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67EAE"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Shell程序简要开发文档</w:t>
      </w:r>
    </w:p>
    <w:p w14:paraId="2F12AC9F">
      <w:pPr>
        <w:numPr>
          <w:ilvl w:val="0"/>
          <w:numId w:val="1"/>
        </w:numPr>
        <w:ind w:firstLine="420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开发环境及工具</w:t>
      </w:r>
    </w:p>
    <w:p w14:paraId="607CDEAC"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555555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anjaro定制系统</w:t>
      </w:r>
    </w:p>
    <w:p w14:paraId="00FC0B72">
      <w:pPr>
        <w:numPr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Qtcreater6.7</w:t>
      </w:r>
    </w:p>
    <w:p w14:paraId="4BFF0986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功能（需求）描述</w:t>
      </w:r>
    </w:p>
    <w:p w14:paraId="3AEA9C7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shell 程序能够提供命令的输入，执行并显示执行结果的功能。</w:t>
      </w:r>
    </w:p>
    <w:p w14:paraId="32B9DF4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2.2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shell 程序能够提供可 shell 编程的功能，能够执行简单的 shell 脚本。</w:t>
      </w:r>
    </w:p>
    <w:p w14:paraId="56DB84C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2.3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shell 程序能够提供 I/O 重定向和管道的功能。</w:t>
      </w:r>
    </w:p>
    <w:p w14:paraId="0178FF43">
      <w:r>
        <w:drawing>
          <wp:inline distT="0" distB="0" distL="114300" distR="114300">
            <wp:extent cx="526923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EF5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 Shell程序用例图</w:t>
      </w:r>
    </w:p>
    <w:p w14:paraId="62DD6C35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编写目的</w:t>
      </w:r>
    </w:p>
    <w:p w14:paraId="0EE00C36">
      <w:pPr>
        <w:ind w:firstLine="420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用户最好具有基本的计算机科学知识，了解基本的编程概念和命令行操作。并且熟悉一些Shell脚本的基础语法和命令。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用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户最好有一定的Linux或Unix系统的使用经验，能够理解命令行环境下的工作方式，熟悉常见的Shell命令和管道操作。</w:t>
      </w:r>
    </w:p>
    <w:p w14:paraId="7D8B2514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项目背景</w:t>
      </w:r>
    </w:p>
    <w:p w14:paraId="27543A7C"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项目名称：shell程序。</w:t>
      </w:r>
    </w:p>
    <w:p w14:paraId="0532BCBC"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项目负责人：杨检</w:t>
      </w:r>
    </w:p>
    <w:p w14:paraId="29BD7E29"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系统设计人员：杨检、马秋玲、王新龙</w:t>
      </w:r>
    </w:p>
    <w:p w14:paraId="4A0C6CCF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具体的功能实现</w:t>
      </w:r>
    </w:p>
    <w:p w14:paraId="37CA0E98">
      <w:pPr>
        <w:ind w:firstLine="420" w:firstLine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5.1 简单命令的执行操作</w:t>
      </w:r>
    </w:p>
    <w:p w14:paraId="3B608843">
      <w:pPr>
        <w:jc w:val="center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.1 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简单命令的执行操作</w:t>
      </w:r>
      <w:r>
        <w:rPr>
          <w:rFonts w:hint="eastAsia" w:ascii="黑体" w:hAnsi="黑体" w:eastAsia="黑体" w:cs="黑体"/>
          <w:sz w:val="21"/>
          <w:szCs w:val="21"/>
        </w:rPr>
        <w:t>”用例文档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7124"/>
      </w:tblGrid>
      <w:tr w14:paraId="1A20F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</w:tcPr>
          <w:p w14:paraId="7849A032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用例名</w:t>
            </w:r>
          </w:p>
        </w:tc>
        <w:tc>
          <w:tcPr>
            <w:tcW w:w="7124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</w:tcPr>
          <w:p w14:paraId="4A609FB4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简单命令的执行操作</w:t>
            </w:r>
          </w:p>
        </w:tc>
      </w:tr>
      <w:tr w14:paraId="261BD3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263B6F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简要描述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711207CD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用户通过该用例进行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简单命令的操作</w:t>
            </w:r>
          </w:p>
        </w:tc>
      </w:tr>
      <w:tr w14:paraId="6856A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0D34881A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1C5784EE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shell系统</w:t>
            </w:r>
          </w:p>
        </w:tc>
      </w:tr>
      <w:tr w14:paraId="1C1AD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00A8EC4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6E69D3E8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Shell启动</w:t>
            </w:r>
          </w:p>
        </w:tc>
      </w:tr>
      <w:tr w14:paraId="3FC02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AB8798A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614E27E3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44595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C02AAAF">
            <w:pPr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基本事件流</w:t>
            </w:r>
          </w:p>
          <w:p w14:paraId="03E41EC7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kern w:val="0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（1）</w:t>
            </w:r>
            <w:r>
              <w:rPr>
                <w:rFonts w:hint="eastAsia"/>
                <w:kern w:val="0"/>
              </w:rPr>
              <w:t>该用例起始于</w:t>
            </w:r>
            <w:r>
              <w:rPr>
                <w:rFonts w:hint="eastAsia"/>
                <w:kern w:val="0"/>
                <w:lang w:val="en-US" w:eastAsia="zh-CN"/>
              </w:rPr>
              <w:t>shell启动</w:t>
            </w:r>
          </w:p>
          <w:p w14:paraId="7552306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（2）</w:t>
            </w:r>
            <w:r>
              <w:rPr>
                <w:rFonts w:hint="eastAsia"/>
                <w:kern w:val="0"/>
                <w:lang w:val="en-US" w:eastAsia="zh-CN"/>
              </w:rPr>
              <w:t>输入简单指令</w:t>
            </w:r>
          </w:p>
          <w:p w14:paraId="61E9AA81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（3）</w:t>
            </w:r>
            <w:r>
              <w:rPr>
                <w:rFonts w:hint="eastAsia"/>
                <w:kern w:val="0"/>
                <w:lang w:val="en-US" w:eastAsia="zh-CN"/>
              </w:rPr>
              <w:t>接受指令检验是否合法</w:t>
            </w:r>
          </w:p>
          <w:p w14:paraId="05443C0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（4）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  <w:t>弹出提示</w:t>
            </w:r>
          </w:p>
          <w:p w14:paraId="18E54AE0">
            <w:pPr>
              <w:pStyle w:val="3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（5）弹出结果</w:t>
            </w:r>
          </w:p>
        </w:tc>
      </w:tr>
      <w:tr w14:paraId="07321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437ABD5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备选事件流</w:t>
            </w:r>
          </w:p>
          <w:p w14:paraId="1EE8B9BF">
            <w:pPr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* 用户在操作提交之前，随时都能够结束子用例</w:t>
            </w:r>
          </w:p>
          <w:p w14:paraId="17CE0FC6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A-1 操作失败</w:t>
            </w:r>
          </w:p>
          <w:p w14:paraId="0C94E266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平台给提示操作执行失败</w:t>
            </w:r>
          </w:p>
          <w:p w14:paraId="05506BBC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用户可以选择再次执行，也可以结束该用例</w:t>
            </w:r>
          </w:p>
        </w:tc>
      </w:tr>
      <w:tr w14:paraId="70979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62F8E8F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补充约束-数据需求</w:t>
            </w:r>
          </w:p>
          <w:p w14:paraId="0FDF44A7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36938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5F802780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相关图</w:t>
            </w:r>
          </w:p>
          <w:p w14:paraId="3F7857B2">
            <w:pPr>
              <w:spacing w:line="240" w:lineRule="auto"/>
              <w:jc w:val="center"/>
            </w:pPr>
          </w:p>
          <w:p w14:paraId="5BF0668E">
            <w:pPr>
              <w:pStyle w:val="3"/>
              <w:ind w:left="0" w:leftChars="0" w:firstLine="0" w:firstLineChars="0"/>
            </w:pPr>
            <w:r>
              <w:drawing>
                <wp:inline distT="0" distB="0" distL="114300" distR="114300">
                  <wp:extent cx="5270500" cy="2809875"/>
                  <wp:effectExtent l="0" t="0" r="635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FC17B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1D103EF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5.1 编译脚本</w:t>
      </w:r>
    </w:p>
    <w:p w14:paraId="4634E63C">
      <w:pPr>
        <w:jc w:val="center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.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 xml:space="preserve"> 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编译脚本</w:t>
      </w:r>
      <w:r>
        <w:rPr>
          <w:rFonts w:hint="eastAsia" w:ascii="黑体" w:hAnsi="黑体" w:eastAsia="黑体" w:cs="黑体"/>
          <w:sz w:val="21"/>
          <w:szCs w:val="21"/>
        </w:rPr>
        <w:t>”用例文档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7124"/>
      </w:tblGrid>
      <w:tr w14:paraId="23ED3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</w:tcPr>
          <w:p w14:paraId="7930B00D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用例名</w:t>
            </w:r>
          </w:p>
        </w:tc>
        <w:tc>
          <w:tcPr>
            <w:tcW w:w="7124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</w:tcPr>
          <w:p w14:paraId="31079200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编译脚本</w:t>
            </w:r>
          </w:p>
        </w:tc>
      </w:tr>
      <w:tr w14:paraId="52C14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55D812E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简要描述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11FBD99D"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用户通过该用例进行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编译脚本</w:t>
            </w:r>
          </w:p>
        </w:tc>
      </w:tr>
      <w:tr w14:paraId="04BA1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40BAF00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30225E1C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shell系统</w:t>
            </w:r>
          </w:p>
        </w:tc>
      </w:tr>
      <w:tr w14:paraId="61276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CF0BD6D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3777D827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Shell启动</w:t>
            </w:r>
          </w:p>
        </w:tc>
      </w:tr>
      <w:tr w14:paraId="020D4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3E20D86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486663D5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4AB41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9DD18CF">
            <w:pPr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基本事件流</w:t>
            </w:r>
          </w:p>
          <w:p w14:paraId="10C97867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kern w:val="0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（1）</w:t>
            </w:r>
            <w:r>
              <w:rPr>
                <w:rFonts w:hint="eastAsia"/>
                <w:kern w:val="0"/>
              </w:rPr>
              <w:t>该用例起始于</w:t>
            </w:r>
            <w:r>
              <w:rPr>
                <w:rFonts w:hint="eastAsia"/>
                <w:kern w:val="0"/>
                <w:lang w:val="en-US" w:eastAsia="zh-CN"/>
              </w:rPr>
              <w:t>shell启动</w:t>
            </w:r>
          </w:p>
          <w:p w14:paraId="6D1A4C2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（2）</w:t>
            </w:r>
            <w:r>
              <w:rPr>
                <w:rFonts w:hint="eastAsia"/>
                <w:kern w:val="0"/>
                <w:lang w:val="en-US" w:eastAsia="zh-CN"/>
              </w:rPr>
              <w:t>输入vim命令</w:t>
            </w:r>
          </w:p>
          <w:p w14:paraId="185DF849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（3）</w:t>
            </w:r>
            <w:r>
              <w:rPr>
                <w:rFonts w:hint="eastAsia"/>
                <w:kern w:val="0"/>
                <w:lang w:val="en-US" w:eastAsia="zh-CN"/>
              </w:rPr>
              <w:t>进入编辑界面</w:t>
            </w:r>
          </w:p>
          <w:p w14:paraId="59DB850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（4）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  <w:t>编写代码</w:t>
            </w:r>
          </w:p>
          <w:p w14:paraId="538CE45E">
            <w:pPr>
              <w:pStyle w:val="3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（5）保存退出</w:t>
            </w:r>
          </w:p>
        </w:tc>
      </w:tr>
      <w:tr w14:paraId="5FA6A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9510A03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备选事件流</w:t>
            </w:r>
          </w:p>
          <w:p w14:paraId="54272EE7">
            <w:pPr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* 用户在操作提交之前，随时都能够结束子用例</w:t>
            </w:r>
          </w:p>
          <w:p w14:paraId="09D0FA31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A-1 操作失败</w:t>
            </w:r>
          </w:p>
          <w:p w14:paraId="22CBD65E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平台给提示操作执行失败</w:t>
            </w:r>
          </w:p>
          <w:p w14:paraId="278B5B29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用户可以选择再次执行，也可以结束该用例</w:t>
            </w:r>
          </w:p>
        </w:tc>
      </w:tr>
      <w:tr w14:paraId="3161B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D83FC67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补充约束-数据需求</w:t>
            </w:r>
          </w:p>
          <w:p w14:paraId="2037B304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652C1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B7E0A1E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相关图</w:t>
            </w:r>
          </w:p>
          <w:p w14:paraId="4CE718EE">
            <w:pPr>
              <w:spacing w:line="240" w:lineRule="auto"/>
              <w:jc w:val="center"/>
            </w:pPr>
          </w:p>
          <w:p w14:paraId="3D324F9B">
            <w:pPr>
              <w:pStyle w:val="3"/>
              <w:ind w:left="0" w:leftChars="0" w:firstLine="0" w:firstLineChars="0"/>
            </w:pPr>
            <w:r>
              <w:drawing>
                <wp:inline distT="0" distB="0" distL="114300" distR="114300">
                  <wp:extent cx="5265420" cy="2868930"/>
                  <wp:effectExtent l="0" t="0" r="1143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86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D6B5C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17C865F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1E6B818">
      <w:pPr>
        <w:jc w:val="center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.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sz w:val="21"/>
          <w:szCs w:val="21"/>
        </w:rPr>
        <w:t xml:space="preserve"> 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执行脚本</w:t>
      </w:r>
      <w:r>
        <w:rPr>
          <w:rFonts w:hint="eastAsia" w:ascii="黑体" w:hAnsi="黑体" w:eastAsia="黑体" w:cs="黑体"/>
          <w:sz w:val="21"/>
          <w:szCs w:val="21"/>
        </w:rPr>
        <w:t>”用例文档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7124"/>
      </w:tblGrid>
      <w:tr w14:paraId="4A3A1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98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</w:tcPr>
          <w:p w14:paraId="2CEC9653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用例名</w:t>
            </w:r>
          </w:p>
        </w:tc>
        <w:tc>
          <w:tcPr>
            <w:tcW w:w="7124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</w:tcPr>
          <w:p w14:paraId="776C63BC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执行脚本</w:t>
            </w:r>
          </w:p>
        </w:tc>
      </w:tr>
      <w:tr w14:paraId="4828C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96B04C1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简要描述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6D867FD4"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用户通过该用例进行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执行脚本</w:t>
            </w:r>
          </w:p>
        </w:tc>
      </w:tr>
      <w:tr w14:paraId="77BF8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236D951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6A3F7BA3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shell系统</w:t>
            </w:r>
          </w:p>
        </w:tc>
      </w:tr>
      <w:tr w14:paraId="5CA5D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23FF602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35702F2F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Shell启动</w:t>
            </w:r>
          </w:p>
        </w:tc>
      </w:tr>
      <w:tr w14:paraId="6ED69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BC4DDC8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B0EEB14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2DA3D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D843583">
            <w:pPr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基本事件流</w:t>
            </w:r>
          </w:p>
          <w:p w14:paraId="6DABA39E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kern w:val="0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（1）</w:t>
            </w:r>
            <w:r>
              <w:rPr>
                <w:rFonts w:hint="eastAsia"/>
                <w:kern w:val="0"/>
              </w:rPr>
              <w:t>该用例起始于</w:t>
            </w:r>
            <w:r>
              <w:rPr>
                <w:rFonts w:hint="eastAsia"/>
                <w:kern w:val="0"/>
                <w:lang w:val="en-US" w:eastAsia="zh-CN"/>
              </w:rPr>
              <w:t>shell启动</w:t>
            </w:r>
          </w:p>
          <w:p w14:paraId="3FFB60C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（2）</w:t>
            </w:r>
            <w:r>
              <w:rPr>
                <w:rFonts w:hint="eastAsia"/>
                <w:kern w:val="0"/>
                <w:lang w:val="en-US" w:eastAsia="zh-CN"/>
              </w:rPr>
              <w:t>输入执行shell命令</w:t>
            </w:r>
          </w:p>
          <w:p w14:paraId="2119043D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（3）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  <w:t>接受命令</w:t>
            </w:r>
          </w:p>
          <w:p w14:paraId="77530DC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（4）</w:t>
            </w:r>
            <w:r>
              <w:rPr>
                <w:rFonts w:hint="eastAsia"/>
                <w:kern w:val="0"/>
                <w:lang w:val="en-US" w:eastAsia="zh-CN"/>
              </w:rPr>
              <w:t>执行命令</w:t>
            </w:r>
          </w:p>
          <w:p w14:paraId="395E9C6D">
            <w:pPr>
              <w:pStyle w:val="3"/>
              <w:spacing w:after="0" w:line="24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（5）得到结果</w:t>
            </w:r>
          </w:p>
        </w:tc>
      </w:tr>
      <w:tr w14:paraId="6E44F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4DDF7F6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备选事件流</w:t>
            </w:r>
          </w:p>
          <w:p w14:paraId="25593475">
            <w:pPr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* 用户在操作提交之前，随时都能够结束子用例</w:t>
            </w:r>
          </w:p>
          <w:p w14:paraId="75416CE8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A-1 操作失败</w:t>
            </w:r>
          </w:p>
          <w:p w14:paraId="70662D84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平台给提示操作执行失败</w:t>
            </w:r>
          </w:p>
          <w:p w14:paraId="2F130749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用户可以选择再次执行，也可以结束该用例</w:t>
            </w:r>
          </w:p>
        </w:tc>
      </w:tr>
      <w:tr w14:paraId="04C46B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042781C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补充约束-数据需求</w:t>
            </w:r>
          </w:p>
          <w:p w14:paraId="3F3A85F0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19E404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EFE3E68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相关图</w:t>
            </w:r>
          </w:p>
          <w:p w14:paraId="21CEFD40">
            <w:pPr>
              <w:spacing w:line="240" w:lineRule="auto"/>
              <w:jc w:val="center"/>
            </w:pPr>
          </w:p>
          <w:p w14:paraId="74E97233">
            <w:pPr>
              <w:pStyle w:val="3"/>
              <w:ind w:left="0" w:leftChars="0" w:firstLine="0" w:firstLineChars="0"/>
            </w:pPr>
            <w:r>
              <w:drawing>
                <wp:inline distT="0" distB="0" distL="114300" distR="114300">
                  <wp:extent cx="5270500" cy="2939415"/>
                  <wp:effectExtent l="0" t="0" r="6350" b="133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A5AB1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B189A99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136A6CD">
      <w:pPr>
        <w:jc w:val="center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.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sz w:val="21"/>
          <w:szCs w:val="21"/>
        </w:rPr>
        <w:t xml:space="preserve"> 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实现I/O重定向</w:t>
      </w:r>
      <w:r>
        <w:rPr>
          <w:rFonts w:hint="eastAsia" w:ascii="黑体" w:hAnsi="黑体" w:eastAsia="黑体" w:cs="黑体"/>
          <w:sz w:val="21"/>
          <w:szCs w:val="21"/>
        </w:rPr>
        <w:t>”用例文档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7124"/>
      </w:tblGrid>
      <w:tr w14:paraId="4545F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98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</w:tcPr>
          <w:p w14:paraId="454047E6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用例名</w:t>
            </w:r>
          </w:p>
        </w:tc>
        <w:tc>
          <w:tcPr>
            <w:tcW w:w="7124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</w:tcPr>
          <w:p w14:paraId="345DA7EF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实现I/O重定向</w:t>
            </w:r>
          </w:p>
        </w:tc>
      </w:tr>
      <w:tr w14:paraId="0BE53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D7F0E0B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简要描述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4BEDD1E3"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用户通过该用例进行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实</w:t>
            </w:r>
            <w:r>
              <w:rPr>
                <w:rFonts w:hint="eastAsia"/>
                <w:lang w:val="en-US" w:eastAsia="zh-CN"/>
              </w:rPr>
              <w:t>现I/O重定向</w:t>
            </w:r>
          </w:p>
        </w:tc>
      </w:tr>
      <w:tr w14:paraId="284B2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7CCD76F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3A9343CF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shell系统</w:t>
            </w:r>
          </w:p>
        </w:tc>
      </w:tr>
      <w:tr w14:paraId="3072E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0A4919BA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6BBA50A9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Shell启动</w:t>
            </w:r>
          </w:p>
        </w:tc>
      </w:tr>
      <w:tr w14:paraId="24749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9A455FD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176A2F0D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72F2B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F60B554">
            <w:pPr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基本事件流</w:t>
            </w:r>
          </w:p>
          <w:p w14:paraId="7C0BB6D7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kern w:val="0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（1）</w:t>
            </w:r>
            <w:r>
              <w:rPr>
                <w:rFonts w:hint="eastAsia"/>
                <w:kern w:val="0"/>
              </w:rPr>
              <w:t>该用例起始于</w:t>
            </w:r>
            <w:r>
              <w:rPr>
                <w:rFonts w:hint="eastAsia"/>
                <w:kern w:val="0"/>
                <w:lang w:val="en-US" w:eastAsia="zh-CN"/>
              </w:rPr>
              <w:t>shell启动</w:t>
            </w:r>
          </w:p>
          <w:p w14:paraId="399CDDF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（2）</w:t>
            </w:r>
            <w:r>
              <w:rPr>
                <w:rFonts w:hint="eastAsia"/>
                <w:kern w:val="0"/>
                <w:lang w:val="en-US" w:eastAsia="zh-CN"/>
              </w:rPr>
              <w:t>输入重定向命令</w:t>
            </w:r>
          </w:p>
          <w:p w14:paraId="5D6101EB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（3）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  <w:t>接受命令</w:t>
            </w:r>
          </w:p>
          <w:p w14:paraId="6FCA6F6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（4）</w:t>
            </w:r>
            <w:r>
              <w:rPr>
                <w:rFonts w:hint="eastAsia"/>
                <w:kern w:val="0"/>
                <w:lang w:val="en-US" w:eastAsia="zh-CN"/>
              </w:rPr>
              <w:t>执行命令</w:t>
            </w:r>
          </w:p>
          <w:p w14:paraId="766C2A3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</w:t>
            </w:r>
            <w:r>
              <w:rPr>
                <w:rFonts w:hint="eastAsia"/>
                <w:kern w:val="0"/>
                <w:lang w:val="en-US" w:eastAsia="zh-CN"/>
              </w:rPr>
              <w:t>输入查询命令</w:t>
            </w:r>
          </w:p>
          <w:p w14:paraId="5B772F4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（6） 得到结果</w:t>
            </w:r>
          </w:p>
        </w:tc>
      </w:tr>
      <w:tr w14:paraId="427C6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71BC5D8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备选事件流</w:t>
            </w:r>
          </w:p>
          <w:p w14:paraId="7961E17B">
            <w:pPr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* 用户在操作提交之前，随时都能够结束子用例</w:t>
            </w:r>
          </w:p>
          <w:p w14:paraId="78C6A4E3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A-1 操作失败</w:t>
            </w:r>
          </w:p>
          <w:p w14:paraId="46094502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平台给提示操作执行失败</w:t>
            </w:r>
          </w:p>
          <w:p w14:paraId="7E021068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用户可以选择再次执行，也可以结束该用例</w:t>
            </w:r>
          </w:p>
        </w:tc>
      </w:tr>
      <w:tr w14:paraId="5A692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6B502E6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补充约束-数据需求</w:t>
            </w:r>
          </w:p>
          <w:p w14:paraId="17902CC8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038D7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21A061A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相关图</w:t>
            </w:r>
          </w:p>
          <w:p w14:paraId="53E5F46C">
            <w:pPr>
              <w:spacing w:line="240" w:lineRule="auto"/>
              <w:jc w:val="center"/>
            </w:pPr>
          </w:p>
          <w:p w14:paraId="46BCB901">
            <w:pPr>
              <w:pStyle w:val="3"/>
              <w:ind w:left="0" w:leftChars="0" w:firstLine="0" w:firstLineChars="0"/>
            </w:pPr>
            <w:r>
              <w:drawing>
                <wp:inline distT="0" distB="0" distL="114300" distR="114300">
                  <wp:extent cx="5269230" cy="3138805"/>
                  <wp:effectExtent l="0" t="0" r="762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0650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43C214F">
      <w:pPr>
        <w:jc w:val="both"/>
        <w:rPr>
          <w:rFonts w:hint="eastAsia"/>
          <w:lang w:val="en-US" w:eastAsia="zh-CN"/>
        </w:rPr>
      </w:pPr>
    </w:p>
    <w:p w14:paraId="5716599B">
      <w:pPr>
        <w:jc w:val="center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.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 xml:space="preserve"> “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实现管道</w:t>
      </w:r>
      <w:r>
        <w:rPr>
          <w:rFonts w:hint="eastAsia" w:ascii="黑体" w:hAnsi="黑体" w:eastAsia="黑体" w:cs="黑体"/>
          <w:sz w:val="21"/>
          <w:szCs w:val="21"/>
        </w:rPr>
        <w:t>”用例文档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7124"/>
      </w:tblGrid>
      <w:tr w14:paraId="5D305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12" w:space="0"/>
              <w:left w:val="nil"/>
              <w:bottom w:val="nil"/>
              <w:right w:val="single" w:color="auto" w:sz="4" w:space="0"/>
            </w:tcBorders>
          </w:tcPr>
          <w:p w14:paraId="59D877E9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用例名</w:t>
            </w:r>
          </w:p>
        </w:tc>
        <w:tc>
          <w:tcPr>
            <w:tcW w:w="7124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</w:tcPr>
          <w:p w14:paraId="30361E68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实现管道</w:t>
            </w:r>
          </w:p>
        </w:tc>
      </w:tr>
      <w:tr w14:paraId="4F5C0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DA125BF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简要描述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0790B8D4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用户通过该用例进行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实</w:t>
            </w:r>
            <w:r>
              <w:rPr>
                <w:rFonts w:hint="eastAsia"/>
                <w:lang w:val="en-US" w:eastAsia="zh-CN"/>
              </w:rPr>
              <w:t>现管道</w:t>
            </w:r>
          </w:p>
        </w:tc>
      </w:tr>
      <w:tr w14:paraId="1AE7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B6408C3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318659FA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用户，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shell系统</w:t>
            </w:r>
          </w:p>
        </w:tc>
      </w:tr>
      <w:tr w14:paraId="41A71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B6CD072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73C44907"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Shell启动</w:t>
            </w:r>
          </w:p>
        </w:tc>
      </w:tr>
      <w:tr w14:paraId="2C5B1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8A9CD61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712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154FEA4E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36D2B2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FAAF4CA">
            <w:pPr>
              <w:spacing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基本事件流</w:t>
            </w:r>
          </w:p>
          <w:p w14:paraId="568755E3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kern w:val="0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（1）</w:t>
            </w:r>
            <w:r>
              <w:rPr>
                <w:rFonts w:hint="eastAsia"/>
                <w:kern w:val="0"/>
              </w:rPr>
              <w:t>该用例起始于</w:t>
            </w:r>
            <w:r>
              <w:rPr>
                <w:rFonts w:hint="eastAsia"/>
                <w:kern w:val="0"/>
                <w:lang w:val="en-US" w:eastAsia="zh-CN"/>
              </w:rPr>
              <w:t>shell启动</w:t>
            </w:r>
          </w:p>
          <w:p w14:paraId="7A7BE23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（2）</w:t>
            </w:r>
            <w:r>
              <w:rPr>
                <w:rFonts w:hint="eastAsia"/>
                <w:kern w:val="0"/>
                <w:lang w:val="en-US" w:eastAsia="zh-CN"/>
              </w:rPr>
              <w:t>输入管道命令</w:t>
            </w:r>
          </w:p>
          <w:p w14:paraId="3BB7F6DC">
            <w:pPr>
              <w:pStyle w:val="3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 w:bidi="ar-SA"/>
              </w:rPr>
              <w:t>（3）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  <w:szCs w:val="24"/>
                <w:lang w:val="en-US" w:eastAsia="zh-CN" w:bidi="ar-SA"/>
              </w:rPr>
              <w:t>接受命令</w:t>
            </w:r>
          </w:p>
          <w:p w14:paraId="6F43CF6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（4）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0"/>
                <w:lang w:val="en-US" w:eastAsia="zh-CN" w:bidi="ar-SA"/>
              </w:rPr>
              <w:t>创建管道</w:t>
            </w:r>
          </w:p>
          <w:p w14:paraId="144D7AF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</w:t>
            </w:r>
            <w:r>
              <w:rPr>
                <w:rFonts w:hint="eastAsia"/>
                <w:kern w:val="0"/>
                <w:lang w:val="en-US" w:eastAsia="zh-CN"/>
              </w:rPr>
              <w:t>创建子进程</w:t>
            </w:r>
          </w:p>
          <w:p w14:paraId="1587EAE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（6） 进行命令</w:t>
            </w:r>
          </w:p>
          <w:p w14:paraId="0EB88A5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（7） 得到结果</w:t>
            </w:r>
          </w:p>
        </w:tc>
      </w:tr>
      <w:tr w14:paraId="18C91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2B1BD45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备选事件流</w:t>
            </w:r>
          </w:p>
          <w:p w14:paraId="053637CD">
            <w:pPr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* 用户在操作提交之前，随时都能够结束子用例</w:t>
            </w:r>
          </w:p>
          <w:p w14:paraId="4547AD96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A-1 操作失败</w:t>
            </w:r>
          </w:p>
          <w:p w14:paraId="03A0FD56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平台给提示操作执行失败</w:t>
            </w:r>
          </w:p>
          <w:p w14:paraId="10BC964A">
            <w:pPr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用户可以选择再次执行，也可以结束该用例</w:t>
            </w:r>
          </w:p>
        </w:tc>
      </w:tr>
      <w:tr w14:paraId="5F2C3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4A8D789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  <w:t>补充约束-数据需求</w:t>
            </w:r>
          </w:p>
          <w:p w14:paraId="1F141A0F">
            <w:pPr>
              <w:spacing w:line="240" w:lineRule="auto"/>
              <w:rPr>
                <w:rFonts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无</w:t>
            </w:r>
          </w:p>
        </w:tc>
      </w:tr>
      <w:tr w14:paraId="5607B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C48A1CA">
            <w:pPr>
              <w:spacing w:line="240" w:lineRule="auto"/>
              <w:rPr>
                <w:rFonts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相关图</w:t>
            </w:r>
          </w:p>
          <w:p w14:paraId="71D1FAB4">
            <w:pPr>
              <w:spacing w:line="240" w:lineRule="auto"/>
              <w:jc w:val="center"/>
            </w:pPr>
          </w:p>
          <w:p w14:paraId="0FF630A9">
            <w:pPr>
              <w:pStyle w:val="3"/>
              <w:ind w:left="0" w:leftChars="0" w:firstLine="0" w:firstLineChars="0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25720" cy="2823845"/>
                  <wp:effectExtent l="0" t="0" r="17780" b="1460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82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B6662">
      <w:pPr>
        <w:ind w:firstLine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B6452C7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核心技术</w:t>
      </w:r>
    </w:p>
    <w:p w14:paraId="00178BE3"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Split函数：的功能是将用户输入的字符串按空格分割为单词，并返回一个字符串向量。这是整个程序中处理用户输入命令的一个重要组成部分。</w:t>
      </w:r>
    </w:p>
    <w:p w14:paraId="6210D111"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execute_command函数：负责执行用户输入的命令。它涵盖了创建子进程、执行命令、I/O 重定向和管道操作等关键部分，是整个程序实现命令执行功能的核心。</w:t>
      </w:r>
    </w:p>
    <w:p w14:paraId="6C8BA63F"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execute_script 函数：允许用户从脚本文件中读取并执行命令。它打开脚本文件，逐行读取其中的命令并调用 execute_command 函数执行，是实现脚本执行功能的核心部分。</w:t>
      </w:r>
    </w:p>
    <w:p w14:paraId="6C692F68">
      <w:pPr>
        <w:numPr>
          <w:numId w:val="0"/>
        </w:numPr>
        <w:ind w:firstLine="420" w:firstLineChars="0"/>
        <w:jc w:val="left"/>
        <w:rPr>
          <w:rFonts w:ascii="方正仿宋_GBK" w:hAnsi="方正仿宋_GBK" w:eastAsia="方正仿宋_GBK" w:cs="方正仿宋_GBK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main函数：中的循环结构负责提供一个交互式的命令行界面，让用户可以输入命令并与Shell交互。它包含了对用户输入的处理逻辑，判断是否执行脚本或普通命令，以及退出程序的逻辑。</w:t>
      </w:r>
    </w:p>
    <w:p w14:paraId="78557AAE">
      <w:pPr>
        <w:numPr>
          <w:ilvl w:val="0"/>
          <w:numId w:val="1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参考资料</w:t>
      </w:r>
    </w:p>
    <w:p w14:paraId="1A52394E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参考书籍：</w:t>
      </w:r>
    </w:p>
    <w:p w14:paraId="115FE33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 xml:space="preserve">《Unix-Linux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编程实践教程》 </w:t>
      </w:r>
    </w:p>
    <w:p w14:paraId="617D714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t>《经典Shell脚本编程指南》</w:t>
      </w:r>
    </w:p>
    <w:p w14:paraId="72977A36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FBD78"/>
    <w:multiLevelType w:val="singleLevel"/>
    <w:tmpl w:val="816FBD78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8B8D82A2"/>
    <w:multiLevelType w:val="singleLevel"/>
    <w:tmpl w:val="8B8D82A2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902C31B1"/>
    <w:multiLevelType w:val="singleLevel"/>
    <w:tmpl w:val="902C31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EDD1B2"/>
    <w:multiLevelType w:val="singleLevel"/>
    <w:tmpl w:val="DAEDD1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wNzg5MTU0MzJmNzgzODRhMWY3MGE4OTY1ZmI4ZmYifQ=="/>
  </w:docVars>
  <w:rsids>
    <w:rsidRoot w:val="00000000"/>
    <w:rsid w:val="0F5B2655"/>
    <w:rsid w:val="345C3137"/>
    <w:rsid w:val="3BFE3345"/>
    <w:rsid w:val="67E660D5"/>
    <w:rsid w:val="72973907"/>
    <w:rsid w:val="7C7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3">
    <w:name w:val="Body Text First Indent 2"/>
    <w:basedOn w:val="2"/>
    <w:next w:val="1"/>
    <w:qFormat/>
    <w:uiPriority w:val="0"/>
    <w:pPr>
      <w:ind w:firstLine="420" w:firstLine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2024-06-30T10:16:49Z</dcterms:created>
  <dc:creator>Lenovo</dc:creator>
  <cp:lastModifiedBy>多啦A梦的飞翔</cp:lastModifiedBy>
  <dcterms:modified xsi:type="dcterms:W3CDTF">2024-06-30T11:23:27Z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D9919152C08746B385CAD525992B628D_12</vt:lpwstr>
  </property>
</Properties>
</file>