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Data-Driven Development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Data-driven software development for our real estate website consists of nine stages: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Model Requirements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 thorough analysis of the website's features, we identified opportunities to enhance the user experience with machine learning and data-driven technology. Our focus is to provide better property recommendations based on users' search behaviors and predictive analytics for market trends. The data-driven feature will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Personalized Property Recommendations: </w:t>
      </w:r>
      <w:r w:rsidDel="00000000" w:rsidR="00000000" w:rsidRPr="00000000">
        <w:rPr>
          <w:rtl w:val="0"/>
        </w:rPr>
        <w:t xml:space="preserve">Suggest properties tailored to users' preferences based on their interactions.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Market Trend Prediction:</w:t>
      </w:r>
      <w:r w:rsidDel="00000000" w:rsidR="00000000" w:rsidRPr="00000000">
        <w:rPr>
          <w:rtl w:val="0"/>
        </w:rPr>
        <w:t xml:space="preserve"> Analyze market data to provide pricing insights and forecasts.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Data Collection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building these models, we will collect the following datasets: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Interactions: </w:t>
      </w:r>
      <w:r w:rsidDel="00000000" w:rsidR="00000000" w:rsidRPr="00000000">
        <w:rPr>
          <w:rtl w:val="0"/>
        </w:rPr>
        <w:t xml:space="preserve">Search queries, property views, and favorite lists of buyers and sellers.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Property Listings: </w:t>
      </w:r>
      <w:r w:rsidDel="00000000" w:rsidR="00000000" w:rsidRPr="00000000">
        <w:rPr>
          <w:rtl w:val="0"/>
        </w:rPr>
        <w:t xml:space="preserve">Active and sold property listings, including attributes like price, location, and type.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Market Trends</w:t>
      </w:r>
      <w:r w:rsidDel="00000000" w:rsidR="00000000" w:rsidRPr="00000000">
        <w:rPr>
          <w:rtl w:val="0"/>
        </w:rPr>
        <w:t xml:space="preserve">: Historical pricing trends and growth rates by region.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Data Cleaning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accurate predictions and recommendations, we will: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Review </w:t>
      </w:r>
      <w:r w:rsidDel="00000000" w:rsidR="00000000" w:rsidRPr="00000000">
        <w:rPr>
          <w:rtl w:val="0"/>
        </w:rPr>
        <w:t xml:space="preserve">datasets to remove duplicate, incomplete, or inconsistent records.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Handle </w:t>
      </w:r>
      <w:r w:rsidDel="00000000" w:rsidR="00000000" w:rsidRPr="00000000">
        <w:rPr>
          <w:rtl w:val="0"/>
        </w:rPr>
        <w:t xml:space="preserve">missing data with interpolation or deletion.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Normalize </w:t>
      </w:r>
      <w:r w:rsidDel="00000000" w:rsidR="00000000" w:rsidRPr="00000000">
        <w:rPr>
          <w:rtl w:val="0"/>
        </w:rPr>
        <w:t xml:space="preserve">numerical features (e.g., prices) and standardize categorical features (e.g., property types).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4. Data Labeling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Property Recommendations: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Labeling is not necessary as we will use clustering techniques to group similar properties based on user preferences.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Trend Prediction: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 supervised learning models, we will label historical property listings with actual transaction prices or market trends.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Feature Engineering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 selection and extraction will focus on the following attributes: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Property Attributes:</w:t>
      </w:r>
      <w:r w:rsidDel="00000000" w:rsidR="00000000" w:rsidRPr="00000000">
        <w:rPr>
          <w:rtl w:val="0"/>
        </w:rPr>
        <w:t xml:space="preserve"> Location, size, type, price, and amenities.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Market Attributes:</w:t>
      </w:r>
      <w:r w:rsidDel="00000000" w:rsidR="00000000" w:rsidRPr="00000000">
        <w:rPr>
          <w:rtl w:val="0"/>
        </w:rPr>
        <w:t xml:space="preserve"> Regional growth rates, comparable prices, and average market duration.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Attributes: </w:t>
      </w:r>
      <w:r w:rsidDel="00000000" w:rsidR="00000000" w:rsidRPr="00000000">
        <w:rPr>
          <w:rtl w:val="0"/>
        </w:rPr>
        <w:t xml:space="preserve">Historical preferences, search queries, and engagement patterns.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6. Model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Property Recommendations: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unsupervised learning models like K-means or DBSCAN: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properties based on attributes like location, price range, and amenities.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 clusters using user interactions (e.g., views, favorites).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Trend Prediction: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supervised learning models (e.g., Linear Regression, Decision Trees):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models with historical pricing and market trend data.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using metrics like Mean Absolute Error (MAE) and R-squared.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7. Model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Personalized Property Recommendations: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Evaluate clustering quality using metrics like Silhouette Score and A/B testing of personalized recommendations.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Market Trend Prediction: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Measure model performance using metrics like MAE, RMSE, and R-squared. Adjust model hyperparameters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8. Model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Property Recommendations: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Integrate the recommendation model into the platform to deliver personalized property search results.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Trend Prediction: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Embed the prediction model into the platform to provide pricing insights and forecast trends.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Model Monitoring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Continuous monitoring will be essential to maintain model accuracy: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Personalized Property Recommendations: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Track user engagement and clustering performance to refine the recommendation algorithm.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Market Trend Prediction: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Regularly compare predicted trends with actual market data to detect drift.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If discrepancies or errors arise, we will revisit model training or feature engineering to improve accuracy and reliability.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