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7C4A7" w14:textId="77777777" w:rsidR="00D0664C" w:rsidRPr="004924B7" w:rsidRDefault="00D0664C" w:rsidP="00D0664C">
      <w:pPr>
        <w:spacing w:after="0" w:line="240" w:lineRule="auto"/>
        <w:rPr>
          <w:rFonts w:ascii="Noto Serif" w:hAnsi="Noto Serif" w:cs="Noto Serif"/>
          <w:color w:val="0070C0"/>
          <w:sz w:val="19"/>
          <w:szCs w:val="19"/>
        </w:rPr>
      </w:pPr>
      <w:bookmarkStart w:id="0" w:name="_Hlk124705643"/>
      <w:bookmarkEnd w:id="0"/>
      <w:r w:rsidRPr="004924B7">
        <w:rPr>
          <w:rFonts w:ascii="Consolas" w:hAnsi="Consolas" w:cs="Courier New"/>
          <w:color w:val="0070C0"/>
          <w:sz w:val="24"/>
          <w:szCs w:val="24"/>
        </w:rPr>
        <w:t>CSS</w:t>
      </w:r>
    </w:p>
    <w:p w14:paraId="11F7CE7E" w14:textId="7515356E" w:rsidR="00362D54" w:rsidRDefault="00D0664C" w:rsidP="004C7478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Cascading Style Sheets(Basamaklı Stil Şablonları). HTML belgelerini biçimlendirmek için kullanılan bir dildir.</w:t>
      </w:r>
    </w:p>
    <w:p w14:paraId="49AFA7BC" w14:textId="72C2AAFD" w:rsidR="00D0664C" w:rsidRDefault="00D0664C" w:rsidP="004C747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3"/>
        <w:gridCol w:w="2268"/>
      </w:tblGrid>
      <w:tr w:rsidR="00D0664C" w14:paraId="379046B6" w14:textId="77777777" w:rsidTr="00A96215">
        <w:tc>
          <w:tcPr>
            <w:tcW w:w="4531" w:type="dxa"/>
            <w:gridSpan w:val="2"/>
            <w:shd w:val="clear" w:color="auto" w:fill="F2F2F2" w:themeFill="background1" w:themeFillShade="F2"/>
          </w:tcPr>
          <w:p w14:paraId="7F1A85E9" w14:textId="77777777" w:rsidR="00D0664C" w:rsidRPr="00710264" w:rsidRDefault="00D0664C" w:rsidP="00A96215">
            <w:pPr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CSS</w:t>
            </w:r>
          </w:p>
        </w:tc>
      </w:tr>
      <w:tr w:rsidR="00D0664C" w14:paraId="78D45C3D" w14:textId="77777777" w:rsidTr="00A96215">
        <w:tc>
          <w:tcPr>
            <w:tcW w:w="2263" w:type="dxa"/>
          </w:tcPr>
          <w:p w14:paraId="34F592C1" w14:textId="77777777" w:rsidR="00D0664C" w:rsidRPr="00710264" w:rsidRDefault="00D0664C" w:rsidP="00A96215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E606FD">
              <w:rPr>
                <w:rFonts w:ascii="Consolas" w:hAnsi="Consolas" w:cstheme="minorHAnsi"/>
                <w:sz w:val="20"/>
                <w:szCs w:val="20"/>
              </w:rPr>
              <w:t>Tasarımcı :</w:t>
            </w:r>
            <w:r w:rsidRPr="00710264">
              <w:rPr>
                <w:rFonts w:ascii="Consolas" w:hAnsi="Consolas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</w:tcPr>
          <w:p w14:paraId="4C0BB966" w14:textId="77777777" w:rsidR="00D0664C" w:rsidRPr="00923E22" w:rsidRDefault="00D0664C" w:rsidP="00A96215">
            <w:pPr>
              <w:rPr>
                <w:rFonts w:ascii="Courier New" w:hAnsi="Courier New" w:cs="Courier New"/>
              </w:rPr>
            </w:pPr>
          </w:p>
        </w:tc>
      </w:tr>
      <w:tr w:rsidR="00D0664C" w14:paraId="040706D6" w14:textId="77777777" w:rsidTr="00A96215">
        <w:tc>
          <w:tcPr>
            <w:tcW w:w="2263" w:type="dxa"/>
          </w:tcPr>
          <w:p w14:paraId="05E3765E" w14:textId="77777777" w:rsidR="00D0664C" w:rsidRPr="00710264" w:rsidRDefault="00D0664C" w:rsidP="00A96215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E606FD">
              <w:rPr>
                <w:rFonts w:ascii="Consolas" w:hAnsi="Consolas" w:cstheme="minorHAnsi"/>
                <w:sz w:val="20"/>
                <w:szCs w:val="20"/>
              </w:rPr>
              <w:t>Dosya Uzantıları :</w:t>
            </w:r>
          </w:p>
        </w:tc>
        <w:tc>
          <w:tcPr>
            <w:tcW w:w="2268" w:type="dxa"/>
          </w:tcPr>
          <w:p w14:paraId="02409E56" w14:textId="77777777" w:rsidR="00D0664C" w:rsidRDefault="00D0664C" w:rsidP="00A96215">
            <w:pPr>
              <w:rPr>
                <w:rFonts w:cstheme="minorHAnsi"/>
              </w:rPr>
            </w:pPr>
            <w:r>
              <w:rPr>
                <w:rFonts w:ascii="Courier New" w:hAnsi="Courier New" w:cs="Courier New"/>
              </w:rPr>
              <w:t>.css</w:t>
            </w:r>
          </w:p>
        </w:tc>
      </w:tr>
      <w:tr w:rsidR="00D0664C" w14:paraId="0C1852E5" w14:textId="77777777" w:rsidTr="00A96215">
        <w:tc>
          <w:tcPr>
            <w:tcW w:w="2263" w:type="dxa"/>
          </w:tcPr>
          <w:p w14:paraId="1C9DFF10" w14:textId="77777777" w:rsidR="00D0664C" w:rsidRPr="00710264" w:rsidRDefault="00D0664C" w:rsidP="00A96215">
            <w:pPr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 xml:space="preserve">MIME </w:t>
            </w:r>
            <w:r w:rsidRPr="00E606FD">
              <w:rPr>
                <w:rFonts w:ascii="Consolas" w:hAnsi="Consolas" w:cstheme="minorHAnsi"/>
                <w:sz w:val="20"/>
                <w:szCs w:val="20"/>
              </w:rPr>
              <w:t>Türü :</w:t>
            </w:r>
          </w:p>
        </w:tc>
        <w:tc>
          <w:tcPr>
            <w:tcW w:w="2268" w:type="dxa"/>
          </w:tcPr>
          <w:p w14:paraId="744EBF93" w14:textId="77777777" w:rsidR="00D0664C" w:rsidRDefault="00D0664C" w:rsidP="00A96215">
            <w:pPr>
              <w:rPr>
                <w:rFonts w:cstheme="minorHAnsi"/>
              </w:rPr>
            </w:pPr>
            <w:r w:rsidRPr="000B28E8">
              <w:rPr>
                <w:rFonts w:ascii="Courier New" w:hAnsi="Courier New" w:cs="Courier New"/>
              </w:rPr>
              <w:t>text/</w:t>
            </w:r>
            <w:r>
              <w:rPr>
                <w:rFonts w:ascii="Courier New" w:hAnsi="Courier New" w:cs="Courier New"/>
              </w:rPr>
              <w:t>css</w:t>
            </w:r>
          </w:p>
        </w:tc>
      </w:tr>
    </w:tbl>
    <w:p w14:paraId="3126A7FE" w14:textId="1941DF4A" w:rsidR="00D0664C" w:rsidRDefault="00D0664C" w:rsidP="004C747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8CC34DB" w14:textId="77777777" w:rsidR="00D0664C" w:rsidRDefault="00D0664C" w:rsidP="00D0664C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CSS </w:t>
      </w:r>
      <w:r w:rsidRPr="000C309D">
        <w:rPr>
          <w:rFonts w:ascii="Noto Serif" w:hAnsi="Noto Serif" w:cs="Noto Serif"/>
          <w:b/>
          <w:bCs/>
          <w:sz w:val="19"/>
          <w:szCs w:val="19"/>
        </w:rPr>
        <w:t>W3C</w:t>
      </w:r>
      <w:r>
        <w:rPr>
          <w:rFonts w:ascii="Noto Serif" w:hAnsi="Noto Serif" w:cs="Noto Serif"/>
          <w:sz w:val="19"/>
          <w:szCs w:val="19"/>
        </w:rPr>
        <w:t xml:space="preserve"> tarafından geliştirilmektedir.</w:t>
      </w:r>
    </w:p>
    <w:p w14:paraId="0F1FE843" w14:textId="264542DA" w:rsidR="00D0664C" w:rsidRDefault="00D0664C" w:rsidP="004C747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BB7E7E9" w14:textId="77777777" w:rsidR="00D0664C" w:rsidRDefault="00D0664C" w:rsidP="00D0664C">
      <w:pPr>
        <w:spacing w:after="0" w:line="240" w:lineRule="auto"/>
        <w:rPr>
          <w:rFonts w:ascii="Consolas" w:hAnsi="Consolas" w:cs="Courier New"/>
          <w:color w:val="0070C0"/>
          <w:sz w:val="24"/>
          <w:szCs w:val="24"/>
        </w:rPr>
      </w:pPr>
      <w:r w:rsidRPr="004924B7">
        <w:rPr>
          <w:rFonts w:ascii="Consolas" w:hAnsi="Consolas" w:cs="Courier New"/>
          <w:color w:val="0070C0"/>
          <w:sz w:val="24"/>
          <w:szCs w:val="24"/>
        </w:rPr>
        <w:t>CSS Kodlarının Anatomisi</w:t>
      </w:r>
    </w:p>
    <w:p w14:paraId="10CB9DF7" w14:textId="77777777" w:rsidR="00026783" w:rsidRDefault="00026783" w:rsidP="004C747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A225CCB" w14:textId="0C32B80E" w:rsidR="00D0664C" w:rsidRDefault="00026783" w:rsidP="004C7478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noProof/>
          <w:sz w:val="19"/>
          <w:szCs w:val="19"/>
        </w:rPr>
        <w:drawing>
          <wp:inline distT="0" distB="0" distL="0" distR="0" wp14:anchorId="564126CC" wp14:editId="1C7A42CB">
            <wp:extent cx="4159464" cy="1403422"/>
            <wp:effectExtent l="0" t="0" r="0" b="6350"/>
            <wp:docPr id="73" name="Resim 7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Resim 73" descr="metin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1D07" w14:textId="77777777" w:rsidR="00026783" w:rsidRDefault="00026783" w:rsidP="004C747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68086C4" w14:textId="77777777" w:rsidR="00D0664C" w:rsidRDefault="00D0664C" w:rsidP="00D0664C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Seçiciler sayfadaki HTML öğelerini seçmek için kullanılır. </w:t>
      </w:r>
    </w:p>
    <w:p w14:paraId="4BBEDFD9" w14:textId="74093DD7" w:rsidR="00D0664C" w:rsidRDefault="00D0664C" w:rsidP="00D0664C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elemanlara özellik-değer çiftleriyle stil tanımı yapılır.</w:t>
      </w:r>
    </w:p>
    <w:p w14:paraId="749E6F15" w14:textId="486BD12E" w:rsidR="00D0664C" w:rsidRDefault="00D0664C" w:rsidP="00D0664C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Süslü parantezler arasında kalan bölüme </w:t>
      </w:r>
      <w:r w:rsidRPr="00235F5A">
        <w:rPr>
          <w:rFonts w:ascii="Noto Serif" w:hAnsi="Noto Serif" w:cs="Noto Serif"/>
          <w:b/>
          <w:bCs/>
          <w:sz w:val="19"/>
          <w:szCs w:val="19"/>
        </w:rPr>
        <w:t>bildirim bloğu</w:t>
      </w:r>
      <w:r>
        <w:rPr>
          <w:rFonts w:ascii="Noto Serif" w:hAnsi="Noto Serif" w:cs="Noto Serif"/>
          <w:sz w:val="19"/>
          <w:szCs w:val="19"/>
        </w:rPr>
        <w:t xml:space="preserve"> denir. Bildirim bloğu içerisinde bildirimler bulunur. Bildirimler noktalı virgül ile ayırt edilir.</w:t>
      </w:r>
    </w:p>
    <w:p w14:paraId="6B44BDFB" w14:textId="0285211C" w:rsidR="00D0664C" w:rsidRDefault="00D0664C" w:rsidP="00D0664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853D34A" w14:textId="41D95CA6" w:rsidR="00D0664C" w:rsidRDefault="00D0664C" w:rsidP="00D0664C">
      <w:pPr>
        <w:spacing w:after="0" w:line="240" w:lineRule="auto"/>
        <w:rPr>
          <w:rFonts w:ascii="Consolas" w:hAnsi="Consolas" w:cs="Courier New"/>
          <w:color w:val="0070C0"/>
          <w:sz w:val="24"/>
          <w:szCs w:val="24"/>
        </w:rPr>
      </w:pPr>
      <w:r w:rsidRPr="004924B7">
        <w:rPr>
          <w:rFonts w:ascii="Consolas" w:hAnsi="Consolas" w:cs="Courier New"/>
          <w:color w:val="0070C0"/>
          <w:sz w:val="24"/>
          <w:szCs w:val="24"/>
        </w:rPr>
        <w:t>C</w:t>
      </w:r>
      <w:r>
        <w:rPr>
          <w:rFonts w:ascii="Consolas" w:hAnsi="Consolas" w:cs="Courier New"/>
          <w:color w:val="0070C0"/>
          <w:sz w:val="24"/>
          <w:szCs w:val="24"/>
        </w:rPr>
        <w:t>SS Kodlarının Web Sayfasına Eklenmesi</w:t>
      </w:r>
    </w:p>
    <w:p w14:paraId="4AC422E2" w14:textId="3EBC9CC3" w:rsidR="00D0664C" w:rsidRPr="00D0664C" w:rsidRDefault="00D0664C" w:rsidP="00D0664C">
      <w:pPr>
        <w:spacing w:after="0" w:line="240" w:lineRule="auto"/>
        <w:rPr>
          <w:rFonts w:ascii="Consolas" w:hAnsi="Consolas" w:cs="Courier New"/>
          <w:color w:val="0070C0"/>
        </w:rPr>
      </w:pPr>
      <w:r>
        <w:rPr>
          <w:rFonts w:ascii="Consolas" w:hAnsi="Consolas" w:cs="Courier New"/>
          <w:color w:val="0070C0"/>
        </w:rPr>
        <w:t>(</w:t>
      </w:r>
      <w:r w:rsidRPr="00D0664C">
        <w:rPr>
          <w:rFonts w:ascii="Consolas" w:hAnsi="Consolas" w:cs="Courier New"/>
          <w:color w:val="0070C0"/>
        </w:rPr>
        <w:t>Element Düzeyinde</w:t>
      </w:r>
      <w:r>
        <w:rPr>
          <w:rFonts w:ascii="Consolas" w:hAnsi="Consolas" w:cs="Courier New"/>
          <w:color w:val="0070C0"/>
        </w:rPr>
        <w:t>)</w:t>
      </w:r>
    </w:p>
    <w:p w14:paraId="6D581D61" w14:textId="77777777" w:rsidR="00D0664C" w:rsidRPr="00961687" w:rsidRDefault="00D0664C" w:rsidP="00D0664C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961687">
        <w:rPr>
          <w:rFonts w:ascii="Consolas" w:hAnsi="Consolas" w:cs="Noto Serif"/>
          <w:sz w:val="20"/>
          <w:szCs w:val="20"/>
        </w:rPr>
        <w:t>style</w:t>
      </w:r>
      <w:r>
        <w:rPr>
          <w:rFonts w:ascii="Noto Serif" w:hAnsi="Noto Serif" w:cs="Noto Serif"/>
          <w:sz w:val="19"/>
          <w:szCs w:val="19"/>
        </w:rPr>
        <w:t xml:space="preserve"> özelliği içerisine CSS kodları yazılır.</w:t>
      </w:r>
    </w:p>
    <w:p w14:paraId="1CECD5D1" w14:textId="7B525D7E" w:rsidR="00D0664C" w:rsidRDefault="00D0664C" w:rsidP="00D0664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80E3F52" w14:textId="77777777" w:rsidR="00D0664C" w:rsidRPr="00295C76" w:rsidRDefault="00D0664C" w:rsidP="00D0664C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7774AADB" w14:textId="77777777" w:rsidR="00D0664C" w:rsidRPr="00D0664C" w:rsidRDefault="00D0664C" w:rsidP="00D0664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D0664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&lt;p</w:t>
      </w:r>
      <w:r w:rsidRPr="00D0664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D0664C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style</w:t>
      </w:r>
      <w:r w:rsidRPr="00D0664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D0664C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"background-color: yellow"</w:t>
      </w:r>
      <w:r w:rsidRPr="00D0664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&gt;&lt;/p&gt;</w:t>
      </w:r>
    </w:p>
    <w:p w14:paraId="21D9B71E" w14:textId="64D6BC94" w:rsidR="00D0664C" w:rsidRDefault="00D0664C" w:rsidP="00D0664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8681F53" w14:textId="72206253" w:rsidR="00D0664C" w:rsidRPr="00D0664C" w:rsidRDefault="00D0664C" w:rsidP="00D0664C">
      <w:pPr>
        <w:spacing w:after="0" w:line="240" w:lineRule="auto"/>
        <w:rPr>
          <w:rFonts w:ascii="Consolas" w:hAnsi="Consolas" w:cs="Courier New"/>
          <w:color w:val="0070C0"/>
        </w:rPr>
      </w:pPr>
      <w:r>
        <w:rPr>
          <w:rFonts w:ascii="Consolas" w:hAnsi="Consolas" w:cs="Courier New"/>
          <w:color w:val="0070C0"/>
        </w:rPr>
        <w:t>(Sayfa</w:t>
      </w:r>
      <w:r w:rsidRPr="00D0664C">
        <w:rPr>
          <w:rFonts w:ascii="Consolas" w:hAnsi="Consolas" w:cs="Courier New"/>
          <w:color w:val="0070C0"/>
        </w:rPr>
        <w:t xml:space="preserve"> Düzeyinde</w:t>
      </w:r>
      <w:r>
        <w:rPr>
          <w:rFonts w:ascii="Consolas" w:hAnsi="Consolas" w:cs="Courier New"/>
          <w:color w:val="0070C0"/>
        </w:rPr>
        <w:t>)</w:t>
      </w:r>
    </w:p>
    <w:p w14:paraId="578087B0" w14:textId="2AFCDA26" w:rsidR="00D0664C" w:rsidRDefault="00D0664C" w:rsidP="00D0664C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961687">
        <w:rPr>
          <w:rFonts w:ascii="Consolas" w:hAnsi="Consolas" w:cs="Noto Serif"/>
          <w:sz w:val="20"/>
          <w:szCs w:val="20"/>
        </w:rPr>
        <w:t>style</w:t>
      </w:r>
      <w:r>
        <w:rPr>
          <w:rFonts w:ascii="Noto Serif" w:hAnsi="Noto Serif" w:cs="Noto Serif"/>
          <w:sz w:val="19"/>
          <w:szCs w:val="19"/>
        </w:rPr>
        <w:t xml:space="preserve"> etiketi içerisine CSS kodları yazılır.</w:t>
      </w:r>
    </w:p>
    <w:p w14:paraId="1D0D6E82" w14:textId="4C3D4C83" w:rsidR="00D0664C" w:rsidRDefault="00D0664C" w:rsidP="00D0664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E9DB3D0" w14:textId="77777777" w:rsidR="00D0664C" w:rsidRPr="00295C76" w:rsidRDefault="00D0664C" w:rsidP="00D0664C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7B01F078" w14:textId="77777777" w:rsidR="00D0664C" w:rsidRPr="00D0664C" w:rsidRDefault="00D0664C" w:rsidP="00D0664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D0664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&lt;style&gt;</w:t>
      </w:r>
    </w:p>
    <w:p w14:paraId="14731ACA" w14:textId="1A1EC08F" w:rsidR="00D0664C" w:rsidRPr="00D0664C" w:rsidRDefault="00D0664C" w:rsidP="00D0664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D0664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body</w:t>
      </w:r>
      <w:r w:rsidRPr="00D0664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{</w:t>
      </w:r>
      <w:r w:rsidRPr="00D0664C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margin</w:t>
      </w:r>
      <w:r w:rsidRPr="00D0664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D0664C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0</w:t>
      </w:r>
      <w:r w:rsidRPr="00D0664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1ED78024" w14:textId="34C6BA2E" w:rsidR="00D0664C" w:rsidRPr="00D0664C" w:rsidRDefault="00D0664C" w:rsidP="00D0664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D0664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&lt;/style&gt;</w:t>
      </w:r>
    </w:p>
    <w:p w14:paraId="66AD2AE8" w14:textId="77777777" w:rsidR="00D0664C" w:rsidRDefault="00D0664C" w:rsidP="00D0664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F20340D" w14:textId="68BCBF9B" w:rsidR="00D0664C" w:rsidRPr="00D0664C" w:rsidRDefault="00D0664C" w:rsidP="00D0664C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Courier New"/>
          <w:color w:val="0070C0"/>
        </w:rPr>
        <w:t>(Uygulama Düzeyinde)</w:t>
      </w:r>
    </w:p>
    <w:p w14:paraId="1B92347C" w14:textId="311BFDAA" w:rsidR="00D0664C" w:rsidRDefault="00D0664C" w:rsidP="00D0664C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CSS kodları CSS dosyaları içerisine yazılır. Bu dosyalar </w:t>
      </w:r>
      <w:r w:rsidRPr="00295C76">
        <w:rPr>
          <w:rFonts w:ascii="Consolas" w:hAnsi="Consolas" w:cs="Noto Serif"/>
          <w:sz w:val="20"/>
          <w:szCs w:val="20"/>
        </w:rPr>
        <w:t>@import</w:t>
      </w:r>
      <w:r>
        <w:rPr>
          <w:rFonts w:ascii="Noto Serif" w:hAnsi="Noto Serif" w:cs="Noto Serif"/>
          <w:sz w:val="19"/>
          <w:szCs w:val="19"/>
        </w:rPr>
        <w:t xml:space="preserve"> direktifi veya </w:t>
      </w:r>
      <w:r w:rsidRPr="00AC4235">
        <w:rPr>
          <w:rFonts w:ascii="Consolas" w:hAnsi="Consolas" w:cs="Noto Serif"/>
          <w:sz w:val="20"/>
          <w:szCs w:val="20"/>
        </w:rPr>
        <w:t>link</w:t>
      </w:r>
      <w:r>
        <w:rPr>
          <w:rFonts w:ascii="Noto Serif" w:hAnsi="Noto Serif" w:cs="Noto Serif"/>
          <w:sz w:val="19"/>
          <w:szCs w:val="19"/>
        </w:rPr>
        <w:t xml:space="preserve"> e</w:t>
      </w:r>
      <w:r w:rsidR="00AC4235">
        <w:rPr>
          <w:rFonts w:ascii="Noto Serif" w:hAnsi="Noto Serif" w:cs="Noto Serif"/>
          <w:sz w:val="19"/>
          <w:szCs w:val="19"/>
        </w:rPr>
        <w:t>lementi</w:t>
      </w:r>
      <w:r>
        <w:rPr>
          <w:rFonts w:ascii="Noto Serif" w:hAnsi="Noto Serif" w:cs="Noto Serif"/>
          <w:sz w:val="19"/>
          <w:szCs w:val="19"/>
        </w:rPr>
        <w:t xml:space="preserve"> ile sayfalara eklenebilmektedir.</w:t>
      </w:r>
    </w:p>
    <w:p w14:paraId="19DF33E8" w14:textId="22D71A42" w:rsidR="00AC4235" w:rsidRDefault="00AC4235" w:rsidP="00D0664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7B4BFCE" w14:textId="77777777" w:rsidR="00AC4235" w:rsidRPr="00295C76" w:rsidRDefault="00AC4235" w:rsidP="00AC4235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47CAFC9E" w14:textId="44293A7E" w:rsidR="00AC4235" w:rsidRPr="00AC4235" w:rsidRDefault="00AC4235" w:rsidP="00AC423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C4235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&lt;link</w:t>
      </w:r>
      <w:r w:rsidRPr="00AC423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AC4235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rel</w:t>
      </w:r>
      <w:r w:rsidRPr="00AC423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AC423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"stylesheet"</w:t>
      </w:r>
      <w:r w:rsidRPr="00AC423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AC4235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href</w:t>
      </w:r>
      <w:r w:rsidRPr="00AC423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AC423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"./style.css"</w:t>
      </w:r>
      <w:r w:rsidRPr="00AC4235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31171AB0" w14:textId="3BBAF6DE" w:rsidR="00AC4235" w:rsidRDefault="00AC4235" w:rsidP="00D0664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A95B168" w14:textId="77777777" w:rsidR="00AC4235" w:rsidRPr="00295C76" w:rsidRDefault="00AC4235" w:rsidP="00AC4235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1528E107" w14:textId="77777777" w:rsidR="00AC4235" w:rsidRPr="00AC4235" w:rsidRDefault="00AC4235" w:rsidP="00AC423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C4235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&lt;style&gt;</w:t>
      </w:r>
    </w:p>
    <w:p w14:paraId="5C4D894E" w14:textId="4A593703" w:rsidR="00AC4235" w:rsidRPr="00AC4235" w:rsidRDefault="00AC4235" w:rsidP="00AC423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AC423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@import</w:t>
      </w:r>
      <w:r w:rsidRPr="00AC423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url(</w:t>
      </w:r>
      <w:r w:rsidRPr="00AC4235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"./style.css"</w:t>
      </w:r>
      <w:r w:rsidRPr="00AC423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); </w:t>
      </w:r>
      <w:r w:rsidRPr="00AC4235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/* veya @import "./style.css" */</w:t>
      </w:r>
    </w:p>
    <w:p w14:paraId="25996548" w14:textId="5BA0484E" w:rsidR="00AC4235" w:rsidRPr="00AC4235" w:rsidRDefault="00AC4235" w:rsidP="00AC423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C4235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&lt;/style&gt;</w:t>
      </w:r>
    </w:p>
    <w:p w14:paraId="0E9D78F8" w14:textId="2F02B1F4" w:rsidR="00AC4235" w:rsidRDefault="00AC4235" w:rsidP="00D0664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C3E7C8E" w14:textId="77777777" w:rsidR="00A01F58" w:rsidRDefault="00A01F58" w:rsidP="00A01F58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Birden fazla </w:t>
      </w:r>
      <w:r w:rsidRPr="00A40319">
        <w:rPr>
          <w:rFonts w:ascii="Consolas" w:hAnsi="Consolas" w:cs="Noto Serif"/>
          <w:sz w:val="20"/>
          <w:szCs w:val="20"/>
        </w:rPr>
        <w:t>@import</w:t>
      </w:r>
      <w:r>
        <w:rPr>
          <w:rFonts w:ascii="Noto Serif" w:hAnsi="Noto Serif" w:cs="Noto Serif"/>
          <w:sz w:val="19"/>
          <w:szCs w:val="19"/>
        </w:rPr>
        <w:t xml:space="preserve"> kullanarak istediğiniz kadar stil dosyası ekleyebilirsiniz.</w:t>
      </w:r>
    </w:p>
    <w:p w14:paraId="15719A69" w14:textId="2EA4383E" w:rsidR="00AC4235" w:rsidRDefault="00A01F58" w:rsidP="00A01F58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A40319">
        <w:rPr>
          <w:rFonts w:ascii="Consolas" w:hAnsi="Consolas" w:cs="Noto Serif"/>
          <w:sz w:val="20"/>
          <w:szCs w:val="20"/>
        </w:rPr>
        <w:t>@import</w:t>
      </w:r>
      <w:r>
        <w:rPr>
          <w:rFonts w:ascii="Noto Serif" w:hAnsi="Noto Serif" w:cs="Noto Serif"/>
          <w:sz w:val="19"/>
          <w:szCs w:val="19"/>
        </w:rPr>
        <w:t xml:space="preserve"> direktifini CSS dosyaları içerisinde kullanabilirsiniz.</w:t>
      </w:r>
    </w:p>
    <w:p w14:paraId="6D0E6C1A" w14:textId="01A3B32F" w:rsidR="00A01F58" w:rsidRDefault="00A01F58" w:rsidP="00A01F5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662ACEC" w14:textId="1A70AE74" w:rsidR="00C77B99" w:rsidRDefault="00C77B99" w:rsidP="00C77B99">
      <w:pPr>
        <w:spacing w:after="0" w:line="240" w:lineRule="auto"/>
        <w:rPr>
          <w:rFonts w:ascii="Consolas" w:hAnsi="Consolas" w:cs="Courier New"/>
          <w:color w:val="0070C0"/>
          <w:sz w:val="24"/>
          <w:szCs w:val="24"/>
        </w:rPr>
      </w:pPr>
      <w:r w:rsidRPr="004924B7">
        <w:rPr>
          <w:rFonts w:ascii="Consolas" w:hAnsi="Consolas" w:cs="Courier New"/>
          <w:color w:val="0070C0"/>
          <w:sz w:val="24"/>
          <w:szCs w:val="24"/>
        </w:rPr>
        <w:t>C</w:t>
      </w:r>
      <w:r>
        <w:rPr>
          <w:rFonts w:ascii="Consolas" w:hAnsi="Consolas" w:cs="Courier New"/>
          <w:color w:val="0070C0"/>
          <w:sz w:val="24"/>
          <w:szCs w:val="24"/>
        </w:rPr>
        <w:t>SS Comment Lines(Yorum Satırları)</w:t>
      </w:r>
    </w:p>
    <w:p w14:paraId="2290B839" w14:textId="77777777" w:rsidR="00C77B99" w:rsidRDefault="00C77B99" w:rsidP="00C77B99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lastRenderedPageBreak/>
        <w:t>CSS kodları içerisinde açıklama metinlerine yer verilmek istendiğinde aşağıdaki ifade kullanılmaktadır.</w:t>
      </w:r>
    </w:p>
    <w:p w14:paraId="24F8180F" w14:textId="77777777" w:rsidR="00C77B99" w:rsidRDefault="00C77B99" w:rsidP="00C77B9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CBFB783" w14:textId="77777777" w:rsidR="00C77B99" w:rsidRDefault="00C77B99" w:rsidP="00C77B99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</w:rPr>
        <w:t>/* */</w:t>
      </w:r>
    </w:p>
    <w:p w14:paraId="001DC2A2" w14:textId="6FE15D39" w:rsidR="00A01F58" w:rsidRDefault="00A01F58" w:rsidP="00A01F5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A4AAAE0" w14:textId="48C656C0" w:rsidR="00213A09" w:rsidRDefault="00213A09" w:rsidP="00213A09">
      <w:pPr>
        <w:spacing w:after="0" w:line="240" w:lineRule="auto"/>
        <w:rPr>
          <w:rFonts w:ascii="Noto Serif" w:hAnsi="Noto Serif" w:cs="Noto Serif"/>
          <w:color w:val="0070C0"/>
          <w:sz w:val="19"/>
          <w:szCs w:val="19"/>
        </w:rPr>
      </w:pPr>
      <w:r>
        <w:rPr>
          <w:rFonts w:ascii="Consolas" w:hAnsi="Consolas" w:cs="Courier New"/>
          <w:color w:val="0070C0"/>
          <w:sz w:val="24"/>
          <w:szCs w:val="24"/>
        </w:rPr>
        <w:t>Browser Prefix</w:t>
      </w:r>
      <w:r w:rsidR="00364D1A">
        <w:rPr>
          <w:rFonts w:ascii="Consolas" w:hAnsi="Consolas" w:cs="Courier New"/>
          <w:color w:val="0070C0"/>
          <w:sz w:val="24"/>
          <w:szCs w:val="24"/>
        </w:rPr>
        <w:t>es</w:t>
      </w:r>
      <w:r>
        <w:rPr>
          <w:rFonts w:ascii="Consolas" w:hAnsi="Consolas" w:cs="Courier New"/>
          <w:color w:val="0070C0"/>
          <w:sz w:val="24"/>
          <w:szCs w:val="24"/>
        </w:rPr>
        <w:t>(Tarayıcı Önekleri)</w:t>
      </w:r>
    </w:p>
    <w:p w14:paraId="6E799504" w14:textId="77777777" w:rsidR="00364D1A" w:rsidRPr="00A40319" w:rsidRDefault="00364D1A" w:rsidP="00364D1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A40319">
        <w:rPr>
          <w:rFonts w:ascii="Noto Serif" w:hAnsi="Noto Serif" w:cs="Noto Serif"/>
          <w:sz w:val="19"/>
          <w:szCs w:val="19"/>
        </w:rPr>
        <w:t>Bazı yeni CSS özellikleri kullanılırken tarayıcı öneklerine ihtiyaç duyulmaktadır.</w:t>
      </w:r>
    </w:p>
    <w:p w14:paraId="33C23FAE" w14:textId="5AC3AD45" w:rsidR="00C77B99" w:rsidRDefault="00C77B99" w:rsidP="00A01F5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187F5E9" w14:textId="77777777" w:rsidR="00364D1A" w:rsidRPr="007F384C" w:rsidRDefault="00364D1A" w:rsidP="00364D1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9F3262">
        <w:rPr>
          <w:rFonts w:ascii="Consolas" w:hAnsi="Consolas" w:cs="Courier New"/>
          <w:sz w:val="20"/>
          <w:szCs w:val="20"/>
        </w:rPr>
        <w:t>-ms- :</w:t>
      </w:r>
      <w:r>
        <w:rPr>
          <w:rFonts w:ascii="Courier New" w:hAnsi="Courier New" w:cs="Courier New"/>
        </w:rPr>
        <w:t xml:space="preserve"> </w:t>
      </w:r>
      <w:r>
        <w:rPr>
          <w:rFonts w:ascii="Noto Serif" w:hAnsi="Noto Serif" w:cs="Noto Serif"/>
          <w:sz w:val="19"/>
          <w:szCs w:val="19"/>
        </w:rPr>
        <w:t>Internet Explorer, Edge.</w:t>
      </w:r>
    </w:p>
    <w:p w14:paraId="15256ED0" w14:textId="77777777" w:rsidR="00A275F7" w:rsidRDefault="00A275F7" w:rsidP="00364D1A">
      <w:pPr>
        <w:spacing w:after="0" w:line="240" w:lineRule="auto"/>
        <w:rPr>
          <w:rFonts w:ascii="Consolas" w:hAnsi="Consolas" w:cs="Courier New"/>
          <w:sz w:val="20"/>
          <w:szCs w:val="20"/>
        </w:rPr>
      </w:pPr>
    </w:p>
    <w:p w14:paraId="47F1BDC4" w14:textId="085DE4F6" w:rsidR="00364D1A" w:rsidRPr="007F384C" w:rsidRDefault="00364D1A" w:rsidP="00364D1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9F3262">
        <w:rPr>
          <w:rFonts w:ascii="Consolas" w:hAnsi="Consolas" w:cs="Courier New"/>
          <w:sz w:val="20"/>
          <w:szCs w:val="20"/>
        </w:rPr>
        <w:t>-moz- :</w:t>
      </w:r>
      <w:r>
        <w:rPr>
          <w:rFonts w:ascii="Courier New" w:hAnsi="Courier New" w:cs="Courier New"/>
        </w:rPr>
        <w:t xml:space="preserve"> </w:t>
      </w:r>
      <w:r>
        <w:rPr>
          <w:rFonts w:ascii="Noto Serif" w:hAnsi="Noto Serif" w:cs="Noto Serif"/>
          <w:sz w:val="19"/>
          <w:szCs w:val="19"/>
        </w:rPr>
        <w:t>Firefox.</w:t>
      </w:r>
    </w:p>
    <w:p w14:paraId="4B6135ED" w14:textId="77777777" w:rsidR="00A275F7" w:rsidRDefault="00A275F7" w:rsidP="00364D1A">
      <w:pPr>
        <w:spacing w:after="0" w:line="240" w:lineRule="auto"/>
        <w:rPr>
          <w:rFonts w:ascii="Consolas" w:hAnsi="Consolas" w:cs="Courier New"/>
          <w:sz w:val="20"/>
          <w:szCs w:val="20"/>
        </w:rPr>
      </w:pPr>
    </w:p>
    <w:p w14:paraId="2009E50B" w14:textId="5818D2F0" w:rsidR="00364D1A" w:rsidRPr="004E00F8" w:rsidRDefault="00364D1A" w:rsidP="00364D1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9F3262">
        <w:rPr>
          <w:rFonts w:ascii="Consolas" w:hAnsi="Consolas" w:cs="Courier New"/>
          <w:sz w:val="20"/>
          <w:szCs w:val="20"/>
        </w:rPr>
        <w:t>-o- :</w:t>
      </w:r>
      <w:r>
        <w:rPr>
          <w:rFonts w:ascii="Courier New" w:hAnsi="Courier New" w:cs="Courier New"/>
        </w:rPr>
        <w:t xml:space="preserve"> </w:t>
      </w:r>
      <w:r>
        <w:rPr>
          <w:rFonts w:ascii="Noto Serif" w:hAnsi="Noto Serif" w:cs="Noto Serif"/>
          <w:sz w:val="19"/>
          <w:szCs w:val="19"/>
        </w:rPr>
        <w:t>Eski opera sürümleri.</w:t>
      </w:r>
    </w:p>
    <w:p w14:paraId="27FE6F1F" w14:textId="77777777" w:rsidR="00A275F7" w:rsidRDefault="00A275F7" w:rsidP="00364D1A">
      <w:pPr>
        <w:spacing w:after="0" w:line="240" w:lineRule="auto"/>
        <w:rPr>
          <w:rFonts w:ascii="Consolas" w:hAnsi="Consolas" w:cs="Courier New"/>
          <w:sz w:val="20"/>
          <w:szCs w:val="20"/>
        </w:rPr>
      </w:pPr>
    </w:p>
    <w:p w14:paraId="36A48C7F" w14:textId="6B5E9EC9" w:rsidR="00364D1A" w:rsidRDefault="00364D1A" w:rsidP="00364D1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9F3262">
        <w:rPr>
          <w:rFonts w:ascii="Consolas" w:hAnsi="Consolas" w:cs="Courier New"/>
          <w:sz w:val="20"/>
          <w:szCs w:val="20"/>
        </w:rPr>
        <w:t>-webkit- :</w:t>
      </w:r>
      <w:r>
        <w:rPr>
          <w:rFonts w:ascii="Courier New" w:hAnsi="Courier New" w:cs="Courier New"/>
        </w:rPr>
        <w:t xml:space="preserve"> </w:t>
      </w:r>
      <w:r>
        <w:rPr>
          <w:rFonts w:ascii="Noto Serif" w:hAnsi="Noto Serif" w:cs="Noto Serif"/>
          <w:sz w:val="19"/>
          <w:szCs w:val="19"/>
        </w:rPr>
        <w:t>Chrome, Safari, Opera ve iOS tarayıcıları.</w:t>
      </w:r>
    </w:p>
    <w:p w14:paraId="1FDB0CD4" w14:textId="04D4BAA5" w:rsidR="00364D1A" w:rsidRDefault="00364D1A" w:rsidP="00A01F5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Borders>
          <w:top w:val="dashSmallGap" w:sz="8" w:space="0" w:color="auto"/>
          <w:left w:val="dashSmallGap" w:sz="8" w:space="0" w:color="auto"/>
          <w:bottom w:val="dashSmallGap" w:sz="8" w:space="0" w:color="auto"/>
          <w:right w:val="dashSmallGap" w:sz="8" w:space="0" w:color="auto"/>
          <w:insideH w:val="dashSmallGap" w:sz="8" w:space="0" w:color="auto"/>
          <w:insideV w:val="dashSmallGap" w:sz="8" w:space="0" w:color="auto"/>
        </w:tblBorders>
        <w:tblLook w:val="04A0" w:firstRow="1" w:lastRow="0" w:firstColumn="1" w:lastColumn="0" w:noHBand="0" w:noVBand="1"/>
      </w:tblPr>
      <w:tblGrid>
        <w:gridCol w:w="10446"/>
      </w:tblGrid>
      <w:tr w:rsidR="00364D1A" w14:paraId="4E4DFA4C" w14:textId="77777777" w:rsidTr="00A96215">
        <w:tc>
          <w:tcPr>
            <w:tcW w:w="10456" w:type="dxa"/>
          </w:tcPr>
          <w:p w14:paraId="47003F6F" w14:textId="77777777" w:rsidR="00364D1A" w:rsidRDefault="00364D1A" w:rsidP="00A96215">
            <w:pPr>
              <w:rPr>
                <w:rFonts w:ascii="Noto Serif" w:hAnsi="Noto Serif" w:cs="Noto Serif"/>
                <w:sz w:val="19"/>
                <w:szCs w:val="19"/>
              </w:rPr>
            </w:pPr>
            <w:bookmarkStart w:id="1" w:name="_Hlk94821769"/>
          </w:p>
          <w:p w14:paraId="6F8E5472" w14:textId="77777777" w:rsidR="00364D1A" w:rsidRPr="007D5C28" w:rsidRDefault="00364D1A" w:rsidP="00A96215">
            <w:pPr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</w:rPr>
            </w:pPr>
            <w:r w:rsidRPr="00D362FB"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  <w:highlight w:val="yellow"/>
              </w:rPr>
              <w:t>NOT</w:t>
            </w:r>
          </w:p>
          <w:p w14:paraId="424A926C" w14:textId="77777777" w:rsidR="00364D1A" w:rsidRPr="00F74D4F" w:rsidRDefault="00364D1A" w:rsidP="00A96215">
            <w:pPr>
              <w:rPr>
                <w:rFonts w:ascii="Consolas" w:hAnsi="Consolas" w:cs="Noto Serif"/>
                <w:sz w:val="19"/>
                <w:szCs w:val="19"/>
              </w:rPr>
            </w:pPr>
            <w:r>
              <w:rPr>
                <w:rFonts w:ascii="Consolas" w:hAnsi="Consolas" w:cs="Noto Serif"/>
                <w:sz w:val="19"/>
                <w:szCs w:val="19"/>
              </w:rPr>
              <w:t>Tarayıcı üreticileri zamanla bu önekleri kaldırırlar. Bu nedenle geliştiriciler her zaman ön takılı yazılan kodların altına standart sözdizime sahip kodları da yazmaktadırlar.</w:t>
            </w:r>
          </w:p>
          <w:p w14:paraId="41E02090" w14:textId="77777777" w:rsidR="00364D1A" w:rsidRDefault="00364D1A" w:rsidP="00A96215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bookmarkEnd w:id="1"/>
    </w:tbl>
    <w:p w14:paraId="70090256" w14:textId="02D01691" w:rsidR="00364D1A" w:rsidRDefault="00364D1A" w:rsidP="00A01F5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133EFE5" w14:textId="5CA25B2A" w:rsidR="00364D1A" w:rsidRDefault="00364D1A" w:rsidP="00364D1A">
      <w:pPr>
        <w:spacing w:after="0" w:line="240" w:lineRule="auto"/>
        <w:rPr>
          <w:rFonts w:ascii="Noto Serif" w:hAnsi="Noto Serif" w:cs="Noto Serif"/>
          <w:color w:val="0070C0"/>
          <w:sz w:val="19"/>
          <w:szCs w:val="19"/>
        </w:rPr>
      </w:pPr>
      <w:r>
        <w:rPr>
          <w:rFonts w:ascii="Consolas" w:hAnsi="Consolas" w:cs="Courier New"/>
          <w:color w:val="0070C0"/>
          <w:sz w:val="24"/>
          <w:szCs w:val="24"/>
        </w:rPr>
        <w:t>Units(Ölçü Birimleri)</w:t>
      </w:r>
    </w:p>
    <w:p w14:paraId="7461C354" w14:textId="77777777" w:rsidR="009F3262" w:rsidRDefault="009F3262" w:rsidP="009F3262">
      <w:pPr>
        <w:spacing w:after="0" w:line="240" w:lineRule="auto"/>
        <w:rPr>
          <w:rFonts w:ascii="Noto Serif" w:hAnsi="Noto Serif" w:cs="Noto Serif"/>
          <w:color w:val="0070C0"/>
          <w:sz w:val="19"/>
          <w:szCs w:val="19"/>
        </w:rPr>
      </w:pPr>
      <w:r w:rsidRPr="007C4632">
        <w:rPr>
          <w:rFonts w:ascii="Consolas" w:hAnsi="Consolas" w:cs="Courier New"/>
          <w:color w:val="0070C0"/>
        </w:rPr>
        <w:t>(Mutlak Birimler)</w:t>
      </w:r>
    </w:p>
    <w:p w14:paraId="03FE5813" w14:textId="62AD187C" w:rsidR="00364D1A" w:rsidRDefault="00364D1A" w:rsidP="00A01F5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105B0AA" w14:textId="25B98145" w:rsidR="00A275F7" w:rsidRDefault="00A275F7" w:rsidP="00A275F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A275F7">
        <w:rPr>
          <w:rFonts w:ascii="Consolas" w:hAnsi="Consolas" w:cs="Courier New"/>
          <w:sz w:val="20"/>
          <w:szCs w:val="20"/>
        </w:rPr>
        <w:t>cm :</w:t>
      </w:r>
      <w:r>
        <w:rPr>
          <w:rFonts w:ascii="Courier New" w:hAnsi="Courier New" w:cs="Courier New"/>
        </w:rPr>
        <w:t xml:space="preserve"> </w:t>
      </w:r>
      <w:r>
        <w:rPr>
          <w:rFonts w:ascii="Noto Serif" w:hAnsi="Noto Serif" w:cs="Noto Serif"/>
          <w:sz w:val="19"/>
          <w:szCs w:val="19"/>
        </w:rPr>
        <w:t>santimetre.</w:t>
      </w:r>
    </w:p>
    <w:p w14:paraId="58A1012B" w14:textId="77777777" w:rsidR="00A275F7" w:rsidRPr="00730604" w:rsidRDefault="00A275F7" w:rsidP="00A275F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2574C96" w14:textId="20BEB8DC" w:rsidR="00A275F7" w:rsidRPr="00730604" w:rsidRDefault="00A275F7" w:rsidP="00A275F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A275F7">
        <w:rPr>
          <w:rFonts w:ascii="Consolas" w:hAnsi="Consolas" w:cs="Courier New"/>
          <w:sz w:val="20"/>
          <w:szCs w:val="20"/>
        </w:rPr>
        <w:t>mm :</w:t>
      </w:r>
      <w:r>
        <w:rPr>
          <w:rFonts w:ascii="Courier New" w:hAnsi="Courier New" w:cs="Courier New"/>
        </w:rPr>
        <w:t xml:space="preserve"> </w:t>
      </w:r>
      <w:r>
        <w:rPr>
          <w:rFonts w:ascii="Noto Serif" w:hAnsi="Noto Serif" w:cs="Noto Serif"/>
          <w:sz w:val="19"/>
          <w:szCs w:val="19"/>
        </w:rPr>
        <w:t>milimetre.</w:t>
      </w:r>
    </w:p>
    <w:p w14:paraId="00E26E9F" w14:textId="77777777" w:rsidR="00A275F7" w:rsidRDefault="00A275F7" w:rsidP="00A275F7">
      <w:pPr>
        <w:spacing w:after="0" w:line="240" w:lineRule="auto"/>
        <w:rPr>
          <w:rFonts w:ascii="Consolas" w:hAnsi="Consolas" w:cs="Courier New"/>
          <w:sz w:val="20"/>
          <w:szCs w:val="20"/>
        </w:rPr>
      </w:pPr>
    </w:p>
    <w:p w14:paraId="4A2206BC" w14:textId="33B6A4F1" w:rsidR="00A275F7" w:rsidRPr="00730604" w:rsidRDefault="00A275F7" w:rsidP="00A275F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A275F7">
        <w:rPr>
          <w:rFonts w:ascii="Consolas" w:hAnsi="Consolas" w:cs="Courier New"/>
          <w:sz w:val="20"/>
          <w:szCs w:val="20"/>
        </w:rPr>
        <w:t>in :</w:t>
      </w:r>
      <w:r>
        <w:rPr>
          <w:rFonts w:ascii="Courier New" w:hAnsi="Courier New" w:cs="Courier New"/>
        </w:rPr>
        <w:t xml:space="preserve"> </w:t>
      </w:r>
      <w:r>
        <w:rPr>
          <w:rFonts w:ascii="Noto Serif" w:hAnsi="Noto Serif" w:cs="Noto Serif"/>
          <w:sz w:val="19"/>
          <w:szCs w:val="19"/>
        </w:rPr>
        <w:t>inç. (1in = 2.54cm)</w:t>
      </w:r>
    </w:p>
    <w:p w14:paraId="5299FC60" w14:textId="77777777" w:rsidR="00A275F7" w:rsidRDefault="00A275F7" w:rsidP="00A275F7">
      <w:pPr>
        <w:spacing w:after="0" w:line="240" w:lineRule="auto"/>
        <w:rPr>
          <w:rFonts w:ascii="Consolas" w:hAnsi="Consolas" w:cs="Courier New"/>
          <w:sz w:val="20"/>
          <w:szCs w:val="20"/>
        </w:rPr>
      </w:pPr>
    </w:p>
    <w:p w14:paraId="166937E3" w14:textId="09BA7EAA" w:rsidR="00A275F7" w:rsidRPr="00730604" w:rsidRDefault="00A275F7" w:rsidP="00A275F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A275F7">
        <w:rPr>
          <w:rFonts w:ascii="Consolas" w:hAnsi="Consolas" w:cs="Courier New"/>
          <w:sz w:val="20"/>
          <w:szCs w:val="20"/>
        </w:rPr>
        <w:t>px :</w:t>
      </w:r>
      <w:r>
        <w:rPr>
          <w:rFonts w:ascii="Courier New" w:hAnsi="Courier New" w:cs="Courier New"/>
        </w:rPr>
        <w:t xml:space="preserve"> </w:t>
      </w:r>
      <w:r>
        <w:rPr>
          <w:rFonts w:ascii="Noto Serif" w:hAnsi="Noto Serif" w:cs="Noto Serif"/>
          <w:sz w:val="19"/>
          <w:szCs w:val="19"/>
        </w:rPr>
        <w:t xml:space="preserve">piksel. Görüntüyü oluşturan noktaların bir tanesinin yüksekliği. İnç başına düşen piksel sayısına </w:t>
      </w:r>
      <w:r w:rsidRPr="00730604">
        <w:rPr>
          <w:rFonts w:ascii="Noto Serif" w:hAnsi="Noto Serif" w:cs="Noto Serif"/>
          <w:b/>
          <w:bCs/>
          <w:sz w:val="19"/>
          <w:szCs w:val="19"/>
        </w:rPr>
        <w:t>DPI(Dot Per Inch)</w:t>
      </w:r>
      <w:r>
        <w:rPr>
          <w:rFonts w:ascii="Noto Serif" w:hAnsi="Noto Serif" w:cs="Noto Serif"/>
          <w:sz w:val="19"/>
          <w:szCs w:val="19"/>
        </w:rPr>
        <w:t xml:space="preserve"> denmektedir. DPI değeri aygıta göre değişebildiği için bu birimle tanımladığınız uzunluklar her aygıtta aynı büyüklükte görünmez.</w:t>
      </w:r>
    </w:p>
    <w:p w14:paraId="0E5385C2" w14:textId="77777777" w:rsidR="00A275F7" w:rsidRDefault="00A275F7" w:rsidP="00A275F7">
      <w:pPr>
        <w:spacing w:after="0" w:line="240" w:lineRule="auto"/>
        <w:rPr>
          <w:rFonts w:ascii="Consolas" w:hAnsi="Consolas" w:cs="Courier New"/>
          <w:sz w:val="20"/>
          <w:szCs w:val="20"/>
        </w:rPr>
      </w:pPr>
    </w:p>
    <w:p w14:paraId="5D91ADEB" w14:textId="7A9BF837" w:rsidR="00A275F7" w:rsidRPr="008E47C2" w:rsidRDefault="00A275F7" w:rsidP="00A275F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A275F7">
        <w:rPr>
          <w:rFonts w:ascii="Consolas" w:hAnsi="Consolas" w:cs="Courier New"/>
          <w:sz w:val="20"/>
          <w:szCs w:val="20"/>
        </w:rPr>
        <w:t>pt :</w:t>
      </w:r>
      <w:r>
        <w:rPr>
          <w:rFonts w:ascii="Courier New" w:hAnsi="Courier New" w:cs="Courier New"/>
        </w:rPr>
        <w:t xml:space="preserve"> </w:t>
      </w:r>
      <w:r w:rsidR="00680929">
        <w:rPr>
          <w:rFonts w:ascii="Noto Serif" w:hAnsi="Noto Serif" w:cs="Noto Serif"/>
          <w:sz w:val="19"/>
          <w:szCs w:val="19"/>
        </w:rPr>
        <w:t>p</w:t>
      </w:r>
      <w:r>
        <w:rPr>
          <w:rFonts w:ascii="Noto Serif" w:hAnsi="Noto Serif" w:cs="Noto Serif"/>
          <w:sz w:val="19"/>
          <w:szCs w:val="19"/>
        </w:rPr>
        <w:t>unto.</w:t>
      </w:r>
      <w:r w:rsidR="00680929">
        <w:rPr>
          <w:rFonts w:ascii="Noto Serif" w:hAnsi="Noto Serif" w:cs="Noto Serif"/>
          <w:sz w:val="19"/>
          <w:szCs w:val="19"/>
        </w:rPr>
        <w:t xml:space="preserve"> </w:t>
      </w:r>
      <w:r>
        <w:rPr>
          <w:rFonts w:ascii="Noto Serif" w:hAnsi="Noto Serif" w:cs="Noto Serif"/>
          <w:sz w:val="19"/>
          <w:szCs w:val="19"/>
        </w:rPr>
        <w:t>(1/72in)</w:t>
      </w:r>
    </w:p>
    <w:p w14:paraId="522C4B9F" w14:textId="77777777" w:rsidR="00A275F7" w:rsidRDefault="00A275F7" w:rsidP="00A275F7">
      <w:pPr>
        <w:spacing w:after="0" w:line="240" w:lineRule="auto"/>
        <w:rPr>
          <w:rFonts w:ascii="Consolas" w:hAnsi="Consolas" w:cs="Courier New"/>
          <w:sz w:val="20"/>
          <w:szCs w:val="20"/>
        </w:rPr>
      </w:pPr>
    </w:p>
    <w:p w14:paraId="38CA01E3" w14:textId="09B5B009" w:rsidR="00A275F7" w:rsidRDefault="00A275F7" w:rsidP="00A275F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A275F7">
        <w:rPr>
          <w:rFonts w:ascii="Consolas" w:hAnsi="Consolas" w:cs="Courier New"/>
          <w:sz w:val="20"/>
          <w:szCs w:val="20"/>
        </w:rPr>
        <w:t>pc :</w:t>
      </w:r>
      <w:r>
        <w:rPr>
          <w:rFonts w:ascii="Courier New" w:hAnsi="Courier New" w:cs="Courier New"/>
        </w:rPr>
        <w:t xml:space="preserve"> </w:t>
      </w:r>
      <w:r w:rsidR="00680929">
        <w:rPr>
          <w:rFonts w:ascii="Noto Serif" w:hAnsi="Noto Serif" w:cs="Noto Serif"/>
          <w:sz w:val="19"/>
          <w:szCs w:val="19"/>
        </w:rPr>
        <w:t>p</w:t>
      </w:r>
      <w:r>
        <w:rPr>
          <w:rFonts w:ascii="Noto Serif" w:hAnsi="Noto Serif" w:cs="Noto Serif"/>
          <w:sz w:val="19"/>
          <w:szCs w:val="19"/>
        </w:rPr>
        <w:t>ika.</w:t>
      </w:r>
      <w:r w:rsidR="00680929">
        <w:rPr>
          <w:rFonts w:ascii="Noto Serif" w:hAnsi="Noto Serif" w:cs="Noto Serif"/>
          <w:sz w:val="19"/>
          <w:szCs w:val="19"/>
        </w:rPr>
        <w:t xml:space="preserve"> </w:t>
      </w:r>
      <w:r>
        <w:rPr>
          <w:rFonts w:ascii="Noto Serif" w:hAnsi="Noto Serif" w:cs="Noto Serif"/>
          <w:sz w:val="19"/>
          <w:szCs w:val="19"/>
        </w:rPr>
        <w:t>(1pc = 12pt)</w:t>
      </w:r>
    </w:p>
    <w:p w14:paraId="1A2EF495" w14:textId="1669AB28" w:rsidR="00680929" w:rsidRDefault="00680929" w:rsidP="00A275F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94FAB8B" w14:textId="77777777" w:rsidR="007E35D8" w:rsidRDefault="007E35D8" w:rsidP="007E35D8">
      <w:pPr>
        <w:spacing w:after="0" w:line="240" w:lineRule="auto"/>
        <w:rPr>
          <w:rFonts w:ascii="Noto Serif" w:hAnsi="Noto Serif" w:cs="Noto Serif"/>
          <w:color w:val="0070C0"/>
          <w:sz w:val="19"/>
          <w:szCs w:val="19"/>
        </w:rPr>
      </w:pPr>
      <w:r w:rsidRPr="007C4632">
        <w:rPr>
          <w:rFonts w:ascii="Consolas" w:hAnsi="Consolas" w:cs="Courier New"/>
          <w:color w:val="0070C0"/>
        </w:rPr>
        <w:t>(</w:t>
      </w:r>
      <w:r>
        <w:rPr>
          <w:rFonts w:ascii="Consolas" w:hAnsi="Consolas" w:cs="Courier New"/>
          <w:color w:val="0070C0"/>
        </w:rPr>
        <w:t>Göreceli</w:t>
      </w:r>
      <w:r w:rsidRPr="007C4632">
        <w:rPr>
          <w:rFonts w:ascii="Consolas" w:hAnsi="Consolas" w:cs="Courier New"/>
          <w:color w:val="0070C0"/>
        </w:rPr>
        <w:t xml:space="preserve"> Birimler)</w:t>
      </w:r>
    </w:p>
    <w:p w14:paraId="3074E46A" w14:textId="77777777" w:rsidR="007E35D8" w:rsidRDefault="007E35D8" w:rsidP="007E35D8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Bu birimler başka bir birime göre uzunluk belirtirler.</w:t>
      </w:r>
    </w:p>
    <w:p w14:paraId="6ED7EBC1" w14:textId="6D492C10" w:rsidR="00680929" w:rsidRDefault="00680929" w:rsidP="001C4F66">
      <w:pPr>
        <w:spacing w:after="0" w:line="240" w:lineRule="auto"/>
        <w:jc w:val="both"/>
        <w:rPr>
          <w:rFonts w:ascii="Noto Serif" w:hAnsi="Noto Serif" w:cs="Noto Serif"/>
          <w:sz w:val="19"/>
          <w:szCs w:val="19"/>
        </w:rPr>
      </w:pPr>
    </w:p>
    <w:p w14:paraId="7B80D9DC" w14:textId="792D2784" w:rsidR="007E35D8" w:rsidRDefault="007E35D8" w:rsidP="007E35D8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7E35D8">
        <w:rPr>
          <w:rFonts w:ascii="Consolas" w:hAnsi="Consolas" w:cs="Courier New"/>
          <w:sz w:val="20"/>
          <w:szCs w:val="20"/>
        </w:rPr>
        <w:t>em :</w:t>
      </w:r>
      <w:r>
        <w:rPr>
          <w:rFonts w:ascii="Courier New" w:hAnsi="Courier New" w:cs="Courier New"/>
        </w:rPr>
        <w:t xml:space="preserve"> </w:t>
      </w:r>
      <w:r>
        <w:rPr>
          <w:rFonts w:ascii="Noto Serif" w:hAnsi="Noto Serif" w:cs="Noto Serif"/>
          <w:sz w:val="19"/>
          <w:szCs w:val="19"/>
        </w:rPr>
        <w:t>Ana öğeye göre.</w:t>
      </w:r>
    </w:p>
    <w:p w14:paraId="5451EA76" w14:textId="77777777" w:rsidR="007E35D8" w:rsidRDefault="007E35D8" w:rsidP="007E35D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932BF7D" w14:textId="659CA647" w:rsidR="007E35D8" w:rsidRDefault="007E35D8" w:rsidP="007E35D8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7E35D8">
        <w:rPr>
          <w:rFonts w:ascii="Consolas" w:hAnsi="Consolas" w:cs="Courier New"/>
          <w:sz w:val="20"/>
          <w:szCs w:val="20"/>
        </w:rPr>
        <w:t>% :</w:t>
      </w:r>
      <w:r>
        <w:rPr>
          <w:rFonts w:ascii="Courier New" w:hAnsi="Courier New" w:cs="Courier New"/>
        </w:rPr>
        <w:t xml:space="preserve"> </w:t>
      </w:r>
      <w:r>
        <w:rPr>
          <w:rFonts w:ascii="Noto Serif" w:hAnsi="Noto Serif" w:cs="Noto Serif"/>
          <w:sz w:val="19"/>
          <w:szCs w:val="19"/>
        </w:rPr>
        <w:t>Ana öğeye göre.</w:t>
      </w:r>
    </w:p>
    <w:p w14:paraId="45A3E3D5" w14:textId="77777777" w:rsidR="007E35D8" w:rsidRDefault="007E35D8" w:rsidP="007E35D8">
      <w:pPr>
        <w:spacing w:after="0" w:line="240" w:lineRule="auto"/>
        <w:rPr>
          <w:rFonts w:ascii="Courier New" w:hAnsi="Courier New" w:cs="Courier New"/>
        </w:rPr>
      </w:pPr>
    </w:p>
    <w:p w14:paraId="4AE8EDE9" w14:textId="3B684DC0" w:rsidR="007E35D8" w:rsidRDefault="007E35D8" w:rsidP="007E35D8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7E35D8">
        <w:rPr>
          <w:rFonts w:ascii="Consolas" w:hAnsi="Consolas" w:cs="Courier New"/>
          <w:sz w:val="20"/>
          <w:szCs w:val="20"/>
        </w:rPr>
        <w:t>ex :</w:t>
      </w:r>
      <w:r>
        <w:rPr>
          <w:rFonts w:ascii="Courier New" w:hAnsi="Courier New" w:cs="Courier New"/>
        </w:rPr>
        <w:t xml:space="preserve"> </w:t>
      </w:r>
      <w:r w:rsidRPr="00F6174A">
        <w:rPr>
          <w:rFonts w:ascii="Noto Serif" w:hAnsi="Noto Serif" w:cs="Noto Serif"/>
          <w:b/>
          <w:bCs/>
          <w:sz w:val="19"/>
          <w:szCs w:val="19"/>
        </w:rPr>
        <w:t>1ex</w:t>
      </w:r>
      <w:r>
        <w:rPr>
          <w:rFonts w:ascii="Noto Serif" w:hAnsi="Noto Serif" w:cs="Noto Serif"/>
          <w:sz w:val="19"/>
          <w:szCs w:val="19"/>
        </w:rPr>
        <w:t xml:space="preserve"> geçerli yazı tipinin küçük x harfinin yüksekliğine eşittir.</w:t>
      </w:r>
    </w:p>
    <w:p w14:paraId="2B7BA3C1" w14:textId="77777777" w:rsidR="007E35D8" w:rsidRDefault="007E35D8" w:rsidP="007E35D8">
      <w:pPr>
        <w:spacing w:after="0" w:line="240" w:lineRule="auto"/>
        <w:rPr>
          <w:rFonts w:ascii="Courier New" w:hAnsi="Courier New" w:cs="Courier New"/>
        </w:rPr>
      </w:pPr>
    </w:p>
    <w:p w14:paraId="64FBD2C4" w14:textId="4145F742" w:rsidR="007E35D8" w:rsidRDefault="007E35D8" w:rsidP="007E35D8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7E35D8">
        <w:rPr>
          <w:rFonts w:ascii="Consolas" w:hAnsi="Consolas" w:cs="Courier New"/>
          <w:sz w:val="20"/>
          <w:szCs w:val="20"/>
        </w:rPr>
        <w:t>ch :</w:t>
      </w:r>
      <w:r>
        <w:rPr>
          <w:rFonts w:ascii="Courier New" w:hAnsi="Courier New" w:cs="Courier New"/>
        </w:rPr>
        <w:t xml:space="preserve"> </w:t>
      </w:r>
      <w:r w:rsidRPr="00F6174A">
        <w:rPr>
          <w:rFonts w:ascii="Noto Serif" w:hAnsi="Noto Serif" w:cs="Noto Serif"/>
          <w:b/>
          <w:bCs/>
          <w:sz w:val="19"/>
          <w:szCs w:val="19"/>
        </w:rPr>
        <w:t>1ch</w:t>
      </w:r>
      <w:r>
        <w:rPr>
          <w:rFonts w:ascii="Noto Serif" w:hAnsi="Noto Serif" w:cs="Noto Serif"/>
          <w:sz w:val="19"/>
          <w:szCs w:val="19"/>
        </w:rPr>
        <w:t xml:space="preserve"> sıfır(0) karakterinin genişliğine eşittir.</w:t>
      </w:r>
    </w:p>
    <w:p w14:paraId="342B7824" w14:textId="77777777" w:rsidR="007E35D8" w:rsidRDefault="007E35D8" w:rsidP="007E35D8">
      <w:pPr>
        <w:spacing w:after="0" w:line="240" w:lineRule="auto"/>
        <w:rPr>
          <w:rFonts w:ascii="Courier New" w:hAnsi="Courier New" w:cs="Courier New"/>
        </w:rPr>
      </w:pPr>
    </w:p>
    <w:p w14:paraId="2BD1A237" w14:textId="21A24B53" w:rsidR="007E35D8" w:rsidRDefault="007E35D8" w:rsidP="007E35D8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7E35D8">
        <w:rPr>
          <w:rFonts w:ascii="Consolas" w:hAnsi="Consolas" w:cs="Courier New"/>
          <w:sz w:val="20"/>
          <w:szCs w:val="20"/>
        </w:rPr>
        <w:t>rem :</w:t>
      </w:r>
      <w:r>
        <w:rPr>
          <w:rFonts w:ascii="Courier New" w:hAnsi="Courier New" w:cs="Courier New"/>
        </w:rPr>
        <w:t xml:space="preserve"> </w:t>
      </w:r>
      <w:r>
        <w:rPr>
          <w:rFonts w:ascii="Noto Serif" w:hAnsi="Noto Serif" w:cs="Noto Serif"/>
          <w:sz w:val="19"/>
          <w:szCs w:val="19"/>
        </w:rPr>
        <w:t>Root elementin(</w:t>
      </w:r>
      <w:r w:rsidRPr="007E35D8">
        <w:rPr>
          <w:rFonts w:ascii="Consolas" w:hAnsi="Consolas" w:cs="Noto Serif"/>
          <w:sz w:val="20"/>
          <w:szCs w:val="20"/>
        </w:rPr>
        <w:t>html</w:t>
      </w:r>
      <w:r>
        <w:rPr>
          <w:rFonts w:ascii="Noto Serif" w:hAnsi="Noto Serif" w:cs="Noto Serif"/>
          <w:sz w:val="19"/>
          <w:szCs w:val="19"/>
        </w:rPr>
        <w:t xml:space="preserve"> elementi) </w:t>
      </w:r>
      <w:r w:rsidRPr="003602F6">
        <w:rPr>
          <w:rFonts w:ascii="Consolas" w:hAnsi="Consolas" w:cs="Courier New"/>
          <w:sz w:val="20"/>
          <w:szCs w:val="20"/>
        </w:rPr>
        <w:t>font-size</w:t>
      </w:r>
      <w:r>
        <w:rPr>
          <w:rFonts w:ascii="Noto Serif" w:hAnsi="Noto Serif" w:cs="Noto Serif"/>
          <w:sz w:val="19"/>
          <w:szCs w:val="19"/>
        </w:rPr>
        <w:t xml:space="preserve"> değerine göre. (Varsayılan olarak 1rem = 16px)</w:t>
      </w:r>
    </w:p>
    <w:p w14:paraId="3C9DFCF5" w14:textId="77777777" w:rsidR="007E35D8" w:rsidRPr="003E17CE" w:rsidRDefault="007E35D8" w:rsidP="007E35D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448D8DF" w14:textId="13FE0DDD" w:rsidR="007E35D8" w:rsidRDefault="007E35D8" w:rsidP="007E35D8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7E35D8">
        <w:rPr>
          <w:rFonts w:ascii="Consolas" w:hAnsi="Consolas" w:cs="Courier New"/>
          <w:sz w:val="20"/>
          <w:szCs w:val="20"/>
        </w:rPr>
        <w:t>vw :</w:t>
      </w:r>
      <w:r>
        <w:rPr>
          <w:rFonts w:ascii="Courier New" w:hAnsi="Courier New" w:cs="Courier New"/>
        </w:rPr>
        <w:t xml:space="preserve"> </w:t>
      </w:r>
      <w:r w:rsidRPr="002F4312">
        <w:rPr>
          <w:rFonts w:ascii="Noto Serif" w:hAnsi="Noto Serif" w:cs="Noto Serif"/>
          <w:b/>
          <w:bCs/>
          <w:sz w:val="19"/>
          <w:szCs w:val="19"/>
        </w:rPr>
        <w:t>1vw</w:t>
      </w:r>
      <w:r>
        <w:rPr>
          <w:rFonts w:ascii="Noto Serif" w:hAnsi="Noto Serif" w:cs="Noto Serif"/>
          <w:sz w:val="19"/>
          <w:szCs w:val="19"/>
        </w:rPr>
        <w:t xml:space="preserve"> viewport genişliğinin %1’ine eşittir.</w:t>
      </w:r>
    </w:p>
    <w:p w14:paraId="14668D03" w14:textId="77777777" w:rsidR="007E35D8" w:rsidRPr="002F4312" w:rsidRDefault="007E35D8" w:rsidP="007E35D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9B4A207" w14:textId="3D3C68A2" w:rsidR="007E35D8" w:rsidRDefault="007E35D8" w:rsidP="007E35D8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7E35D8">
        <w:rPr>
          <w:rFonts w:ascii="Consolas" w:hAnsi="Consolas" w:cs="Courier New"/>
          <w:sz w:val="20"/>
          <w:szCs w:val="20"/>
        </w:rPr>
        <w:t>vh :</w:t>
      </w:r>
      <w:r>
        <w:rPr>
          <w:rFonts w:ascii="Courier New" w:hAnsi="Courier New" w:cs="Courier New"/>
        </w:rPr>
        <w:t xml:space="preserve"> </w:t>
      </w:r>
      <w:r w:rsidRPr="002F4312">
        <w:rPr>
          <w:rFonts w:ascii="Noto Serif" w:hAnsi="Noto Serif" w:cs="Noto Serif"/>
          <w:b/>
          <w:bCs/>
          <w:sz w:val="19"/>
          <w:szCs w:val="19"/>
        </w:rPr>
        <w:t>1vh</w:t>
      </w:r>
      <w:r>
        <w:rPr>
          <w:rFonts w:ascii="Noto Serif" w:hAnsi="Noto Serif" w:cs="Noto Serif"/>
          <w:sz w:val="19"/>
          <w:szCs w:val="19"/>
        </w:rPr>
        <w:t xml:space="preserve"> viewport yüksekliğinin %1’ine eşittir.</w:t>
      </w:r>
    </w:p>
    <w:p w14:paraId="5186DFB3" w14:textId="77777777" w:rsidR="007E35D8" w:rsidRPr="002F4312" w:rsidRDefault="007E35D8" w:rsidP="007E35D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1B8B72B" w14:textId="6A306ED7" w:rsidR="007E35D8" w:rsidRDefault="007E35D8" w:rsidP="007E35D8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7E35D8">
        <w:rPr>
          <w:rFonts w:ascii="Consolas" w:hAnsi="Consolas" w:cs="Courier New"/>
          <w:sz w:val="20"/>
          <w:szCs w:val="20"/>
        </w:rPr>
        <w:t>vmin :</w:t>
      </w:r>
      <w:r>
        <w:rPr>
          <w:rFonts w:ascii="Courier New" w:hAnsi="Courier New" w:cs="Courier New"/>
        </w:rPr>
        <w:t xml:space="preserve"> </w:t>
      </w:r>
      <w:r w:rsidRPr="00D90A99">
        <w:rPr>
          <w:rFonts w:ascii="Noto Serif" w:hAnsi="Noto Serif" w:cs="Noto Serif"/>
          <w:b/>
          <w:bCs/>
          <w:sz w:val="19"/>
          <w:szCs w:val="19"/>
        </w:rPr>
        <w:t>1vmin</w:t>
      </w:r>
      <w:r>
        <w:rPr>
          <w:rFonts w:ascii="Noto Serif" w:hAnsi="Noto Serif" w:cs="Noto Serif"/>
          <w:sz w:val="19"/>
          <w:szCs w:val="19"/>
        </w:rPr>
        <w:t xml:space="preserve"> 1vw veya 1vh’ye eşittir. (Hangisi daha küçükse) </w:t>
      </w:r>
    </w:p>
    <w:p w14:paraId="529949F7" w14:textId="77777777" w:rsidR="007E35D8" w:rsidRPr="00D90A99" w:rsidRDefault="007E35D8" w:rsidP="007E35D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657B12E" w14:textId="5F191714" w:rsidR="007E35D8" w:rsidRPr="00D90A99" w:rsidRDefault="007E35D8" w:rsidP="007E35D8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7E35D8">
        <w:rPr>
          <w:rFonts w:ascii="Consolas" w:hAnsi="Consolas" w:cs="Courier New"/>
          <w:sz w:val="20"/>
          <w:szCs w:val="20"/>
        </w:rPr>
        <w:t>vmax :</w:t>
      </w:r>
      <w:r>
        <w:rPr>
          <w:rFonts w:ascii="Courier New" w:hAnsi="Courier New" w:cs="Courier New"/>
        </w:rPr>
        <w:t xml:space="preserve"> </w:t>
      </w:r>
      <w:r w:rsidRPr="00D90A99">
        <w:rPr>
          <w:rFonts w:ascii="Noto Serif" w:hAnsi="Noto Serif" w:cs="Noto Serif"/>
          <w:b/>
          <w:bCs/>
          <w:sz w:val="19"/>
          <w:szCs w:val="19"/>
        </w:rPr>
        <w:t>1vmax</w:t>
      </w:r>
      <w:r>
        <w:rPr>
          <w:rFonts w:ascii="Noto Serif" w:hAnsi="Noto Serif" w:cs="Noto Serif"/>
          <w:sz w:val="19"/>
          <w:szCs w:val="19"/>
        </w:rPr>
        <w:t xml:space="preserve"> 1vw veya 1vh’ye eşittir. (Hangisi daha büyükse)</w:t>
      </w:r>
    </w:p>
    <w:p w14:paraId="2B2C4E4F" w14:textId="60974676" w:rsidR="007E35D8" w:rsidRDefault="007E35D8" w:rsidP="001C4F66">
      <w:pPr>
        <w:spacing w:after="0" w:line="240" w:lineRule="auto"/>
        <w:jc w:val="both"/>
        <w:rPr>
          <w:rFonts w:ascii="Noto Serif" w:hAnsi="Noto Serif" w:cs="Noto Serif"/>
          <w:sz w:val="19"/>
          <w:szCs w:val="19"/>
        </w:rPr>
      </w:pPr>
    </w:p>
    <w:p w14:paraId="382019CE" w14:textId="3A1E73F3" w:rsidR="007E35D8" w:rsidRDefault="007E35D8" w:rsidP="007E35D8">
      <w:pPr>
        <w:pStyle w:val="ListeParagraf"/>
        <w:numPr>
          <w:ilvl w:val="0"/>
          <w:numId w:val="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CD0154">
        <w:rPr>
          <w:rFonts w:ascii="Consolas" w:hAnsi="Consolas" w:cs="Noto Serif"/>
          <w:sz w:val="20"/>
          <w:szCs w:val="20"/>
        </w:rPr>
        <w:t>vmin</w:t>
      </w:r>
      <w:r>
        <w:rPr>
          <w:rFonts w:ascii="Noto Serif" w:hAnsi="Noto Serif" w:cs="Noto Serif"/>
          <w:sz w:val="19"/>
          <w:szCs w:val="19"/>
        </w:rPr>
        <w:t xml:space="preserve"> ve </w:t>
      </w:r>
      <w:r w:rsidRPr="00CD0154">
        <w:rPr>
          <w:rFonts w:ascii="Consolas" w:hAnsi="Consolas" w:cs="Noto Serif"/>
          <w:sz w:val="20"/>
          <w:szCs w:val="20"/>
        </w:rPr>
        <w:t>vmax</w:t>
      </w:r>
      <w:r>
        <w:rPr>
          <w:rFonts w:ascii="Noto Serif" w:hAnsi="Noto Serif" w:cs="Noto Serif"/>
          <w:sz w:val="19"/>
          <w:szCs w:val="19"/>
        </w:rPr>
        <w:t xml:space="preserve"> için tarayıcı desteği </w:t>
      </w:r>
      <w:r w:rsidRPr="007E35D8">
        <w:rPr>
          <w:rFonts w:ascii="Courier New" w:hAnsi="Courier New" w:cs="Courier New"/>
          <w:shd w:val="clear" w:color="auto" w:fill="92D050"/>
        </w:rPr>
        <w:t>[Edge+]</w:t>
      </w:r>
    </w:p>
    <w:p w14:paraId="267701CC" w14:textId="7E0246A6" w:rsidR="007E35D8" w:rsidRDefault="007E35D8" w:rsidP="001C4F66">
      <w:pPr>
        <w:spacing w:after="0" w:line="240" w:lineRule="auto"/>
        <w:jc w:val="both"/>
        <w:rPr>
          <w:rFonts w:ascii="Noto Serif" w:hAnsi="Noto Serif" w:cs="Noto Serif"/>
          <w:sz w:val="19"/>
          <w:szCs w:val="19"/>
        </w:rPr>
      </w:pPr>
    </w:p>
    <w:p w14:paraId="385D47C4" w14:textId="6F3FDDE8" w:rsidR="005C42BD" w:rsidRDefault="005F03A6" w:rsidP="001C4F66">
      <w:pPr>
        <w:spacing w:after="0" w:line="240" w:lineRule="auto"/>
        <w:jc w:val="both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Courier New"/>
          <w:color w:val="0070C0"/>
          <w:sz w:val="24"/>
          <w:szCs w:val="24"/>
        </w:rPr>
        <w:t>Colors(Renkler)</w:t>
      </w:r>
    </w:p>
    <w:p w14:paraId="2BBCA82A" w14:textId="77777777" w:rsidR="001F69D9" w:rsidRDefault="001F69D9" w:rsidP="001F69D9">
      <w:pPr>
        <w:spacing w:after="0" w:line="240" w:lineRule="auto"/>
        <w:rPr>
          <w:rFonts w:ascii="Consolas" w:hAnsi="Consolas" w:cs="Courier New"/>
          <w:color w:val="0070C0"/>
        </w:rPr>
      </w:pPr>
      <w:r w:rsidRPr="007C4632">
        <w:rPr>
          <w:rFonts w:ascii="Consolas" w:hAnsi="Consolas" w:cs="Courier New"/>
          <w:color w:val="0070C0"/>
        </w:rPr>
        <w:t>(</w:t>
      </w:r>
      <w:r>
        <w:rPr>
          <w:rFonts w:ascii="Consolas" w:hAnsi="Consolas" w:cs="Courier New"/>
          <w:color w:val="0070C0"/>
        </w:rPr>
        <w:t>Renk Kodları)</w:t>
      </w:r>
    </w:p>
    <w:p w14:paraId="45E534F3" w14:textId="77777777" w:rsidR="001F69D9" w:rsidRDefault="001F69D9" w:rsidP="001F69D9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Renk kodlarının yapısı </w:t>
      </w:r>
      <w:r w:rsidRPr="006F4C55">
        <w:rPr>
          <w:rFonts w:ascii="Courier New" w:hAnsi="Courier New" w:cs="Courier New"/>
        </w:rPr>
        <w:t>#RRGGBB</w:t>
      </w:r>
      <w:r>
        <w:rPr>
          <w:rFonts w:ascii="Noto Serif" w:hAnsi="Noto Serif" w:cs="Noto Serif"/>
          <w:sz w:val="19"/>
          <w:szCs w:val="19"/>
        </w:rPr>
        <w:t xml:space="preserve"> veya </w:t>
      </w:r>
      <w:r w:rsidRPr="006F4C55">
        <w:rPr>
          <w:rFonts w:ascii="Courier New" w:hAnsi="Courier New" w:cs="Courier New"/>
        </w:rPr>
        <w:t>#RGB</w:t>
      </w:r>
      <w:r>
        <w:rPr>
          <w:rFonts w:ascii="Noto Serif" w:hAnsi="Noto Serif" w:cs="Noto Serif"/>
          <w:sz w:val="19"/>
          <w:szCs w:val="19"/>
        </w:rPr>
        <w:t xml:space="preserve"> şeklindedir. RR, GG, BB sırasıyla kırmızı, yeşil ve mavi renklerin toplam renk içindeki yoğunluğunu gösteren hexadecimal sayılardır.</w:t>
      </w:r>
    </w:p>
    <w:p w14:paraId="259144B6" w14:textId="0AE2E76A" w:rsidR="00A275F7" w:rsidRDefault="00A275F7" w:rsidP="00A01F5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A4C768A" w14:textId="77777777" w:rsidR="001F69D9" w:rsidRDefault="001F69D9" w:rsidP="001F69D9">
      <w:pPr>
        <w:pStyle w:val="ListeParagraf"/>
        <w:numPr>
          <w:ilvl w:val="0"/>
          <w:numId w:val="5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Her grup 00 ile FF aralığında bir değere sahiptir. 00 onluk tabanda 0’a, FF ise onluk tabanda 255’e eşittir.</w:t>
      </w:r>
    </w:p>
    <w:p w14:paraId="726C78DA" w14:textId="77777777" w:rsidR="001F69D9" w:rsidRDefault="001F69D9" w:rsidP="001F69D9">
      <w:pPr>
        <w:pStyle w:val="ListeParagraf"/>
        <w:numPr>
          <w:ilvl w:val="0"/>
          <w:numId w:val="5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Örnek renk kodları : </w:t>
      </w:r>
    </w:p>
    <w:p w14:paraId="4665328A" w14:textId="77777777" w:rsidR="001F69D9" w:rsidRDefault="001F69D9" w:rsidP="001F69D9">
      <w:pPr>
        <w:pStyle w:val="ListeParagraf"/>
        <w:spacing w:after="0" w:line="240" w:lineRule="auto"/>
        <w:ind w:left="360"/>
        <w:rPr>
          <w:rFonts w:ascii="Noto Serif" w:hAnsi="Noto Serif" w:cs="Noto Serif"/>
          <w:sz w:val="19"/>
          <w:szCs w:val="19"/>
        </w:rPr>
      </w:pPr>
    </w:p>
    <w:p w14:paraId="3350AEFA" w14:textId="77777777" w:rsidR="001F69D9" w:rsidRPr="004B7F06" w:rsidRDefault="001F69D9" w:rsidP="001F69D9">
      <w:pPr>
        <w:pStyle w:val="ListeParagraf"/>
        <w:spacing w:after="0" w:line="240" w:lineRule="auto"/>
        <w:ind w:left="360"/>
        <w:rPr>
          <w:rFonts w:ascii="Courier New" w:hAnsi="Courier New" w:cs="Courier New"/>
        </w:rPr>
      </w:pPr>
      <w:r w:rsidRPr="004B7F06">
        <w:rPr>
          <w:rFonts w:ascii="Courier New" w:hAnsi="Courier New" w:cs="Courier New"/>
        </w:rPr>
        <w:t>#FF0000 /* Kırmızı */</w:t>
      </w:r>
    </w:p>
    <w:p w14:paraId="3955744D" w14:textId="77777777" w:rsidR="001F69D9" w:rsidRPr="004B7F06" w:rsidRDefault="001F69D9" w:rsidP="001F69D9">
      <w:pPr>
        <w:pStyle w:val="ListeParagraf"/>
        <w:spacing w:after="0" w:line="240" w:lineRule="auto"/>
        <w:ind w:left="360"/>
        <w:rPr>
          <w:rFonts w:ascii="Courier New" w:hAnsi="Courier New" w:cs="Courier New"/>
        </w:rPr>
      </w:pPr>
      <w:r w:rsidRPr="004B7F06">
        <w:rPr>
          <w:rFonts w:ascii="Courier New" w:hAnsi="Courier New" w:cs="Courier New"/>
        </w:rPr>
        <w:t>#00FF00 /* Yeşil */</w:t>
      </w:r>
    </w:p>
    <w:p w14:paraId="1E5B92C1" w14:textId="77777777" w:rsidR="001F69D9" w:rsidRDefault="001F69D9" w:rsidP="001F69D9">
      <w:pPr>
        <w:pStyle w:val="ListeParagraf"/>
        <w:spacing w:after="0" w:line="240" w:lineRule="auto"/>
        <w:ind w:left="360"/>
        <w:rPr>
          <w:rFonts w:ascii="Courier New" w:hAnsi="Courier New" w:cs="Courier New"/>
        </w:rPr>
      </w:pPr>
      <w:r w:rsidRPr="004B7F06">
        <w:rPr>
          <w:rFonts w:ascii="Courier New" w:hAnsi="Courier New" w:cs="Courier New"/>
        </w:rPr>
        <w:t>#0000FF /* Mavi */</w:t>
      </w:r>
    </w:p>
    <w:p w14:paraId="3DD478F7" w14:textId="46A53CA4" w:rsidR="001F69D9" w:rsidRDefault="001F69D9" w:rsidP="00A01F5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Borders>
          <w:top w:val="dashSmallGap" w:sz="8" w:space="0" w:color="auto"/>
          <w:left w:val="dashSmallGap" w:sz="8" w:space="0" w:color="auto"/>
          <w:bottom w:val="dashSmallGap" w:sz="8" w:space="0" w:color="auto"/>
          <w:right w:val="dashSmallGap" w:sz="8" w:space="0" w:color="auto"/>
          <w:insideH w:val="dashSmallGap" w:sz="8" w:space="0" w:color="auto"/>
          <w:insideV w:val="dashSmallGap" w:sz="8" w:space="0" w:color="auto"/>
        </w:tblBorders>
        <w:tblLook w:val="04A0" w:firstRow="1" w:lastRow="0" w:firstColumn="1" w:lastColumn="0" w:noHBand="0" w:noVBand="1"/>
      </w:tblPr>
      <w:tblGrid>
        <w:gridCol w:w="10446"/>
      </w:tblGrid>
      <w:tr w:rsidR="001F69D9" w14:paraId="6D0DEF1E" w14:textId="77777777" w:rsidTr="00A96215">
        <w:tc>
          <w:tcPr>
            <w:tcW w:w="10456" w:type="dxa"/>
          </w:tcPr>
          <w:p w14:paraId="0F3BD3FC" w14:textId="77777777" w:rsidR="001F69D9" w:rsidRDefault="001F69D9" w:rsidP="00A96215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054028E4" w14:textId="77777777" w:rsidR="001F69D9" w:rsidRPr="007D5C28" w:rsidRDefault="001F69D9" w:rsidP="00A96215">
            <w:pPr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</w:rPr>
            </w:pPr>
            <w:r w:rsidRPr="00D362FB"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  <w:highlight w:val="yellow"/>
              </w:rPr>
              <w:t>NOT</w:t>
            </w:r>
          </w:p>
          <w:p w14:paraId="096D6B1A" w14:textId="77777777" w:rsidR="001F69D9" w:rsidRPr="00F74D4F" w:rsidRDefault="001F69D9" w:rsidP="00A96215">
            <w:pPr>
              <w:rPr>
                <w:rFonts w:ascii="Consolas" w:hAnsi="Consolas" w:cs="Noto Serif"/>
                <w:sz w:val="19"/>
                <w:szCs w:val="19"/>
              </w:rPr>
            </w:pPr>
            <w:r>
              <w:rPr>
                <w:rFonts w:ascii="Consolas" w:hAnsi="Consolas" w:cs="Noto Serif"/>
                <w:sz w:val="19"/>
                <w:szCs w:val="19"/>
              </w:rPr>
              <w:t>Onaltılık sistemdeki rakamlar : 0, 1, 2, 3, 4, 5, 6, 7, 8, 9, A, B, C, D, E, F</w:t>
            </w:r>
          </w:p>
          <w:p w14:paraId="45B287BB" w14:textId="77777777" w:rsidR="001F69D9" w:rsidRDefault="001F69D9" w:rsidP="00A96215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</w:tbl>
    <w:p w14:paraId="4C144781" w14:textId="77777777" w:rsidR="001F69D9" w:rsidRPr="00A01F58" w:rsidRDefault="001F69D9" w:rsidP="00A01F5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7867037" w14:textId="77777777" w:rsidR="001F69D9" w:rsidRDefault="001F69D9" w:rsidP="001F69D9">
      <w:pPr>
        <w:spacing w:after="0" w:line="240" w:lineRule="auto"/>
        <w:rPr>
          <w:rFonts w:ascii="Consolas" w:hAnsi="Consolas" w:cs="Courier New"/>
          <w:color w:val="0070C0"/>
        </w:rPr>
      </w:pPr>
      <w:r w:rsidRPr="007C4632">
        <w:rPr>
          <w:rFonts w:ascii="Consolas" w:hAnsi="Consolas" w:cs="Courier New"/>
          <w:color w:val="0070C0"/>
        </w:rPr>
        <w:t>(</w:t>
      </w:r>
      <w:r>
        <w:rPr>
          <w:rFonts w:ascii="Consolas" w:hAnsi="Consolas" w:cs="Courier New"/>
          <w:color w:val="0070C0"/>
        </w:rPr>
        <w:t>Renk İsimleri)</w:t>
      </w:r>
    </w:p>
    <w:p w14:paraId="40DA38E5" w14:textId="77777777" w:rsidR="001F69D9" w:rsidRDefault="001F69D9" w:rsidP="001F69D9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Modern tarayıcılar tarafından desteklenen 140 adet renk ismi </w:t>
      </w:r>
      <w:hyperlink r:id="rId6" w:history="1">
        <w:r w:rsidRPr="004201A1">
          <w:rPr>
            <w:rStyle w:val="Kpr"/>
            <w:rFonts w:ascii="Noto Serif" w:hAnsi="Noto Serif" w:cs="Noto Serif"/>
            <w:sz w:val="19"/>
            <w:szCs w:val="19"/>
          </w:rPr>
          <w:t>EK</w:t>
        </w:r>
      </w:hyperlink>
      <w:r>
        <w:rPr>
          <w:rFonts w:ascii="Noto Serif" w:hAnsi="Noto Serif" w:cs="Noto Serif"/>
          <w:sz w:val="19"/>
          <w:szCs w:val="19"/>
        </w:rPr>
        <w:t xml:space="preserve"> bölümünde verilmiştir. </w:t>
      </w:r>
    </w:p>
    <w:p w14:paraId="27B92329" w14:textId="1CB3D0D3" w:rsidR="00AC4235" w:rsidRDefault="00AC4235" w:rsidP="00D0664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75A10BE" w14:textId="77777777" w:rsidR="001F69D9" w:rsidRDefault="001F69D9" w:rsidP="001F69D9">
      <w:pPr>
        <w:spacing w:after="0" w:line="240" w:lineRule="auto"/>
        <w:rPr>
          <w:rFonts w:ascii="Noto Serif" w:hAnsi="Noto Serif" w:cs="Noto Serif"/>
          <w:color w:val="0070C0"/>
          <w:sz w:val="19"/>
          <w:szCs w:val="19"/>
        </w:rPr>
      </w:pPr>
      <w:r w:rsidRPr="007C4632">
        <w:rPr>
          <w:rFonts w:ascii="Consolas" w:hAnsi="Consolas" w:cs="Courier New"/>
          <w:color w:val="0070C0"/>
        </w:rPr>
        <w:t>(</w:t>
      </w:r>
      <w:r>
        <w:rPr>
          <w:rFonts w:ascii="Consolas" w:hAnsi="Consolas" w:cs="Courier New"/>
          <w:color w:val="0070C0"/>
        </w:rPr>
        <w:t>RGB() Fonksiyonu)</w:t>
      </w:r>
    </w:p>
    <w:p w14:paraId="75410E54" w14:textId="77777777" w:rsidR="001F69D9" w:rsidRDefault="001F69D9" w:rsidP="001F69D9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Bu fonksiyonun yapısı </w:t>
      </w:r>
      <w:r w:rsidRPr="007A0889">
        <w:rPr>
          <w:rFonts w:ascii="Courier New" w:hAnsi="Courier New" w:cs="Courier New"/>
        </w:rPr>
        <w:t>RGB(red, green, blue)</w:t>
      </w:r>
      <w:r>
        <w:rPr>
          <w:rFonts w:ascii="Noto Serif" w:hAnsi="Noto Serif" w:cs="Noto Serif"/>
          <w:sz w:val="19"/>
          <w:szCs w:val="19"/>
        </w:rPr>
        <w:t xml:space="preserve"> şeklindedir.</w:t>
      </w:r>
    </w:p>
    <w:p w14:paraId="5BCFAD64" w14:textId="77777777" w:rsidR="001F69D9" w:rsidRDefault="001F69D9" w:rsidP="001F69D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93BBF5A" w14:textId="77777777" w:rsidR="001F69D9" w:rsidRDefault="001F69D9" w:rsidP="001F69D9">
      <w:pPr>
        <w:pStyle w:val="ListeParagraf"/>
        <w:numPr>
          <w:ilvl w:val="0"/>
          <w:numId w:val="6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Örnek renk tanımlamaları :</w:t>
      </w:r>
    </w:p>
    <w:p w14:paraId="1428BA5D" w14:textId="77777777" w:rsidR="001F69D9" w:rsidRDefault="001F69D9" w:rsidP="001F69D9">
      <w:pPr>
        <w:pStyle w:val="ListeParagraf"/>
        <w:spacing w:after="0" w:line="240" w:lineRule="auto"/>
        <w:ind w:left="360"/>
        <w:rPr>
          <w:rFonts w:ascii="Noto Serif" w:hAnsi="Noto Serif" w:cs="Noto Serif"/>
          <w:sz w:val="19"/>
          <w:szCs w:val="19"/>
        </w:rPr>
      </w:pPr>
    </w:p>
    <w:p w14:paraId="79822D04" w14:textId="77777777" w:rsidR="001F69D9" w:rsidRDefault="001F69D9" w:rsidP="001F69D9">
      <w:pPr>
        <w:pStyle w:val="ListeParagraf"/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RGB(100%, 0%, 0%) /* Kırmızı */</w:t>
      </w:r>
    </w:p>
    <w:p w14:paraId="1205EB3E" w14:textId="77777777" w:rsidR="001F69D9" w:rsidRDefault="001F69D9" w:rsidP="001F69D9">
      <w:pPr>
        <w:pStyle w:val="ListeParagraf"/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RGB(255, 0, 0) /* Kırmızı */</w:t>
      </w:r>
    </w:p>
    <w:p w14:paraId="081E5583" w14:textId="77777777" w:rsidR="001F69D9" w:rsidRDefault="001F69D9" w:rsidP="001F69D9">
      <w:pPr>
        <w:pStyle w:val="ListeParagraf"/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RGB(0, 255, 0) /* Yeşil */</w:t>
      </w:r>
    </w:p>
    <w:p w14:paraId="0EC3279C" w14:textId="77777777" w:rsidR="001F69D9" w:rsidRDefault="001F69D9" w:rsidP="001F69D9">
      <w:pPr>
        <w:pStyle w:val="ListeParagraf"/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RGB(0, 0, 255) /* Mavi */</w:t>
      </w:r>
    </w:p>
    <w:p w14:paraId="6FD334CE" w14:textId="77777777" w:rsidR="001F69D9" w:rsidRDefault="001F69D9" w:rsidP="001F69D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49DB854" w14:textId="77777777" w:rsidR="001F69D9" w:rsidRDefault="001F69D9" w:rsidP="001F69D9">
      <w:pPr>
        <w:spacing w:after="0" w:line="240" w:lineRule="auto"/>
        <w:rPr>
          <w:rFonts w:ascii="Consolas" w:hAnsi="Consolas" w:cs="Courier New"/>
          <w:color w:val="0070C0"/>
        </w:rPr>
      </w:pPr>
      <w:r w:rsidRPr="007C4632">
        <w:rPr>
          <w:rFonts w:ascii="Consolas" w:hAnsi="Consolas" w:cs="Courier New"/>
          <w:color w:val="0070C0"/>
        </w:rPr>
        <w:t>(</w:t>
      </w:r>
      <w:r>
        <w:rPr>
          <w:rFonts w:ascii="Consolas" w:hAnsi="Consolas" w:cs="Courier New"/>
          <w:color w:val="0070C0"/>
        </w:rPr>
        <w:t>RGBA() Fonksiyonu)</w:t>
      </w:r>
    </w:p>
    <w:p w14:paraId="01B51ACD" w14:textId="77777777" w:rsidR="001F69D9" w:rsidRDefault="001F69D9" w:rsidP="001F69D9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402F92">
        <w:rPr>
          <w:rFonts w:ascii="Courier New" w:hAnsi="Courier New" w:cs="Courier New"/>
        </w:rPr>
        <w:t>RGB()</w:t>
      </w:r>
      <w:r>
        <w:rPr>
          <w:rFonts w:ascii="Noto Serif" w:hAnsi="Noto Serif" w:cs="Noto Serif"/>
          <w:sz w:val="19"/>
          <w:szCs w:val="19"/>
        </w:rPr>
        <w:t>’ye ek olarak alfa kanalına sahiptir. Alfa kanalı 0 ile 1 aralığında bir değer almaktadır.</w:t>
      </w:r>
    </w:p>
    <w:p w14:paraId="1BD1EB5D" w14:textId="77777777" w:rsidR="001F69D9" w:rsidRDefault="001F69D9" w:rsidP="001F69D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F3F0DCD" w14:textId="77777777" w:rsidR="001F69D9" w:rsidRDefault="001F69D9" w:rsidP="001F69D9">
      <w:pPr>
        <w:pStyle w:val="ListeParagraf"/>
        <w:numPr>
          <w:ilvl w:val="0"/>
          <w:numId w:val="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Örnek renk tanımlamaları : </w:t>
      </w:r>
    </w:p>
    <w:p w14:paraId="1101591A" w14:textId="77777777" w:rsidR="001F69D9" w:rsidRDefault="001F69D9" w:rsidP="001F69D9">
      <w:pPr>
        <w:pStyle w:val="ListeParagraf"/>
        <w:spacing w:after="0" w:line="240" w:lineRule="auto"/>
        <w:ind w:left="360"/>
        <w:rPr>
          <w:rFonts w:ascii="Noto Serif" w:hAnsi="Noto Serif" w:cs="Noto Serif"/>
          <w:sz w:val="19"/>
          <w:szCs w:val="19"/>
        </w:rPr>
      </w:pPr>
    </w:p>
    <w:p w14:paraId="7BC3F5EF" w14:textId="77777777" w:rsidR="001F69D9" w:rsidRDefault="001F69D9" w:rsidP="001F69D9">
      <w:pPr>
        <w:pStyle w:val="ListeParagraf"/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RGBA(255, 0, 0, 1) /* Kırmızı.(Saydamsız) */</w:t>
      </w:r>
    </w:p>
    <w:p w14:paraId="27BEDA92" w14:textId="77777777" w:rsidR="001F69D9" w:rsidRDefault="001F69D9" w:rsidP="001F69D9">
      <w:pPr>
        <w:pStyle w:val="ListeParagraf"/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RGBA(255, 0, 0, 0.5) /* %50 oranında ışığı geçirir.(Yarı saydam) */</w:t>
      </w:r>
    </w:p>
    <w:p w14:paraId="5FD3D98C" w14:textId="77777777" w:rsidR="001F69D9" w:rsidRDefault="001F69D9" w:rsidP="001F69D9">
      <w:pPr>
        <w:pStyle w:val="ListeParagraf"/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RGBA(255, 0, 0, 0.2) /* %80 oranında ışığı geçirir. */</w:t>
      </w:r>
    </w:p>
    <w:p w14:paraId="5D4DA6C6" w14:textId="57F141AC" w:rsidR="001F69D9" w:rsidRDefault="001F69D9" w:rsidP="001F69D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Borders>
          <w:top w:val="dashSmallGap" w:sz="8" w:space="0" w:color="auto"/>
          <w:left w:val="dashSmallGap" w:sz="8" w:space="0" w:color="auto"/>
          <w:bottom w:val="dashSmallGap" w:sz="8" w:space="0" w:color="auto"/>
          <w:right w:val="dashSmallGap" w:sz="8" w:space="0" w:color="auto"/>
          <w:insideH w:val="dashSmallGap" w:sz="8" w:space="0" w:color="auto"/>
          <w:insideV w:val="dashSmallGap" w:sz="8" w:space="0" w:color="auto"/>
        </w:tblBorders>
        <w:tblLook w:val="04A0" w:firstRow="1" w:lastRow="0" w:firstColumn="1" w:lastColumn="0" w:noHBand="0" w:noVBand="1"/>
      </w:tblPr>
      <w:tblGrid>
        <w:gridCol w:w="10446"/>
      </w:tblGrid>
      <w:tr w:rsidR="009E74F4" w14:paraId="49F15068" w14:textId="77777777" w:rsidTr="00A96215">
        <w:tc>
          <w:tcPr>
            <w:tcW w:w="10456" w:type="dxa"/>
          </w:tcPr>
          <w:p w14:paraId="79FC1498" w14:textId="77777777" w:rsidR="009E74F4" w:rsidRDefault="009E74F4" w:rsidP="00A96215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56AF062D" w14:textId="77777777" w:rsidR="009E74F4" w:rsidRPr="007D5C28" w:rsidRDefault="009E74F4" w:rsidP="00A96215">
            <w:pPr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</w:rPr>
            </w:pPr>
            <w:r w:rsidRPr="00D362FB"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  <w:highlight w:val="yellow"/>
              </w:rPr>
              <w:t>NOT</w:t>
            </w:r>
          </w:p>
          <w:p w14:paraId="138CC909" w14:textId="2B9F4FF9" w:rsidR="009E74F4" w:rsidRPr="00F74D4F" w:rsidRDefault="009E74F4" w:rsidP="00A96215">
            <w:pPr>
              <w:rPr>
                <w:rFonts w:ascii="Consolas" w:hAnsi="Consolas" w:cs="Noto Serif"/>
                <w:sz w:val="19"/>
                <w:szCs w:val="19"/>
              </w:rPr>
            </w:pPr>
            <w:r>
              <w:rPr>
                <w:rFonts w:ascii="Consolas" w:hAnsi="Consolas" w:cs="Noto Serif"/>
                <w:sz w:val="19"/>
                <w:szCs w:val="19"/>
              </w:rPr>
              <w:t>Her renk %100 oranında karıştırıldığında beyaz, %0 oranında karıştırıldığında siyah renk elde edilmektedir.</w:t>
            </w:r>
          </w:p>
          <w:p w14:paraId="1B092C33" w14:textId="77777777" w:rsidR="009E74F4" w:rsidRDefault="009E74F4" w:rsidP="00A96215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</w:tbl>
    <w:p w14:paraId="55A39001" w14:textId="77777777" w:rsidR="004C7478" w:rsidRPr="004C7478" w:rsidRDefault="004C7478" w:rsidP="004C747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sectPr w:rsidR="004C7478" w:rsidRPr="004C7478" w:rsidSect="004C74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66D7"/>
    <w:multiLevelType w:val="hybridMultilevel"/>
    <w:tmpl w:val="29841EFE"/>
    <w:lvl w:ilvl="0" w:tplc="5CAE117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2676B6"/>
    <w:multiLevelType w:val="hybridMultilevel"/>
    <w:tmpl w:val="8A600C6C"/>
    <w:lvl w:ilvl="0" w:tplc="0D142A6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EE234F"/>
    <w:multiLevelType w:val="hybridMultilevel"/>
    <w:tmpl w:val="75E2F0BA"/>
    <w:lvl w:ilvl="0" w:tplc="91A6193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2167F4"/>
    <w:multiLevelType w:val="hybridMultilevel"/>
    <w:tmpl w:val="D526D44A"/>
    <w:lvl w:ilvl="0" w:tplc="0EA400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4538B0"/>
    <w:multiLevelType w:val="hybridMultilevel"/>
    <w:tmpl w:val="17D6DC9E"/>
    <w:lvl w:ilvl="0" w:tplc="5CAE117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0176FC"/>
    <w:multiLevelType w:val="hybridMultilevel"/>
    <w:tmpl w:val="05143AF2"/>
    <w:lvl w:ilvl="0" w:tplc="5CAE117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1CB1A58"/>
    <w:multiLevelType w:val="hybridMultilevel"/>
    <w:tmpl w:val="4C4C502E"/>
    <w:lvl w:ilvl="0" w:tplc="8C0E9E8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56287992">
    <w:abstractNumId w:val="3"/>
  </w:num>
  <w:num w:numId="2" w16cid:durableId="1101678274">
    <w:abstractNumId w:val="4"/>
  </w:num>
  <w:num w:numId="3" w16cid:durableId="1028141366">
    <w:abstractNumId w:val="0"/>
  </w:num>
  <w:num w:numId="4" w16cid:durableId="2075855911">
    <w:abstractNumId w:val="5"/>
  </w:num>
  <w:num w:numId="5" w16cid:durableId="515197947">
    <w:abstractNumId w:val="2"/>
  </w:num>
  <w:num w:numId="6" w16cid:durableId="315381135">
    <w:abstractNumId w:val="1"/>
  </w:num>
  <w:num w:numId="7" w16cid:durableId="3540387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E0"/>
    <w:rsid w:val="00026783"/>
    <w:rsid w:val="001623D4"/>
    <w:rsid w:val="001C4F66"/>
    <w:rsid w:val="001F69D9"/>
    <w:rsid w:val="00213A09"/>
    <w:rsid w:val="0022215B"/>
    <w:rsid w:val="00362D54"/>
    <w:rsid w:val="00364D1A"/>
    <w:rsid w:val="004C7478"/>
    <w:rsid w:val="005C42BD"/>
    <w:rsid w:val="005F03A6"/>
    <w:rsid w:val="00680929"/>
    <w:rsid w:val="007E35D8"/>
    <w:rsid w:val="009E74F4"/>
    <w:rsid w:val="009F3262"/>
    <w:rsid w:val="00A01F58"/>
    <w:rsid w:val="00A275F7"/>
    <w:rsid w:val="00AA00C0"/>
    <w:rsid w:val="00AC4235"/>
    <w:rsid w:val="00B867E0"/>
    <w:rsid w:val="00C77B99"/>
    <w:rsid w:val="00D0664C"/>
    <w:rsid w:val="00D21520"/>
    <w:rsid w:val="00DD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54615"/>
  <w15:chartTrackingRefBased/>
  <w15:docId w15:val="{3120C568-FE3B-4A95-9221-CEB68E13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64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D06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D0664C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1F69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9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EK" TargetMode="Externa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SATI</dc:creator>
  <cp:keywords/>
  <dc:description/>
  <cp:lastModifiedBy>EREN SATI</cp:lastModifiedBy>
  <cp:revision>22</cp:revision>
  <dcterms:created xsi:type="dcterms:W3CDTF">2023-01-15T16:54:00Z</dcterms:created>
  <dcterms:modified xsi:type="dcterms:W3CDTF">2023-01-26T08:23:00Z</dcterms:modified>
</cp:coreProperties>
</file>