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7F6000"/>
          <w:sz w:val="32"/>
          <w:szCs w:val="32"/>
        </w:rPr>
        <w:t xml:space="preserve">📌 Post-it : les formules du semi de gestion</w:t>
      </w:r>
    </w:p>
    <w:p>
      <w:pPr>
        <w:shd w:fill="FFF2A8" w:color="auto" w:val="clear"/>
        <w:spacing w:after="40" w:before="140"/>
      </w:pPr>
      <w:r>
        <w:rPr>
          <w:b/>
          <w:bCs/>
          <w:color w:val="7F6000"/>
          <w:sz w:val="24"/>
          <w:szCs w:val="24"/>
        </w:rPr>
        <w:t xml:space="preserve">COÛTS COMPLETS</w:t>
      </w:r>
    </w:p>
    <w:p>
      <w:pPr>
        <w:shd w:fill="FFF2A8" w:color="auto" w:val="clear"/>
        <w:spacing w:after="30"/>
        <w:ind w:left="200"/>
      </w:pPr>
      <w:r>
        <w:t xml:space="preserve">• Coût d'achat = prix d'achat + frais directs (transport) + frais d'approvisionnement</w:t>
      </w:r>
    </w:p>
    <w:p>
      <w:pPr>
        <w:shd w:fill="FFF2A8" w:color="auto" w:val="clear"/>
        <w:spacing w:after="30"/>
        <w:ind w:left="200"/>
      </w:pPr>
      <w:r>
        <w:t xml:space="preserve">• CUMP = (valeur SI + valeur des entrées) / (quantité SI + quantité des entrées)</w:t>
      </w:r>
    </w:p>
    <w:p>
      <w:pPr>
        <w:shd w:fill="FFF2A8" w:color="auto" w:val="clear"/>
        <w:spacing w:after="30"/>
        <w:ind w:left="200"/>
      </w:pPr>
      <w:r>
        <w:t xml:space="preserve">• FIFO : on sort d'abord les lots </w:t>
      </w:r>
      <w:r>
        <w:rPr>
          <w:b/>
          <w:bCs/>
        </w:rPr>
        <w:t xml:space="preserve">les plus anciens</w:t>
      </w:r>
    </w:p>
    <w:p>
      <w:pPr>
        <w:shd w:fill="FFF2A8" w:color="auto" w:val="clear"/>
        <w:spacing w:after="30"/>
        <w:ind w:left="200"/>
      </w:pPr>
      <w:r>
        <w:t xml:space="preserve">• LIFO en période d'inflation : sorties aux prix récents, donc </w:t>
      </w:r>
      <w:r>
        <w:rPr>
          <w:b/>
          <w:bCs/>
        </w:rPr>
        <w:t xml:space="preserve">coûts sur-valorisés</w:t>
      </w:r>
    </w:p>
    <w:p>
      <w:pPr>
        <w:shd w:fill="FFF2A8" w:color="auto" w:val="clear"/>
        <w:spacing w:after="30"/>
        <w:ind w:left="200"/>
      </w:pPr>
      <w:r>
        <w:t xml:space="preserve">• Consommation = SI + entrées − SF (en quantités)</w:t>
      </w:r>
    </w:p>
    <w:p>
      <w:pPr>
        <w:shd w:fill="FFF2A8" w:color="auto" w:val="clear"/>
        <w:spacing w:after="30"/>
        <w:ind w:left="200"/>
      </w:pPr>
      <w:r>
        <w:t xml:space="preserve">• Coût de revient = coût de production des </w:t>
      </w:r>
      <w:r>
        <w:rPr>
          <w:b/>
          <w:bCs/>
        </w:rPr>
        <w:t xml:space="preserve">produits VENDUS</w:t>
      </w:r>
      <w:r>
        <w:t xml:space="preserve"> + distribution</w:t>
      </w:r>
    </w:p>
    <w:p>
      <w:pPr>
        <w:shd w:fill="FFF2A8" w:color="auto" w:val="clear"/>
        <w:spacing w:after="30"/>
        <w:ind w:left="200"/>
      </w:pPr>
      <w:r>
        <w:t xml:space="preserve">• Résultat analytique = CA − coût de revient</w:t>
      </w:r>
    </w:p>
    <w:p>
      <w:pPr>
        <w:shd w:fill="FFF2A8" w:color="auto" w:val="clear"/>
        <w:spacing w:after="40" w:before="140"/>
      </w:pPr>
      <w:r>
        <w:rPr>
          <w:b/>
          <w:bCs/>
          <w:color w:val="7F6000"/>
          <w:sz w:val="24"/>
          <w:szCs w:val="24"/>
        </w:rPr>
        <w:t xml:space="preserve">CHARGES</w:t>
      </w:r>
    </w:p>
    <w:p>
      <w:pPr>
        <w:shd w:fill="FFF2A8" w:color="auto" w:val="clear"/>
        <w:spacing w:after="30"/>
        <w:ind w:left="200"/>
      </w:pPr>
      <w:r>
        <w:t xml:space="preserve">• Directe = affectée à </w:t>
      </w:r>
      <w:r>
        <w:rPr>
          <w:b/>
          <w:bCs/>
        </w:rPr>
        <w:t xml:space="preserve">un seul</w:t>
      </w:r>
      <w:r>
        <w:t xml:space="preserve"> produit ; indirecte = </w:t>
      </w:r>
      <w:r>
        <w:rPr>
          <w:b/>
          <w:bCs/>
        </w:rPr>
        <w:t xml:space="preserve">partagée</w:t>
      </w:r>
      <w:r>
        <w:t xml:space="preserve"> entre plusieurs</w:t>
      </w:r>
    </w:p>
    <w:p>
      <w:pPr>
        <w:shd w:fill="FFF2A8" w:color="auto" w:val="clear"/>
        <w:spacing w:after="30"/>
        <w:ind w:left="200"/>
      </w:pPr>
      <w:r>
        <w:t xml:space="preserve">• Fixe = ne varie pas avec le volume (salaires, loyer) ; variable = varie avec le volume</w:t>
      </w:r>
    </w:p>
    <w:p>
      <w:pPr>
        <w:shd w:fill="FFF2A8" w:color="auto" w:val="clear"/>
        <w:spacing w:after="30"/>
        <w:ind w:left="200"/>
      </w:pPr>
      <w:r>
        <w:t xml:space="preserve">• Charge payée pour plusieurs mois : − le total + la part du mois (montant / nombre de mois)</w:t>
      </w:r>
    </w:p>
    <w:p>
      <w:pPr>
        <w:shd w:fill="FFF2A8" w:color="auto" w:val="clear"/>
        <w:spacing w:after="40" w:before="140"/>
      </w:pPr>
      <w:r>
        <w:rPr>
          <w:b/>
          <w:bCs/>
          <w:color w:val="7F6000"/>
          <w:sz w:val="24"/>
          <w:szCs w:val="24"/>
        </w:rPr>
        <w:t xml:space="preserve">COÛTS VARIABLES ET SEUIL DE RENTABILITÉ</w:t>
      </w:r>
    </w:p>
    <w:p>
      <w:pPr>
        <w:shd w:fill="FFF2A8" w:color="auto" w:val="clear"/>
        <w:spacing w:after="30"/>
        <w:ind w:left="200"/>
      </w:pPr>
      <w:r>
        <w:t xml:space="preserve">• M/CV = CA − CV ; taux de M/CV = M/CV / CA</w:t>
      </w:r>
    </w:p>
    <w:p>
      <w:pPr>
        <w:shd w:fill="FFF2A8" w:color="auto" w:val="clear"/>
        <w:spacing w:after="30"/>
        <w:ind w:left="200"/>
      </w:pPr>
      <w:r>
        <w:t xml:space="preserve">• Résultat = M/CV − CF</w:t>
      </w:r>
    </w:p>
    <w:p>
      <w:pPr>
        <w:shd w:fill="FFF2A8" w:color="auto" w:val="clear"/>
        <w:spacing w:after="30"/>
        <w:ind w:left="200"/>
      </w:pPr>
      <w:r>
        <w:t xml:space="preserve">• SR en quantités = CF / M/CV unitaire ; SR en € = CF / taux de M/CV</w:t>
      </w:r>
    </w:p>
    <w:p>
      <w:pPr>
        <w:shd w:fill="FFF2A8" w:color="auto" w:val="clear"/>
        <w:spacing w:after="30"/>
        <w:ind w:left="200"/>
      </w:pPr>
      <w:r>
        <w:t xml:space="preserve">• CA pour un résultat visé = (CF + résultat visé) / taux de M/CV</w:t>
      </w:r>
    </w:p>
    <w:p>
      <w:pPr>
        <w:shd w:fill="FFF2A8" w:color="auto" w:val="clear"/>
        <w:spacing w:after="30"/>
        <w:ind w:left="200"/>
      </w:pPr>
      <w:r>
        <w:t xml:space="preserve">• Levier opérationnel = M/CV / résultat</w:t>
      </w:r>
    </w:p>
    <w:p>
      <w:pPr>
        <w:shd w:fill="FFF2A8" w:color="auto" w:val="clear"/>
        <w:spacing w:after="40" w:before="140"/>
      </w:pPr>
      <w:r>
        <w:rPr>
          <w:b/>
          <w:bCs/>
          <w:color w:val="7F6000"/>
          <w:sz w:val="24"/>
          <w:szCs w:val="24"/>
        </w:rPr>
        <w:t xml:space="preserve">DÉCISIONS</w:t>
      </w:r>
    </w:p>
    <w:p>
      <w:pPr>
        <w:shd w:fill="FFF2A8" w:color="auto" w:val="clear"/>
        <w:spacing w:after="30"/>
        <w:ind w:left="200"/>
      </w:pPr>
      <w:r>
        <w:t xml:space="preserve">• Rentabiliser une charge fixe ajoutée (pub) : quantités supplémentaires = charge ajoutée / M/CV unitaire</w:t>
      </w:r>
    </w:p>
    <w:p>
      <w:pPr>
        <w:shd w:fill="FFF2A8" w:color="auto" w:val="clear"/>
        <w:spacing w:after="30"/>
        <w:ind w:left="200"/>
      </w:pPr>
      <w:r>
        <w:t xml:space="preserve">• Commande supplémentaire : gain = M/CV de la commande − CF ajoutées</w:t>
      </w:r>
    </w:p>
    <w:p>
      <w:pPr>
        <w:shd w:fill="FFF2A8" w:color="auto" w:val="clear"/>
        <w:spacing w:after="30"/>
        <w:ind w:left="200"/>
      </w:pPr>
      <w:r>
        <w:t xml:space="preserve">• Supprimer un produit : le résultat baisse de sa marge sur coût spécifique (= M/CV − ses CF directes)</w:t>
      </w:r>
    </w:p>
    <w:p>
      <w:pPr>
        <w:shd w:fill="FFF2A8" w:color="auto" w:val="clear"/>
        <w:spacing w:after="30"/>
        <w:ind w:left="200"/>
      </w:pPr>
      <w:r>
        <w:t xml:space="preserve">• Garder le même SR : CF nouvelles / M/CV unitaire nouvelle = SR actuel. ⚠️ </w:t>
      </w:r>
      <w:r>
        <w:rPr>
          <w:b/>
          <w:bCs/>
        </w:rPr>
        <w:t xml:space="preserve">Relis ce qu'on demande</w:t>
      </w:r>
    </w:p>
    <w:p>
      <w:pPr>
        <w:shd w:fill="FFF2A8" w:color="auto" w:val="clear"/>
        <w:spacing w:after="40" w:before="140"/>
      </w:pPr>
      <w:r>
        <w:rPr>
          <w:b/>
          <w:bCs/>
          <w:color w:val="7F6000"/>
          <w:sz w:val="24"/>
          <w:szCs w:val="24"/>
        </w:rPr>
        <w:t xml:space="preserve">LES 3 RÉFLEXES</w:t>
      </w:r>
    </w:p>
    <w:p>
      <w:pPr>
        <w:shd w:fill="FFF2A8" w:color="auto" w:val="clear"/>
        <w:spacing w:after="30"/>
        <w:ind w:left="200"/>
      </w:pPr>
      <w:r>
        <w:t xml:space="preserve">• </w:t>
      </w:r>
      <w:r>
        <w:rPr>
          <w:b/>
          <w:bCs/>
        </w:rPr>
        <w:t xml:space="preserve">1.</w:t>
      </w:r>
      <w:r>
        <w:t xml:space="preserve"> Coût de revient = produits </w:t>
      </w:r>
      <w:r>
        <w:rPr>
          <w:b/>
          <w:bCs/>
        </w:rPr>
        <w:t xml:space="preserve">VENDUS</w:t>
      </w:r>
    </w:p>
    <w:p>
      <w:pPr>
        <w:shd w:fill="FFF2A8" w:color="auto" w:val="clear"/>
        <w:spacing w:after="30"/>
        <w:ind w:left="200"/>
      </w:pPr>
      <w:r>
        <w:t xml:space="preserve">• </w:t>
      </w:r>
      <w:r>
        <w:rPr>
          <w:b/>
          <w:bCs/>
        </w:rPr>
        <w:t xml:space="preserve">2.</w:t>
      </w:r>
      <w:r>
        <w:t xml:space="preserve"> Coût d'achat = prix + </w:t>
      </w:r>
      <w:r>
        <w:rPr>
          <w:b/>
          <w:bCs/>
        </w:rPr>
        <w:t xml:space="preserve">tous</w:t>
      </w:r>
      <w:r>
        <w:t xml:space="preserve"> les frais</w:t>
      </w:r>
    </w:p>
    <w:p>
      <w:pPr>
        <w:shd w:fill="FFF2A8" w:color="auto" w:val="clear"/>
        <w:spacing w:after="30"/>
        <w:ind w:left="200"/>
      </w:pPr>
      <w:r>
        <w:t xml:space="preserve">• </w:t>
      </w:r>
      <w:r>
        <w:rPr>
          <w:b/>
          <w:bCs/>
        </w:rPr>
        <w:t xml:space="preserve">3.</w:t>
      </w:r>
      <w:r>
        <w:t xml:space="preserve"> </w:t>
      </w:r>
      <w:r>
        <w:rPr>
          <w:b/>
          <w:bCs/>
        </w:rPr>
        <w:t xml:space="preserve">Relis la question</w:t>
      </w:r>
      <w:r>
        <w:t xml:space="preserve"> après ton calcul</w:t>
      </w:r>
    </w:p>
    <w:p>
      <w:pPr>
        <w:spacing w:before="200"/>
      </w:pPr>
      <w:r>
        <w:rPr>
          <w:i/>
          <w:iCs/>
          <w:color w:val="595959"/>
        </w:rPr>
        <w:t xml:space="preserve">À relire demain matin avant l'épreuve.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2026-10-25T11:31:51.568Z</dcterms:created>
  <dcterms:modified xsi:type="dcterms:W3CDTF">2026-10-25T11:31:51.576Z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