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MSCC NET9 modifications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1.  reduce waterfall gain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2.  reduce spectrum baseline some more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3.  add custom color to spectrum fill to better match water fall color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4. Move UI Appearance into settings tab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5. Add spectrum/ waterfall zoom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6.  Implement SWR meter 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7.  equalize left and right blocks height.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8.  add support for a settings page to configure, Audio, Comm Ports and SWR meter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9.  Remove requirement for mscc-init.exe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tabs>
          <w:tab w:val="clear" w:pos="709"/>
          <w:tab w:val="left" w:pos="264" w:leader="none"/>
        </w:tabs>
        <w:bidi w:val="0"/>
        <w:jc w:val="start"/>
        <w:rPr>
          <w:strike/>
        </w:rPr>
      </w:pPr>
      <w:r>
        <w:rPr>
          <w:strike/>
        </w:rPr>
        <w:t xml:space="preserve">10.  load ini configuration files during first install of MSCC, inhibit otherwise but with an option to </w:t>
        <w:tab/>
        <w:t>reset to defaults.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 Add legacy external electronic keyer support like MSCC-PW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 Add FM support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13.  store filter settings by mode.  Currently not doing that</w:t>
      </w:r>
    </w:p>
    <w:p>
      <w:pPr>
        <w:pStyle w:val="Normal"/>
        <w:bidi w:val="0"/>
        <w:jc w:val="start"/>
        <w:rPr>
          <w:strike/>
        </w:rPr>
      </w:pPr>
      <w:r>
        <w:rPr/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14.  font color and/or size of gray text is hard to read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  <w:t>15.  when selecting DIG-U audio should auto select Digital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779</TotalTime>
  <Application>LibreOffice/7.6.7.2$Windows_X86_64 LibreOffice_project/dd47e4b30cb7dab30588d6c79c651f218165e3c5</Application>
  <AppVersion>15.0000</AppVersion>
  <Pages>1</Pages>
  <Words>134</Words>
  <Characters>663</Characters>
  <CharactersWithSpaces>796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2026-07-25T12:56:11Z</dcterms:created>
  <dc:creator/>
  <dc:description/>
  <dc:language>en-US</dc:language>
  <cp:lastModifiedBy/>
  <dcterms:modified xsi:type="dcterms:W3CDTF">2026-07-30T20:35:33Z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