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0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73278</wp:posOffset>
            </wp:positionH>
            <wp:positionV relativeFrom="paragraph">
              <wp:posOffset>361932</wp:posOffset>
            </wp:positionV>
            <wp:extent cx="964387" cy="38404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4387" cy="384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73" w:line="174" w:lineRule="auto"/>
        <w:jc w:val="right"/>
        <w:rPr>
          <w:sz w:val="16"/>
          <w:szCs w:val="16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5150797</wp:posOffset>
            </wp:positionH>
            <wp:positionV relativeFrom="paragraph">
              <wp:posOffset>82941</wp:posOffset>
            </wp:positionV>
            <wp:extent cx="188654" cy="19117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654" cy="19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666666"/>
        </w:rPr>
        <w:t>24h客户服务电话</w:t>
      </w:r>
    </w:p>
    <w:p>
      <w:pPr>
        <w:pStyle w:val="BodyText"/>
        <w:ind w:left="8545"/>
        <w:spacing w:line="29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FF8800"/>
          <w:spacing w:val="-3"/>
          <w:position w:val="3"/>
        </w:rPr>
        <w:t>4007-999-999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2672" w:right="911" w:hanging="1620"/>
        <w:spacing w:before="119" w:line="179" w:lineRule="auto"/>
        <w:outlineLvl w:val="0"/>
        <w:rPr>
          <w:sz w:val="26"/>
          <w:szCs w:val="26"/>
        </w:rPr>
      </w:pPr>
      <w:r>
        <w:rPr>
          <w:sz w:val="26"/>
          <w:szCs w:val="26"/>
          <w:b/>
          <w:bCs/>
          <w:color w:val="333333"/>
          <w:spacing w:val="6"/>
        </w:rPr>
        <w:t>&lt;北京慕田峪长城+鸟巢水立方纯玩无购物一日&gt;国企保障</w:t>
      </w:r>
      <w:r>
        <w:rPr>
          <w:sz w:val="26"/>
          <w:szCs w:val="26"/>
          <w:color w:val="333333"/>
          <w:spacing w:val="-10"/>
        </w:rPr>
        <w:t xml:space="preserve"> </w:t>
      </w:r>
      <w:r>
        <w:rPr>
          <w:sz w:val="26"/>
          <w:szCs w:val="26"/>
          <w:b/>
          <w:bCs/>
          <w:color w:val="333333"/>
          <w:spacing w:val="6"/>
        </w:rPr>
        <w:t>，免换乘</w:t>
      </w:r>
      <w:r>
        <w:rPr>
          <w:sz w:val="26"/>
          <w:szCs w:val="26"/>
          <w:b/>
          <w:bCs/>
          <w:color w:val="333333"/>
          <w:spacing w:val="3"/>
        </w:rPr>
        <w:t>景区摆渡、</w:t>
      </w:r>
      <w:r>
        <w:rPr>
          <w:sz w:val="26"/>
          <w:szCs w:val="26"/>
          <w:color w:val="333333"/>
          <w:spacing w:val="-66"/>
        </w:rPr>
        <w:t xml:space="preserve"> </w:t>
      </w:r>
      <w:r>
        <w:rPr>
          <w:sz w:val="26"/>
          <w:szCs w:val="26"/>
          <w:b/>
          <w:bCs/>
          <w:color w:val="333333"/>
          <w:spacing w:val="3"/>
        </w:rPr>
        <w:t>免费行李寄存、</w:t>
      </w:r>
      <w:r>
        <w:rPr>
          <w:sz w:val="26"/>
          <w:szCs w:val="26"/>
          <w:color w:val="333333"/>
          <w:spacing w:val="-63"/>
        </w:rPr>
        <w:t xml:space="preserve"> </w:t>
      </w:r>
      <w:r>
        <w:rPr>
          <w:sz w:val="26"/>
          <w:szCs w:val="26"/>
          <w:b/>
          <w:bCs/>
          <w:color w:val="333333"/>
          <w:spacing w:val="3"/>
        </w:rPr>
        <w:t>专属休息区</w:t>
      </w:r>
    </w:p>
    <w:p>
      <w:pPr>
        <w:pStyle w:val="BodyText"/>
        <w:ind w:left="3955"/>
        <w:spacing w:before="80" w:line="234" w:lineRule="auto"/>
        <w:rPr>
          <w:sz w:val="21"/>
          <w:szCs w:val="21"/>
        </w:rPr>
      </w:pPr>
      <w:r>
        <w:rPr>
          <w:sz w:val="21"/>
          <w:szCs w:val="21"/>
          <w:color w:val="666666"/>
          <w:spacing w:val="-2"/>
        </w:rPr>
        <w:t>产品ID</w:t>
      </w:r>
      <w:r>
        <w:rPr>
          <w:sz w:val="21"/>
          <w:szCs w:val="21"/>
          <w:color w:val="666666"/>
          <w:spacing w:val="-3"/>
        </w:rPr>
        <w:t xml:space="preserve"> </w:t>
      </w:r>
      <w:r>
        <w:rPr>
          <w:sz w:val="21"/>
          <w:szCs w:val="21"/>
          <w:color w:val="666666"/>
          <w:spacing w:val="-2"/>
        </w:rPr>
        <w:t>：320048454</w:t>
      </w:r>
    </w:p>
    <w:p>
      <w:pPr>
        <w:pStyle w:val="BodyText"/>
        <w:ind w:left="249"/>
        <w:spacing w:before="226" w:line="210" w:lineRule="auto"/>
        <w:outlineLvl w:val="1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73278</wp:posOffset>
                </wp:positionH>
                <wp:positionV relativeFrom="paragraph">
                  <wp:posOffset>101251</wp:posOffset>
                </wp:positionV>
                <wp:extent cx="6144895" cy="256540"/>
                <wp:effectExtent l="0" t="0" r="0" b="0"/>
                <wp:wrapNone/>
                <wp:docPr id="6" name="Rect 6"/>
                <wp:cNvGraphicFramePr/>
                <a:graphic>
                  <a:graphicData uri="http://schemas.microsoft.com/office/word/2010/wordprocessingShape">
                    <wps:wsp>
                      <wps:cNvPr id="6" name="Rect 6"/>
                      <wps:cNvSpPr/>
                      <wps:spPr>
                        <a:xfrm>
                          <a:off x="73278" y="101251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5.76999pt;margin-top:7.97253pt;mso-position-vertical-relative:text;mso-position-horizontal-relative:text;width:483.85pt;height:20.2pt;z-index:-251658240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5"/>
        </w:rPr>
        <w:drawing>
          <wp:inline distT="0" distB="0" distL="0" distR="0">
            <wp:extent cx="34137" cy="17068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9"/>
        </w:rPr>
        <w:t xml:space="preserve"> </w:t>
      </w:r>
      <w:r>
        <w:rPr>
          <w:sz w:val="21"/>
          <w:szCs w:val="21"/>
          <w:b/>
          <w:bCs/>
          <w:color w:val="333333"/>
          <w:spacing w:val="1"/>
        </w:rPr>
        <w:t>产品特色</w:t>
      </w:r>
    </w:p>
    <w:p>
      <w:pPr>
        <w:pStyle w:val="BodyText"/>
        <w:ind w:left="252"/>
        <w:spacing w:before="167" w:line="193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产品特色</w:t>
      </w:r>
    </w:p>
    <w:p>
      <w:pPr>
        <w:pStyle w:val="BodyText"/>
        <w:ind w:left="252"/>
        <w:spacing w:before="174" w:line="188" w:lineRule="auto"/>
        <w:rPr/>
      </w:pPr>
      <w:r>
        <w:rPr>
          <w:b/>
          <w:bCs/>
          <w:color w:val="333333"/>
          <w:spacing w:val="-1"/>
        </w:rPr>
        <w:t>万里长城</w:t>
      </w:r>
      <w:r>
        <w:rPr>
          <w:color w:val="333333"/>
          <w:spacing w:val="-1"/>
        </w:rPr>
        <w:t xml:space="preserve"> </w:t>
      </w:r>
      <w:r>
        <w:rPr>
          <w:b/>
          <w:bCs/>
          <w:color w:val="333333"/>
          <w:spacing w:val="-1"/>
        </w:rPr>
        <w:t>，慕田峪独秀</w:t>
      </w:r>
    </w:p>
    <w:p>
      <w:pPr>
        <w:pStyle w:val="BodyText"/>
        <w:ind w:left="266"/>
        <w:spacing w:before="111" w:line="229" w:lineRule="auto"/>
        <w:rPr/>
      </w:pPr>
      <w:r>
        <w:rPr>
          <w:color w:val="FF9703"/>
          <w:spacing w:val="5"/>
        </w:rPr>
        <w:t>1、</w:t>
      </w:r>
      <w:r>
        <w:rPr>
          <w:color w:val="FF9703"/>
          <w:spacing w:val="-40"/>
        </w:rPr>
        <w:t xml:space="preserve"> </w:t>
      </w:r>
      <w:r>
        <w:rPr>
          <w:color w:val="FF9703"/>
          <w:spacing w:val="5"/>
        </w:rPr>
        <w:t>免换乘景区摆渡 ，把更多时间和精力留给长城上游玩。</w:t>
      </w:r>
    </w:p>
    <w:p>
      <w:pPr>
        <w:pStyle w:val="BodyText"/>
        <w:ind w:left="259"/>
        <w:spacing w:before="90" w:line="236" w:lineRule="auto"/>
        <w:rPr/>
      </w:pPr>
      <w:r>
        <w:rPr>
          <w:color w:val="FF9703"/>
          <w:spacing w:val="3"/>
        </w:rPr>
        <w:t>2、</w:t>
      </w:r>
      <w:r>
        <w:rPr>
          <w:color w:val="FF9703"/>
          <w:spacing w:val="-29"/>
        </w:rPr>
        <w:t xml:space="preserve"> </w:t>
      </w:r>
      <w:r>
        <w:rPr>
          <w:color w:val="FF9703"/>
          <w:spacing w:val="3"/>
        </w:rPr>
        <w:t>景区内设有北京旅游集散中心专属存包室（免费 ）和休息区（免费 ）。</w:t>
      </w:r>
    </w:p>
    <w:p>
      <w:pPr>
        <w:pStyle w:val="BodyText"/>
        <w:ind w:left="262"/>
        <w:spacing w:before="82" w:line="229" w:lineRule="auto"/>
        <w:rPr/>
      </w:pPr>
      <w:r>
        <w:rPr>
          <w:color w:val="FF9703"/>
          <w:spacing w:val="2"/>
        </w:rPr>
        <w:t>3、登城游览 ，准备好身份证件 ，直接刷</w:t>
      </w:r>
      <w:r>
        <w:rPr>
          <w:color w:val="FF9703"/>
          <w:spacing w:val="1"/>
        </w:rPr>
        <w:t>身份证入园。</w:t>
      </w:r>
    </w:p>
    <w:p>
      <w:pPr>
        <w:pStyle w:val="BodyText"/>
        <w:ind w:left="251"/>
        <w:spacing w:before="91" w:line="229" w:lineRule="auto"/>
        <w:rPr/>
      </w:pPr>
      <w:r>
        <w:rPr>
          <w:color w:val="FF9703"/>
          <w:spacing w:val="3"/>
        </w:rPr>
        <w:t>4、登长城可自由选择登城方式 ，徒步、</w:t>
      </w:r>
      <w:r>
        <w:rPr>
          <w:color w:val="FF9703"/>
          <w:spacing w:val="-20"/>
        </w:rPr>
        <w:t xml:space="preserve"> </w:t>
      </w:r>
      <w:r>
        <w:rPr>
          <w:color w:val="FF9703"/>
          <w:spacing w:val="3"/>
        </w:rPr>
        <w:t>缆车或索道/滑道。</w:t>
      </w:r>
    </w:p>
    <w:p>
      <w:pPr>
        <w:pStyle w:val="BodyText"/>
        <w:ind w:left="265"/>
        <w:spacing w:before="90" w:line="229" w:lineRule="auto"/>
        <w:rPr/>
      </w:pPr>
      <w:r>
        <w:rPr>
          <w:color w:val="FF9703"/>
          <w:spacing w:val="4"/>
        </w:rPr>
        <w:t>5、游览结束后 ，直接在景区山上P4停车场乘旅游巴士返回市区。</w:t>
      </w:r>
    </w:p>
    <w:p>
      <w:pPr>
        <w:pStyle w:val="BodyText"/>
        <w:ind w:left="253"/>
        <w:spacing w:before="317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接待标准</w:t>
      </w:r>
    </w:p>
    <w:p>
      <w:pPr>
        <w:pStyle w:val="BodyText"/>
        <w:ind w:left="265"/>
        <w:spacing w:before="140" w:line="229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行程安排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正规旅游巴士 ，保证</w:t>
      </w:r>
      <w:r>
        <w:rPr>
          <w:color w:val="333333"/>
          <w:spacing w:val="4"/>
        </w:rPr>
        <w:t>1人1正座</w:t>
      </w:r>
    </w:p>
    <w:p>
      <w:pPr>
        <w:pStyle w:val="BodyText"/>
        <w:ind w:left="265"/>
        <w:spacing w:before="126" w:line="188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游玩安排</w:t>
      </w:r>
      <w:r>
        <w:rPr>
          <w:color w:val="333333"/>
          <w:spacing w:val="25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慕田峪景区内自行游玩 ，长城沉浸式体验</w:t>
      </w:r>
    </w:p>
    <w:p>
      <w:pPr>
        <w:pStyle w:val="BodyText"/>
        <w:ind w:left="265"/>
        <w:spacing w:before="146" w:line="195" w:lineRule="auto"/>
        <w:rPr/>
      </w:pPr>
      <w:r>
        <w:rPr>
          <w:b/>
          <w:bCs/>
          <w:color w:val="333333"/>
          <w:spacing w:val="1"/>
        </w:rPr>
        <w:t>·</w:t>
      </w:r>
      <w:r>
        <w:rPr>
          <w:color w:val="333333"/>
          <w:spacing w:val="9"/>
        </w:rPr>
        <w:t xml:space="preserve">    </w:t>
      </w:r>
      <w:r>
        <w:rPr>
          <w:b/>
          <w:bCs/>
          <w:color w:val="333333"/>
          <w:spacing w:val="1"/>
        </w:rPr>
        <w:t>购物安排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1"/>
        </w:rPr>
        <w:t>：</w:t>
      </w:r>
      <w:r>
        <w:rPr>
          <w:color w:val="333333"/>
          <w:spacing w:val="1"/>
        </w:rPr>
        <w:t>全程无购物</w:t>
      </w:r>
    </w:p>
    <w:p>
      <w:pPr>
        <w:pStyle w:val="BodyText"/>
        <w:ind w:left="252"/>
        <w:spacing w:before="330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特别优惠</w:t>
      </w:r>
    </w:p>
    <w:p>
      <w:pPr>
        <w:pStyle w:val="BodyText"/>
        <w:ind w:left="265"/>
        <w:spacing w:before="134" w:line="233" w:lineRule="auto"/>
        <w:rPr/>
      </w:pPr>
      <w:r>
        <w:rPr>
          <w:b/>
          <w:bCs/>
          <w:color w:val="0000FF"/>
          <w:spacing w:val="4"/>
        </w:rPr>
        <w:t>1.2米以下儿童不占座全程免费</w:t>
      </w:r>
      <w:r>
        <w:rPr>
          <w:color w:val="0000FF"/>
          <w:spacing w:val="-6"/>
        </w:rPr>
        <w:t xml:space="preserve"> </w:t>
      </w:r>
      <w:r>
        <w:rPr>
          <w:b/>
          <w:bCs/>
          <w:color w:val="0000FF"/>
          <w:spacing w:val="4"/>
        </w:rPr>
        <w:t>，无需购票。</w:t>
      </w:r>
    </w:p>
    <w:p>
      <w:pPr>
        <w:pStyle w:val="BodyText"/>
        <w:ind w:left="252"/>
        <w:spacing w:before="317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交通信息</w:t>
      </w:r>
    </w:p>
    <w:p>
      <w:pPr>
        <w:pStyle w:val="BodyText"/>
        <w:ind w:left="252" w:right="140"/>
        <w:spacing w:before="173" w:line="317" w:lineRule="auto"/>
        <w:rPr/>
      </w:pPr>
      <w:r>
        <w:rPr>
          <w:color w:val="FF0000"/>
          <w:spacing w:val="4"/>
        </w:rPr>
        <w:t>我社为慕田峪景区战略合作旅行社 ，旅游巴士可直达景区山上停车场 ，减少大家排队等候摆渡车的时间 ，为您的出</w:t>
      </w:r>
      <w:r>
        <w:rPr>
          <w:color w:val="FF0000"/>
          <w:spacing w:val="4"/>
        </w:rPr>
        <w:t>行锦上添花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4"/>
        </w:rPr>
        <w:t>！回程经停鸟巢水立方附近（ 民族园路公交</w:t>
      </w:r>
      <w:r>
        <w:rPr>
          <w:color w:val="FF0000"/>
          <w:spacing w:val="3"/>
        </w:rPr>
        <w:t>站台、</w:t>
      </w:r>
      <w:r>
        <w:rPr>
          <w:color w:val="FF0000"/>
          <w:spacing w:val="-39"/>
        </w:rPr>
        <w:t xml:space="preserve"> </w:t>
      </w:r>
      <w:r>
        <w:rPr>
          <w:color w:val="FF0000"/>
          <w:spacing w:val="3"/>
        </w:rPr>
        <w:t>北土城地铁站）。</w:t>
      </w:r>
    </w:p>
    <w:p>
      <w:pPr>
        <w:pStyle w:val="BodyText"/>
        <w:ind w:firstLine="115"/>
        <w:spacing w:before="102" w:line="403" w:lineRule="exact"/>
        <w:rPr/>
      </w:pPr>
      <w:r>
        <w:rPr>
          <w:position w:val="-8"/>
        </w:rPr>
        <w:pict>
          <v:shape id="_x0000_s4" style="mso-position-vertical-relative:line;mso-position-horizontal-relative:char;width:483.85pt;height:20.2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4"/>
                    <w:spacing w:before="67" w:line="210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color w:val="333333"/>
                      <w:position w:val="-6"/>
                    </w:rPr>
                    <w:drawing>
                      <wp:inline distT="0" distB="0" distL="0" distR="0">
                        <wp:extent cx="34137" cy="170688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137" cy="170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color w:val="333333"/>
                      <w:spacing w:val="68"/>
                      <w:w w:val="101"/>
                      <w:position w:val="-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b/>
                      <w:bCs/>
                      <w:color w:val="333333"/>
                      <w:spacing w:val="4"/>
                      <w:position w:val="-1"/>
                    </w:rPr>
                    <w:t>详细行程</w:t>
                  </w: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color w:val="333333"/>
                      <w:spacing w:val="4"/>
                      <w:position w:val="-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66666"/>
                      <w:spacing w:val="4"/>
                    </w:rPr>
                    <w:t>* 以下行程仅供参考 ，最终行程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66666"/>
                      <w:spacing w:val="3"/>
                    </w:rPr>
                    <w:t>可能会根据实际情况进行微调 ，敬请以签约行程为准。</w:t>
                  </w:r>
                </w:p>
              </w:txbxContent>
            </v:textbox>
          </v:shape>
        </w:pict>
      </w:r>
    </w:p>
    <w:p>
      <w:pPr>
        <w:spacing w:before="23"/>
        <w:rPr/>
      </w:pPr>
      <w:r/>
    </w:p>
    <w:p>
      <w:pPr>
        <w:sectPr>
          <w:headerReference w:type="default" r:id="rId1"/>
          <w:pgSz w:w="11900" w:h="16840"/>
          <w:pgMar w:top="400" w:right="1114" w:bottom="0" w:left="988" w:header="0" w:footer="0" w:gutter="0"/>
          <w:cols w:equalWidth="0" w:num="1">
            <w:col w:w="9797" w:space="0"/>
          </w:cols>
        </w:sectPr>
        <w:rPr/>
      </w:pPr>
    </w:p>
    <w:p>
      <w:pPr>
        <w:pStyle w:val="BodyText"/>
        <w:ind w:firstLine="128"/>
        <w:spacing w:before="71" w:line="632" w:lineRule="exact"/>
        <w:rPr/>
      </w:pPr>
      <w:r>
        <w:rPr>
          <w:position w:val="-12"/>
        </w:rPr>
        <w:pict>
          <v:group id="_x0000_s6" style="mso-position-vertical-relative:line;mso-position-horizontal-relative:char;width:26.9pt;height:31.6pt;" filled="false" stroked="false" coordsize="538,632" coordorigin="0,0">
            <v:shape id="_x0000_s8" style="position:absolute;left:0;top:0;width:538;height:632;" filled="false" stroked="false" type="#_x0000_t75">
              <v:imagedata o:title="" r:id="rId6"/>
            </v:shape>
            <v:shape id="_x0000_s10" style="position:absolute;left:-20;top:-20;width:578;height:6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2"/>
                      <w:spacing w:before="115" w:line="399" w:lineRule="exact"/>
                      <w:rPr>
                        <w:rFonts w:ascii="PingFang SC" w:hAnsi="PingFang SC" w:eastAsia="PingFang SC" w:cs="PingFang SC"/>
                        <w:sz w:val="21"/>
                        <w:szCs w:val="21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b/>
                        <w:bCs/>
                        <w:color w:val="FFFFFF"/>
                        <w:spacing w:val="23"/>
                        <w:position w:val="4"/>
                      </w:rPr>
                      <w:t>D1</w:t>
                    </w:r>
                  </w:p>
                </w:txbxContent>
              </v:textbox>
            </v:shape>
          </v:group>
        </w:pict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6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3" w:lineRule="exact"/>
        <w:rPr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-2133599</wp:posOffset>
            </wp:positionV>
            <wp:extent cx="25603" cy="247497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247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6"/>
        <w:spacing w:before="22" w:line="204" w:lineRule="auto"/>
        <w:rPr>
          <w:sz w:val="16"/>
          <w:szCs w:val="16"/>
        </w:rPr>
      </w:pPr>
      <w:r>
        <w:pict>
          <v:shape id="_x0000_s12" style="position:absolute;margin-left:1.738pt;margin-top:0.010227pt;mso-position-vertical-relative:text;mso-position-horizontal-relative:text;width:34.3pt;height:13.45pt;z-index:-251656192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4"/>
        </w:rPr>
        <w:t>09:00</w:t>
      </w:r>
    </w:p>
    <w:p>
      <w:pPr>
        <w:ind w:left="343"/>
        <w:spacing w:line="27" w:lineRule="exact"/>
        <w:rPr/>
      </w:pPr>
      <w:r>
        <w:rPr>
          <w:position w:val="-1"/>
        </w:rPr>
        <w:drawing>
          <wp:inline distT="0" distB="0" distL="0" distR="0">
            <wp:extent cx="68275" cy="1706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1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135" w:line="227" w:lineRule="auto"/>
        <w:outlineLvl w:val="1"/>
        <w:rPr>
          <w:sz w:val="26"/>
          <w:szCs w:val="26"/>
        </w:rPr>
      </w:pPr>
      <w:r>
        <w:rPr>
          <w:sz w:val="26"/>
          <w:szCs w:val="26"/>
          <w:b/>
          <w:bCs/>
          <w:color w:val="333333"/>
          <w:spacing w:val="7"/>
        </w:rPr>
        <w:t>第1天</w:t>
      </w:r>
      <w:r>
        <w:rPr>
          <w:sz w:val="26"/>
          <w:szCs w:val="26"/>
          <w:color w:val="333333"/>
          <w:spacing w:val="7"/>
        </w:rPr>
        <w:t xml:space="preserve"> </w:t>
      </w:r>
      <w:r>
        <w:rPr>
          <w:sz w:val="26"/>
          <w:szCs w:val="26"/>
          <w:b/>
          <w:bCs/>
          <w:color w:val="333333"/>
          <w:spacing w:val="7"/>
        </w:rPr>
        <w:t>旅游集散中心前门发车中心</w:t>
      </w:r>
      <w:r>
        <w:rPr>
          <w:sz w:val="26"/>
          <w:szCs w:val="26"/>
          <w:color w:val="333333"/>
          <w:spacing w:val="72"/>
        </w:rPr>
        <w:t xml:space="preserve"> </w:t>
      </w:r>
      <w:r>
        <w:rPr>
          <w:sz w:val="26"/>
          <w:szCs w:val="26"/>
          <w:position w:val="-5"/>
        </w:rPr>
        <w:drawing>
          <wp:inline distT="0" distB="0" distL="0" distR="0">
            <wp:extent cx="136550" cy="13655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50" cy="1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color w:val="333333"/>
          <w:spacing w:val="63"/>
        </w:rPr>
        <w:t xml:space="preserve"> </w:t>
      </w:r>
      <w:r>
        <w:rPr>
          <w:sz w:val="26"/>
          <w:szCs w:val="26"/>
          <w:b/>
          <w:bCs/>
          <w:color w:val="333333"/>
          <w:spacing w:val="7"/>
        </w:rPr>
        <w:t>慕田峪长城</w:t>
      </w:r>
    </w:p>
    <w:p>
      <w:pPr>
        <w:spacing w:line="366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66562</wp:posOffset>
            </wp:positionV>
            <wp:extent cx="5649772" cy="8534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"/>
        <w:spacing w:before="109" w:line="189" w:lineRule="auto"/>
        <w:rPr>
          <w:sz w:val="24"/>
          <w:szCs w:val="24"/>
        </w:rPr>
      </w:pPr>
      <w:r>
        <w:rPr>
          <w:sz w:val="24"/>
          <w:szCs w:val="24"/>
          <w:color w:val="333333"/>
        </w:rPr>
        <w:t>行程概览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83" w:line="229" w:lineRule="auto"/>
        <w:rPr/>
      </w:pPr>
      <w:r>
        <w:rPr>
          <w:color w:val="666666"/>
          <w:spacing w:val="1"/>
        </w:rPr>
        <w:t>前门站发车班次早08:00-10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1"/>
        </w:rPr>
        <w:t>：00流水发班 ，多班次 ，随到随走</w:t>
      </w:r>
      <w:r>
        <w:rPr>
          <w:color w:val="666666"/>
          <w:spacing w:val="-16"/>
        </w:rPr>
        <w:t xml:space="preserve"> </w:t>
      </w:r>
      <w:r>
        <w:rPr>
          <w:color w:val="666666"/>
          <w:spacing w:val="1"/>
        </w:rPr>
        <w:t>；芍药居站早09</w:t>
      </w:r>
      <w:r>
        <w:rPr>
          <w:color w:val="666666"/>
          <w:spacing w:val="-11"/>
        </w:rPr>
        <w:t xml:space="preserve"> </w:t>
      </w:r>
      <w:r>
        <w:rPr>
          <w:color w:val="666666"/>
          <w:spacing w:val="1"/>
        </w:rPr>
        <w:t>：30发班。</w:t>
      </w:r>
      <w:r>
        <w:rPr>
          <w:color w:val="666666"/>
          <w:spacing w:val="-27"/>
        </w:rPr>
        <w:t xml:space="preserve"> </w:t>
      </w:r>
      <w:r>
        <w:rPr>
          <w:color w:val="666666"/>
          <w:spacing w:val="1"/>
        </w:rPr>
        <w:t>回程下午13:00-</w:t>
      </w:r>
    </w:p>
    <w:p>
      <w:pPr>
        <w:pStyle w:val="BodyText"/>
        <w:ind w:left="16"/>
        <w:spacing w:before="90" w:line="229" w:lineRule="auto"/>
        <w:rPr/>
      </w:pPr>
      <w:r>
        <w:rPr>
          <w:color w:val="666666"/>
          <w:spacing w:val="4"/>
        </w:rPr>
        <w:t>16:00流水发班。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返程经停鸟巢附近 </w:t>
      </w:r>
      <w:r>
        <w:rPr>
          <w:color w:val="666666"/>
          <w:spacing w:val="3"/>
        </w:rPr>
        <w:t>，终到站前门。</w:t>
      </w:r>
    </w:p>
    <w:p>
      <w:pPr>
        <w:spacing w:line="409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94957</wp:posOffset>
            </wp:positionV>
            <wp:extent cx="5649772" cy="8533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right="4549" w:firstLine="3"/>
        <w:spacing w:before="110" w:line="255" w:lineRule="auto"/>
        <w:rPr/>
      </w:pPr>
      <w:r>
        <w:rPr>
          <w:sz w:val="24"/>
          <w:szCs w:val="24"/>
          <w:color w:val="333333"/>
          <w:spacing w:val="1"/>
        </w:rPr>
        <w:t>旅游集散中心前门中心</w:t>
      </w:r>
      <w:r>
        <w:rPr>
          <w:sz w:val="24"/>
          <w:szCs w:val="24"/>
          <w:color w:val="333333"/>
          <w:spacing w:val="59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136550" cy="13655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50" cy="1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333333"/>
          <w:spacing w:val="58"/>
        </w:rPr>
        <w:t xml:space="preserve"> </w:t>
      </w:r>
      <w:r>
        <w:rPr>
          <w:sz w:val="24"/>
          <w:szCs w:val="24"/>
          <w:color w:val="333333"/>
          <w:spacing w:val="1"/>
        </w:rPr>
        <w:t>芍药居发车点</w:t>
      </w:r>
      <w:r>
        <w:rPr>
          <w:sz w:val="24"/>
          <w:szCs w:val="24"/>
          <w:color w:val="333333"/>
        </w:rPr>
        <w:t xml:space="preserve"> </w:t>
      </w: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建议时间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30分钟</w:t>
      </w:r>
    </w:p>
    <w:p>
      <w:pPr>
        <w:spacing w:line="255" w:lineRule="auto"/>
        <w:sectPr>
          <w:type w:val="continuous"/>
          <w:pgSz w:w="11900" w:h="16840"/>
          <w:pgMar w:top="400" w:right="1114" w:bottom="0" w:left="988" w:header="0" w:footer="0" w:gutter="0"/>
          <w:cols w:equalWidth="0" w:num="2">
            <w:col w:w="795" w:space="100"/>
            <w:col w:w="8902" w:space="0"/>
          </w:cols>
        </w:sectPr>
        <w:rPr/>
      </w:pPr>
    </w:p>
    <w:p>
      <w:pPr>
        <w:spacing w:line="117" w:lineRule="exact"/>
        <w:rPr/>
      </w:pPr>
      <w:r/>
    </w:p>
    <w:p>
      <w:pPr>
        <w:spacing w:line="117" w:lineRule="exact"/>
        <w:sectPr>
          <w:headerReference w:type="default" r:id="rId17"/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ind w:firstLine="343"/>
        <w:spacing w:before="48" w:line="27" w:lineRule="exact"/>
        <w:rPr/>
      </w:pPr>
      <w:r>
        <w:rPr/>
        <w:drawing>
          <wp:inline distT="0" distB="0" distL="0" distR="0">
            <wp:extent cx="68275" cy="1706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1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3" w:lineRule="exact"/>
        <w:rPr/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-1118006</wp:posOffset>
            </wp:positionV>
            <wp:extent cx="25603" cy="5607101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5607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1" w:line="204" w:lineRule="auto"/>
        <w:rPr>
          <w:sz w:val="16"/>
          <w:szCs w:val="16"/>
        </w:rPr>
      </w:pPr>
      <w:r>
        <w:pict>
          <v:shape id="_x0000_s14" style="position:absolute;margin-left:1.738pt;margin-top:0.010315pt;mso-position-vertical-relative:text;mso-position-horizontal-relative:text;width:34.3pt;height:13.45pt;z-index:-251649024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10:30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2" w:line="204" w:lineRule="auto"/>
        <w:rPr>
          <w:sz w:val="16"/>
          <w:szCs w:val="16"/>
        </w:rPr>
      </w:pPr>
      <w:r>
        <w:pict>
          <v:shape id="_x0000_s16" style="position:absolute;margin-left:1.738pt;margin-top:0.010315pt;mso-position-vertical-relative:text;mso-position-horizontal-relative:text;width:34.3pt;height:13.45pt;z-index:-251648000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14:30</w:t>
      </w:r>
    </w:p>
    <w:p>
      <w:pPr>
        <w:ind w:left="343"/>
        <w:spacing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1" w:line="204" w:lineRule="auto"/>
        <w:rPr>
          <w:sz w:val="16"/>
          <w:szCs w:val="16"/>
        </w:rPr>
      </w:pPr>
      <w:r>
        <w:pict>
          <v:shape id="_x0000_s18" style="position:absolute;margin-left:1.738pt;margin-top:0.010345pt;mso-position-vertical-relative:text;mso-position-horizontal-relative:text;width:34.3pt;height:13.45pt;z-index:-251650048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16:00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316"/>
        <w:spacing w:line="175" w:lineRule="exact"/>
        <w:rPr/>
      </w:pPr>
      <w:r>
        <w:rPr>
          <w:position w:val="-3"/>
        </w:rPr>
        <w:drawing>
          <wp:inline distT="0" distB="0" distL="0" distR="0">
            <wp:extent cx="110947" cy="110947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947" cy="11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5"/>
        <w:spacing w:before="296" w:line="307" w:lineRule="auto"/>
        <w:rPr/>
      </w:pPr>
      <w:r>
        <w:rPr>
          <w:color w:val="666666"/>
          <w:spacing w:val="6"/>
        </w:rPr>
        <w:t>约90:30抵达芍药居中途上车点（地铁10号线E口或地铁13号线B口出 </w:t>
      </w:r>
      <w:r>
        <w:rPr>
          <w:color w:val="666666"/>
          <w:spacing w:val="-16"/>
        </w:rPr>
        <w:t>），</w:t>
      </w:r>
      <w:r>
        <w:rPr>
          <w:color w:val="666666"/>
          <w:spacing w:val="6"/>
        </w:rPr>
        <w:t>此站为经停站 ，遇堵车等情况抵达</w:t>
      </w:r>
      <w:r>
        <w:rPr>
          <w:color w:val="666666"/>
          <w:spacing w:val="7"/>
        </w:rPr>
        <w:t>芍药居站时间可能会有延迟。</w:t>
      </w:r>
    </w:p>
    <w:p>
      <w:pPr>
        <w:spacing w:line="28" w:lineRule="exact"/>
        <w:rPr/>
      </w:pPr>
      <w:r/>
    </w:p>
    <w:tbl>
      <w:tblPr>
        <w:tblStyle w:val="TableNormal"/>
        <w:tblW w:w="88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97"/>
      </w:tblGrid>
      <w:tr>
        <w:trPr>
          <w:trHeight w:val="3500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09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</w:rPr>
              <w:t>景点 ·</w:t>
            </w:r>
            <w:hyperlink w:history="true" r:id="rId28">
              <w:r>
                <w:rPr>
                  <w:sz w:val="24"/>
                  <w:szCs w:val="24"/>
                  <w:color w:val="22C233"/>
                </w:rPr>
                <w:t>慕田峪长城</w:t>
              </w:r>
            </w:hyperlink>
          </w:p>
          <w:p>
            <w:pPr>
              <w:pStyle w:val="TableText"/>
              <w:spacing w:before="175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6"/>
              </w:rPr>
              <w:t>游玩时长</w:t>
            </w:r>
            <w:r>
              <w:rPr>
                <w:color w:val="999999"/>
                <w:spacing w:val="-9"/>
              </w:rPr>
              <w:t xml:space="preserve"> </w:t>
            </w:r>
            <w:r>
              <w:rPr>
                <w:color w:val="999999"/>
                <w:spacing w:val="6"/>
              </w:rPr>
              <w:t>：</w:t>
            </w:r>
            <w:r>
              <w:rPr>
                <w:color w:val="666666"/>
                <w:spacing w:val="6"/>
              </w:rPr>
              <w:t>约5小时</w:t>
            </w:r>
          </w:p>
          <w:p>
            <w:pPr>
              <w:pStyle w:val="TableText"/>
              <w:ind w:left="1" w:right="2" w:firstLine="8"/>
              <w:spacing w:before="226" w:line="299" w:lineRule="auto"/>
              <w:jc w:val="both"/>
              <w:rPr/>
            </w:pPr>
            <w:r>
              <w:rPr>
                <w:color w:val="666666"/>
                <w:spacing w:val="4"/>
              </w:rPr>
              <w:t>景区内自由活动约5个小时 ，尽享长城美景。慕田峪长城位于北京市怀柔区境内 ，</w:t>
            </w:r>
            <w:r>
              <w:rPr>
                <w:color w:val="666666"/>
                <w:spacing w:val="3"/>
              </w:rPr>
              <w:t>距北京城区73公里 ，在中</w:t>
            </w:r>
            <w:r>
              <w:rPr>
                <w:color w:val="666666"/>
                <w:spacing w:val="6"/>
              </w:rPr>
              <w:t>外享有</w:t>
            </w:r>
            <w:r>
              <w:rPr>
                <w:color w:val="666666"/>
                <w:spacing w:val="47"/>
              </w:rPr>
              <w:t xml:space="preserve"> </w:t>
            </w:r>
            <w:r>
              <w:rPr>
                <w:color w:val="666666"/>
                <w:spacing w:val="6"/>
              </w:rPr>
              <w:t>“万里长城 ，慕田峪独秀”的美誉 ，长城全长5400米 。 慕田峪长城于公元1368年由朱元璋手下大将</w:t>
            </w:r>
            <w:r>
              <w:rPr>
                <w:color w:val="666666"/>
                <w:spacing w:val="3"/>
              </w:rPr>
              <w:t>徐达在北齐长城遗址上督建而成 ，是明朝万里长城的精华所在 ，有正关台、</w:t>
            </w:r>
            <w:r>
              <w:rPr>
                <w:color w:val="666666"/>
                <w:spacing w:val="-30"/>
              </w:rPr>
              <w:t xml:space="preserve"> </w:t>
            </w:r>
            <w:r>
              <w:rPr>
                <w:color w:val="666666"/>
                <w:spacing w:val="3"/>
              </w:rPr>
              <w:t>大角楼、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3"/>
              </w:rPr>
              <w:t>鹰飞倒仰等景观 ，长城</w:t>
            </w:r>
            <w:r>
              <w:rPr>
                <w:color w:val="666666"/>
                <w:spacing w:val="5"/>
              </w:rPr>
              <w:t>墙体保持完整 ，较好地体现了长城古韵。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5"/>
              </w:rPr>
              <w:t>英国前首相梅杰 ，美国前总统克林顿等70多位外国首</w:t>
            </w:r>
            <w:r>
              <w:rPr>
                <w:color w:val="666666"/>
                <w:spacing w:val="4"/>
              </w:rPr>
              <w:t>脑或政要曾到</w:t>
            </w:r>
            <w:r>
              <w:rPr>
                <w:color w:val="666666"/>
                <w:spacing w:val="7"/>
              </w:rPr>
              <w:t>过慕田峪长城观光游览。</w:t>
            </w:r>
          </w:p>
        </w:tc>
      </w:tr>
      <w:tr>
        <w:trPr>
          <w:trHeight w:val="1882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"/>
              <w:spacing w:before="109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1"/>
              </w:rPr>
              <w:t>慕田峪长城</w:t>
            </w:r>
            <w:r>
              <w:rPr>
                <w:sz w:val="24"/>
                <w:szCs w:val="24"/>
                <w:color w:val="333333"/>
                <w:spacing w:val="56"/>
              </w:rPr>
              <w:t xml:space="preserve"> </w:t>
            </w:r>
            <w:r>
              <w:rPr>
                <w:sz w:val="24"/>
                <w:szCs w:val="24"/>
                <w:position w:val="-5"/>
              </w:rPr>
              <w:drawing>
                <wp:inline distT="0" distB="0" distL="0" distR="0">
                  <wp:extent cx="136550" cy="136550"/>
                  <wp:effectExtent l="0" t="0" r="0" b="0"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6550" cy="13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  <w:color w:val="333333"/>
                <w:spacing w:val="59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1"/>
              </w:rPr>
              <w:t>鸟巢水立方附近</w:t>
            </w:r>
          </w:p>
          <w:p>
            <w:pPr>
              <w:pStyle w:val="TableText"/>
              <w:spacing w:before="179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11"/>
              </w:rPr>
              <w:t>建议时间</w:t>
            </w:r>
            <w:r>
              <w:rPr>
                <w:color w:val="999999"/>
                <w:spacing w:val="-3"/>
              </w:rPr>
              <w:t xml:space="preserve"> </w:t>
            </w:r>
            <w:r>
              <w:rPr>
                <w:color w:val="999999"/>
                <w:spacing w:val="11"/>
              </w:rPr>
              <w:t>：</w:t>
            </w:r>
            <w:r>
              <w:rPr>
                <w:color w:val="666666"/>
                <w:spacing w:val="11"/>
              </w:rPr>
              <w:t>1小时10分钟</w:t>
            </w:r>
          </w:p>
          <w:p>
            <w:pPr>
              <w:pStyle w:val="TableText"/>
              <w:ind w:left="13"/>
              <w:spacing w:before="226" w:line="236" w:lineRule="auto"/>
              <w:rPr/>
            </w:pPr>
            <w:r>
              <w:rPr>
                <w:color w:val="666666"/>
                <w:spacing w:val="5"/>
              </w:rPr>
              <w:t>回程经停鸟巢水立方附近（ 民族园路公交站台、</w:t>
            </w:r>
            <w:r>
              <w:rPr>
                <w:color w:val="666666"/>
                <w:spacing w:val="-38"/>
              </w:rPr>
              <w:t xml:space="preserve"> </w:t>
            </w:r>
            <w:r>
              <w:rPr>
                <w:color w:val="666666"/>
                <w:spacing w:val="5"/>
              </w:rPr>
              <w:t>北土城地铁站）</w:t>
            </w:r>
          </w:p>
        </w:tc>
      </w:tr>
      <w:tr>
        <w:trPr>
          <w:trHeight w:val="2292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"/>
              <w:spacing w:before="109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</w:rPr>
              <w:t>鸟巢水立方附近</w:t>
            </w:r>
            <w:r>
              <w:rPr>
                <w:sz w:val="24"/>
                <w:szCs w:val="24"/>
                <w:color w:val="333333"/>
                <w:spacing w:val="58"/>
              </w:rPr>
              <w:t xml:space="preserve"> </w:t>
            </w:r>
            <w:r>
              <w:rPr>
                <w:sz w:val="24"/>
                <w:szCs w:val="24"/>
                <w:position w:val="-5"/>
              </w:rPr>
              <w:drawing>
                <wp:inline distT="0" distB="0" distL="0" distR="0">
                  <wp:extent cx="136550" cy="136550"/>
                  <wp:effectExtent l="0" t="0" r="0" b="0"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6550" cy="13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  <w:color w:val="333333"/>
                <w:spacing w:val="60"/>
              </w:rPr>
              <w:t xml:space="preserve"> </w:t>
            </w:r>
            <w:r>
              <w:rPr>
                <w:sz w:val="24"/>
                <w:szCs w:val="24"/>
                <w:color w:val="333333"/>
              </w:rPr>
              <w:t>前门</w:t>
            </w:r>
          </w:p>
          <w:p>
            <w:pPr>
              <w:pStyle w:val="TableText"/>
              <w:spacing w:before="179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5"/>
              </w:rPr>
              <w:t>建议时间</w:t>
            </w:r>
            <w:r>
              <w:rPr>
                <w:color w:val="999999"/>
                <w:spacing w:val="-6"/>
              </w:rPr>
              <w:t xml:space="preserve"> </w:t>
            </w:r>
            <w:r>
              <w:rPr>
                <w:color w:val="999999"/>
                <w:spacing w:val="5"/>
              </w:rPr>
              <w:t>：</w:t>
            </w:r>
            <w:r>
              <w:rPr>
                <w:color w:val="666666"/>
                <w:spacing w:val="5"/>
              </w:rPr>
              <w:t>30分钟</w:t>
            </w:r>
          </w:p>
          <w:p>
            <w:pPr>
              <w:pStyle w:val="TableText"/>
              <w:ind w:left="2" w:right="54"/>
              <w:spacing w:before="258" w:line="303" w:lineRule="auto"/>
              <w:rPr/>
            </w:pPr>
            <w:r>
              <w:rPr>
                <w:color w:val="666666"/>
                <w:spacing w:val="4"/>
              </w:rPr>
              <w:t>抵达前门 ，游客可选择乘坐老北京铛铛车体验北京南中轴夜景观光游 ，体验包括天安门广场、</w:t>
            </w:r>
            <w:r>
              <w:rPr>
                <w:color w:val="666666"/>
                <w:spacing w:val="-20"/>
              </w:rPr>
              <w:t xml:space="preserve"> </w:t>
            </w:r>
            <w:r>
              <w:rPr>
                <w:color w:val="666666"/>
                <w:spacing w:val="4"/>
              </w:rPr>
              <w:t>天安门、</w:t>
            </w:r>
            <w:r>
              <w:rPr>
                <w:color w:val="666666"/>
                <w:spacing w:val="-38"/>
              </w:rPr>
              <w:t xml:space="preserve"> </w:t>
            </w:r>
            <w:r>
              <w:rPr>
                <w:color w:val="666666"/>
                <w:spacing w:val="4"/>
              </w:rPr>
              <w:t>人民</w:t>
            </w:r>
            <w:r>
              <w:rPr>
                <w:color w:val="666666"/>
                <w:spacing w:val="5"/>
              </w:rPr>
              <w:t>大会堂、</w:t>
            </w:r>
            <w:r>
              <w:rPr>
                <w:color w:val="666666"/>
                <w:spacing w:val="-10"/>
              </w:rPr>
              <w:t xml:space="preserve"> </w:t>
            </w:r>
            <w:r>
              <w:rPr>
                <w:color w:val="666666"/>
                <w:spacing w:val="5"/>
              </w:rPr>
              <w:t>国家博物馆等18处景点的夜景 ，听导游讲解北京中轴线的故事。</w:t>
            </w:r>
          </w:p>
        </w:tc>
      </w:tr>
    </w:tbl>
    <w:p>
      <w:pPr>
        <w:spacing w:line="169" w:lineRule="exact"/>
        <w:rPr>
          <w:rFonts w:ascii="Arial"/>
          <w:sz w:val="14"/>
        </w:rPr>
      </w:pPr>
      <w:r/>
    </w:p>
    <w:p>
      <w:pPr>
        <w:spacing w:line="169" w:lineRule="exact"/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95" w:space="100"/>
            <w:col w:w="8898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249"/>
        <w:spacing w:before="96" w:line="210" w:lineRule="auto"/>
        <w:outlineLvl w:val="1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column">
                  <wp:posOffset>73278</wp:posOffset>
                </wp:positionH>
                <wp:positionV relativeFrom="paragraph">
                  <wp:posOffset>18449</wp:posOffset>
                </wp:positionV>
                <wp:extent cx="6144895" cy="256540"/>
                <wp:effectExtent l="0" t="0" r="0" b="0"/>
                <wp:wrapNone/>
                <wp:docPr id="66" name="Rect 66"/>
                <wp:cNvGraphicFramePr/>
                <a:graphic>
                  <a:graphicData uri="http://schemas.microsoft.com/office/word/2010/wordprocessingShape">
                    <wps:wsp>
                      <wps:cNvPr id="66" name="Rect 66"/>
                      <wps:cNvSpPr/>
                      <wps:spPr>
                        <a:xfrm>
                          <a:off x="73278" y="18449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" style="position:absolute;margin-left:5.76999pt;margin-top:1.4527pt;mso-position-vertical-relative:text;mso-position-horizontal-relative:text;width:483.85pt;height:20.2pt;z-index:-251646976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5"/>
        </w:rPr>
        <w:drawing>
          <wp:inline distT="0" distB="0" distL="0" distR="0">
            <wp:extent cx="34137" cy="170687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9"/>
        </w:rPr>
        <w:t xml:space="preserve"> </w:t>
      </w:r>
      <w:r>
        <w:rPr>
          <w:sz w:val="21"/>
          <w:szCs w:val="21"/>
          <w:b/>
          <w:bCs/>
          <w:color w:val="333333"/>
          <w:spacing w:val="1"/>
        </w:rPr>
        <w:t>费用说明</w:t>
      </w:r>
    </w:p>
    <w:p>
      <w:pPr>
        <w:pStyle w:val="BodyText"/>
        <w:ind w:firstLine="249"/>
        <w:spacing w:before="149" w:line="484" w:lineRule="exact"/>
        <w:rPr/>
      </w:pPr>
      <w:r>
        <w:rPr>
          <w:position w:val="-9"/>
        </w:rPr>
        <w:pict>
          <v:group id="_x0000_s22" style="mso-position-vertical-relative:line;mso-position-horizontal-relative:char;width:49.75pt;height:24.2pt;" filled="false" stroked="false" coordsize="995,484" coordorigin="0,0">
            <v:shape id="_x0000_s24" style="position:absolute;left:0;top:0;width:995;height:484;" fillcolor="#22C233" filled="true" stroked="false" coordsize="995,484" coordorigin="0,0" path="m53,0m53,0l940,0c970,0,994,24,994,53l994,430c994,459,970,483,940,483l53,483c24,483,0,459,0,430l0,53c0,24,24,0,53,0m53,13m53,13l940,13c963,13,981,31,981,53l981,430c981,452,963,470,940,470l53,470c31,470,13,452,13,430l13,53c13,31,31,13,53,13e"/>
            <v:shape id="_x0000_s26" style="position:absolute;left:-20;top:-20;width:1035;height:5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6"/>
                      <w:spacing w:before="170" w:line="194" w:lineRule="auto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22C233"/>
                        <w:spacing w:val="6"/>
                      </w:rPr>
                      <w:t>成人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53"/>
        <w:spacing w:before="180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费用包含</w:t>
      </w:r>
    </w:p>
    <w:p>
      <w:pPr>
        <w:pStyle w:val="BodyText"/>
        <w:ind w:left="265"/>
        <w:spacing w:before="174" w:line="188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交</w:t>
      </w:r>
      <w:r>
        <w:rPr>
          <w:color w:val="333333"/>
          <w:spacing w:val="3"/>
        </w:rPr>
        <w:t xml:space="preserve">         </w:t>
      </w:r>
      <w:r>
        <w:rPr>
          <w:b/>
          <w:bCs/>
          <w:color w:val="333333"/>
          <w:spacing w:val="3"/>
        </w:rPr>
        <w:t>通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往返旅游巴士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3"/>
        </w:rPr>
        <w:t>；当地旅游用车以上用车方案仅供参考 ，</w:t>
      </w:r>
      <w:r>
        <w:rPr>
          <w:color w:val="333333"/>
          <w:spacing w:val="2"/>
        </w:rPr>
        <w:t>以实际为准。</w:t>
      </w:r>
    </w:p>
    <w:p>
      <w:pPr>
        <w:pStyle w:val="BodyText"/>
        <w:ind w:left="265"/>
        <w:spacing w:before="112" w:line="229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门</w:t>
      </w:r>
      <w:r>
        <w:rPr>
          <w:color w:val="333333"/>
          <w:spacing w:val="4"/>
        </w:rPr>
        <w:t xml:space="preserve">         </w:t>
      </w:r>
      <w:r>
        <w:rPr>
          <w:b/>
          <w:bCs/>
          <w:color w:val="333333"/>
          <w:spacing w:val="4"/>
        </w:rPr>
        <w:t>票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4"/>
        </w:rPr>
        <w:t>行程中所含的景点首道大门票 ，慕田峪长城景区大门票（含摆</w:t>
      </w:r>
      <w:r>
        <w:rPr>
          <w:color w:val="333333"/>
          <w:spacing w:val="3"/>
        </w:rPr>
        <w:t>渡免换乘）。</w:t>
      </w:r>
    </w:p>
    <w:p>
      <w:pPr>
        <w:pStyle w:val="BodyText"/>
        <w:ind w:left="265"/>
        <w:spacing w:before="125" w:line="195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9"/>
        </w:rPr>
        <w:t xml:space="preserve">    </w:t>
      </w:r>
      <w:r>
        <w:rPr>
          <w:b/>
          <w:bCs/>
          <w:color w:val="333333"/>
          <w:spacing w:val="2"/>
        </w:rPr>
        <w:t>导</w:t>
      </w:r>
      <w:r>
        <w:rPr>
          <w:color w:val="333333"/>
          <w:spacing w:val="2"/>
        </w:rPr>
        <w:t xml:space="preserve">         </w:t>
      </w:r>
      <w:r>
        <w:rPr>
          <w:b/>
          <w:bCs/>
          <w:color w:val="333333"/>
          <w:spacing w:val="2"/>
        </w:rPr>
        <w:t>服</w:t>
      </w:r>
      <w:r>
        <w:rPr>
          <w:color w:val="333333"/>
          <w:spacing w:val="22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全程陪同中文导游服务。</w:t>
      </w:r>
    </w:p>
    <w:p>
      <w:pPr>
        <w:pStyle w:val="BodyText"/>
        <w:ind w:left="265"/>
        <w:spacing w:before="136" w:line="195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8"/>
        </w:rPr>
        <w:t xml:space="preserve">    </w:t>
      </w:r>
      <w:r>
        <w:rPr>
          <w:b/>
          <w:bCs/>
          <w:color w:val="333333"/>
          <w:spacing w:val="2"/>
        </w:rPr>
        <w:t>赠</w:t>
      </w:r>
      <w:r>
        <w:rPr>
          <w:color w:val="333333"/>
          <w:spacing w:val="2"/>
        </w:rPr>
        <w:t xml:space="preserve">         </w:t>
      </w:r>
      <w:r>
        <w:rPr>
          <w:b/>
          <w:bCs/>
          <w:color w:val="333333"/>
          <w:spacing w:val="2"/>
        </w:rPr>
        <w:t>送</w:t>
      </w:r>
      <w:r>
        <w:rPr>
          <w:color w:val="333333"/>
          <w:spacing w:val="21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景区内往返摆渡车票</w:t>
      </w:r>
    </w:p>
    <w:p>
      <w:pPr>
        <w:pStyle w:val="BodyText"/>
        <w:ind w:left="253"/>
        <w:spacing w:before="330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费用不包含</w:t>
      </w:r>
    </w:p>
    <w:p>
      <w:pPr>
        <w:pStyle w:val="BodyText"/>
        <w:ind w:left="265"/>
        <w:spacing w:before="140" w:line="229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其</w:t>
      </w:r>
      <w:r>
        <w:rPr>
          <w:color w:val="333333"/>
          <w:spacing w:val="3"/>
        </w:rPr>
        <w:t xml:space="preserve">         </w:t>
      </w:r>
      <w:r>
        <w:rPr>
          <w:b/>
          <w:bCs/>
          <w:color w:val="333333"/>
          <w:spacing w:val="3"/>
        </w:rPr>
        <w:t>他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慕田峪长城索道/滑道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3"/>
        </w:rPr>
        <w:t>：往返140元/</w:t>
      </w:r>
      <w:r>
        <w:rPr>
          <w:color w:val="333333"/>
          <w:spacing w:val="2"/>
        </w:rPr>
        <w:t>位 ，1.2米以下儿童免费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2"/>
        </w:rPr>
        <w:t>；根据自身体力 ，自愿选择乘坐</w:t>
      </w:r>
    </w:p>
    <w:p>
      <w:pPr>
        <w:pStyle w:val="BodyText"/>
        <w:ind w:left="265"/>
        <w:spacing w:before="123" w:line="196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补</w:t>
      </w:r>
      <w:r>
        <w:rPr>
          <w:color w:val="333333"/>
          <w:spacing w:val="5"/>
        </w:rPr>
        <w:t xml:space="preserve">         </w:t>
      </w:r>
      <w:r>
        <w:rPr>
          <w:b/>
          <w:bCs/>
          <w:color w:val="333333"/>
          <w:spacing w:val="5"/>
        </w:rPr>
        <w:t>充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当地参加的自费以及以上"费用包含"中不包含的</w:t>
      </w:r>
      <w:r>
        <w:rPr>
          <w:color w:val="333333"/>
          <w:spacing w:val="4"/>
        </w:rPr>
        <w:t>其它项目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firstLine="249"/>
        <w:spacing w:before="1" w:line="484" w:lineRule="exact"/>
        <w:rPr/>
      </w:pPr>
      <w:r>
        <w:rPr>
          <w:position w:val="-9"/>
        </w:rPr>
        <w:pict>
          <v:group id="_x0000_s28" style="mso-position-vertical-relative:line;mso-position-horizontal-relative:char;width:49.75pt;height:24.2pt;" filled="false" stroked="false" coordsize="995,484" coordorigin="0,0">
            <v:shape id="_x0000_s30" style="position:absolute;left:0;top:0;width:995;height:484;" fillcolor="#22C233" filled="true" stroked="false" coordsize="995,484" coordorigin="0,0" path="m53,0m53,0l940,0c970,0,994,24,994,53l994,430c994,459,970,483,940,483l53,483c24,483,0,459,0,430l0,53c0,24,24,0,53,0m53,13m53,13l940,13c963,13,981,31,981,53l981,430c981,452,963,470,940,470l53,470c31,470,13,452,13,430l13,53c13,31,31,13,53,13e"/>
            <v:shape id="_x0000_s32" style="position:absolute;left:-20;top:-20;width:1035;height:5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8"/>
                      <w:spacing w:before="169" w:line="193" w:lineRule="auto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22C233"/>
                        <w:spacing w:val="6"/>
                      </w:rPr>
                      <w:t>儿童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53"/>
        <w:spacing w:before="180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费用包含</w:t>
      </w:r>
    </w:p>
    <w:p>
      <w:pPr>
        <w:pStyle w:val="BodyText"/>
        <w:ind w:left="265"/>
        <w:spacing w:before="173" w:line="187" w:lineRule="exact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交</w:t>
      </w:r>
      <w:r>
        <w:rPr>
          <w:color w:val="333333"/>
          <w:spacing w:val="3"/>
        </w:rPr>
        <w:t xml:space="preserve">         </w:t>
      </w:r>
      <w:r>
        <w:rPr>
          <w:b/>
          <w:bCs/>
          <w:color w:val="333333"/>
          <w:spacing w:val="3"/>
        </w:rPr>
        <w:t>通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往返旅游巴士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3"/>
        </w:rPr>
        <w:t>；当地旅游用车以上用车方案仅供参考 ，</w:t>
      </w:r>
      <w:r>
        <w:rPr>
          <w:color w:val="333333"/>
          <w:spacing w:val="2"/>
        </w:rPr>
        <w:t>以实际为准。</w:t>
      </w:r>
    </w:p>
    <w:p>
      <w:pPr>
        <w:spacing w:line="187" w:lineRule="exact"/>
        <w:sectPr>
          <w:type w:val="continuous"/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82" w:line="188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门</w:t>
      </w:r>
      <w:r>
        <w:rPr>
          <w:color w:val="333333"/>
          <w:spacing w:val="4"/>
        </w:rPr>
        <w:t xml:space="preserve">         </w:t>
      </w:r>
      <w:r>
        <w:rPr>
          <w:b/>
          <w:bCs/>
          <w:color w:val="333333"/>
          <w:spacing w:val="4"/>
        </w:rPr>
        <w:t>票</w:t>
      </w:r>
      <w:r>
        <w:rPr>
          <w:color w:val="333333"/>
          <w:spacing w:val="35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4"/>
        </w:rPr>
        <w:t>行程中所含的景点首道大门票 ，慕田峪长城景区大门票+免换乘摆渡。</w:t>
      </w:r>
    </w:p>
    <w:p>
      <w:pPr>
        <w:pStyle w:val="BodyText"/>
        <w:ind w:left="149"/>
        <w:spacing w:before="146" w:line="195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9"/>
        </w:rPr>
        <w:t xml:space="preserve">    </w:t>
      </w:r>
      <w:r>
        <w:rPr>
          <w:b/>
          <w:bCs/>
          <w:color w:val="333333"/>
          <w:spacing w:val="2"/>
        </w:rPr>
        <w:t>导</w:t>
      </w:r>
      <w:r>
        <w:rPr>
          <w:color w:val="333333"/>
          <w:spacing w:val="2"/>
        </w:rPr>
        <w:t xml:space="preserve">         </w:t>
      </w:r>
      <w:r>
        <w:rPr>
          <w:b/>
          <w:bCs/>
          <w:color w:val="333333"/>
          <w:spacing w:val="2"/>
        </w:rPr>
        <w:t>服</w:t>
      </w:r>
      <w:r>
        <w:rPr>
          <w:color w:val="333333"/>
          <w:spacing w:val="22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全程陪同中文导游服务。</w:t>
      </w:r>
    </w:p>
    <w:p>
      <w:pPr>
        <w:pStyle w:val="BodyText"/>
        <w:ind w:left="149"/>
        <w:spacing w:before="103" w:line="229" w:lineRule="auto"/>
        <w:rPr/>
      </w:pPr>
      <w:r>
        <w:rPr>
          <w:b/>
          <w:bCs/>
          <w:color w:val="333333"/>
          <w:spacing w:val="6"/>
        </w:rPr>
        <w:t>·</w:t>
      </w:r>
      <w:r>
        <w:rPr>
          <w:color w:val="333333"/>
          <w:spacing w:val="6"/>
        </w:rPr>
        <w:t xml:space="preserve">    </w:t>
      </w:r>
      <w:r>
        <w:rPr>
          <w:b/>
          <w:bCs/>
          <w:color w:val="333333"/>
          <w:spacing w:val="6"/>
        </w:rPr>
        <w:t>儿童价标准</w:t>
      </w:r>
      <w:r>
        <w:rPr>
          <w:color w:val="333333"/>
          <w:spacing w:val="20"/>
        </w:rPr>
        <w:t xml:space="preserve"> </w:t>
      </w:r>
      <w:r>
        <w:rPr>
          <w:b/>
          <w:bCs/>
          <w:color w:val="333333"/>
          <w:spacing w:val="6"/>
        </w:rPr>
        <w:t>：</w:t>
      </w:r>
      <w:r>
        <w:rPr>
          <w:color w:val="333333"/>
          <w:spacing w:val="6"/>
        </w:rPr>
        <w:t>年龄3~18周岁（不含</w:t>
      </w:r>
      <w:r>
        <w:rPr>
          <w:color w:val="333333"/>
          <w:spacing w:val="-22"/>
        </w:rPr>
        <w:t>）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2"/>
        </w:rPr>
        <w:t>，</w:t>
      </w:r>
      <w:r>
        <w:rPr>
          <w:color w:val="333333"/>
          <w:spacing w:val="6"/>
        </w:rPr>
        <w:t>不占床 ，18周岁以下学生购买儿童票。</w:t>
      </w:r>
    </w:p>
    <w:p>
      <w:pPr>
        <w:pStyle w:val="BodyText"/>
        <w:ind w:left="137"/>
        <w:spacing w:before="317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费用不包含</w:t>
      </w:r>
    </w:p>
    <w:p>
      <w:pPr>
        <w:pStyle w:val="BodyText"/>
        <w:ind w:left="149"/>
        <w:spacing w:before="139" w:line="229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其</w:t>
      </w:r>
      <w:r>
        <w:rPr>
          <w:color w:val="333333"/>
          <w:spacing w:val="3"/>
        </w:rPr>
        <w:t xml:space="preserve">         </w:t>
      </w:r>
      <w:r>
        <w:rPr>
          <w:b/>
          <w:bCs/>
          <w:color w:val="333333"/>
          <w:spacing w:val="3"/>
        </w:rPr>
        <w:t>他</w:t>
      </w:r>
      <w:r>
        <w:rPr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慕田峪长城索道/滑道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3"/>
        </w:rPr>
        <w:t>：往返140元/</w:t>
      </w:r>
      <w:r>
        <w:rPr>
          <w:color w:val="333333"/>
          <w:spacing w:val="2"/>
        </w:rPr>
        <w:t>位 ，1.2米以下儿童免费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2"/>
        </w:rPr>
        <w:t>；根据自身体力 ，自愿选择乘坐</w:t>
      </w:r>
    </w:p>
    <w:p>
      <w:pPr>
        <w:pStyle w:val="BodyText"/>
        <w:ind w:left="149"/>
        <w:spacing w:before="123" w:line="196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补</w:t>
      </w:r>
      <w:r>
        <w:rPr>
          <w:color w:val="333333"/>
          <w:spacing w:val="5"/>
        </w:rPr>
        <w:t xml:space="preserve">         </w:t>
      </w:r>
      <w:r>
        <w:rPr>
          <w:b/>
          <w:bCs/>
          <w:color w:val="333333"/>
          <w:spacing w:val="5"/>
        </w:rPr>
        <w:t>充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当地参加的自费以及以上"费用包含"中不包含的</w:t>
      </w:r>
      <w:r>
        <w:rPr>
          <w:color w:val="333333"/>
          <w:spacing w:val="4"/>
        </w:rPr>
        <w:t>其它项目</w:t>
      </w:r>
    </w:p>
    <w:p>
      <w:pPr>
        <w:pStyle w:val="BodyText"/>
        <w:ind w:left="137"/>
        <w:spacing w:before="329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活动推荐</w:t>
      </w:r>
    </w:p>
    <w:p>
      <w:pPr>
        <w:spacing w:line="65" w:lineRule="exact"/>
        <w:rPr/>
      </w:pPr>
      <w:r/>
    </w:p>
    <w:tbl>
      <w:tblPr>
        <w:tblStyle w:val="TableNormal"/>
        <w:tblW w:w="9532" w:type="dxa"/>
        <w:tblInd w:w="139" w:type="dxa"/>
        <w:tblLayout w:type="fixed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</w:tblPr>
      <w:tblGrid>
        <w:gridCol w:w="2088"/>
        <w:gridCol w:w="1584"/>
        <w:gridCol w:w="4269"/>
        <w:gridCol w:w="1591"/>
      </w:tblGrid>
      <w:tr>
        <w:trPr>
          <w:trHeight w:val="438" w:hRule="atLeast"/>
        </w:trPr>
        <w:tc>
          <w:tcPr>
            <w:shd w:val="clear" w:fill="EEEEEE"/>
            <w:tcW w:w="2088" w:type="dxa"/>
            <w:vAlign w:val="top"/>
          </w:tcPr>
          <w:p>
            <w:pPr>
              <w:pStyle w:val="TableText"/>
              <w:ind w:left="273"/>
              <w:spacing w:before="126" w:line="194" w:lineRule="auto"/>
              <w:rPr/>
            </w:pPr>
            <w:r>
              <w:rPr>
                <w:color w:val="666666"/>
                <w:spacing w:val="7"/>
              </w:rPr>
              <w:t>活动名称</w:t>
            </w:r>
          </w:p>
        </w:tc>
        <w:tc>
          <w:tcPr>
            <w:shd w:val="clear" w:fill="EEEEEE"/>
            <w:tcW w:w="1584" w:type="dxa"/>
            <w:vAlign w:val="top"/>
          </w:tcPr>
          <w:p>
            <w:pPr>
              <w:pStyle w:val="TableText"/>
              <w:ind w:left="269"/>
              <w:spacing w:before="125" w:line="194" w:lineRule="auto"/>
              <w:rPr/>
            </w:pPr>
            <w:r>
              <w:rPr>
                <w:color w:val="666666"/>
                <w:spacing w:val="7"/>
              </w:rPr>
              <w:t>参考价格</w:t>
            </w:r>
          </w:p>
        </w:tc>
        <w:tc>
          <w:tcPr>
            <w:shd w:val="clear" w:fill="EEEEEE"/>
            <w:tcW w:w="4269" w:type="dxa"/>
            <w:vAlign w:val="top"/>
          </w:tcPr>
          <w:p>
            <w:pPr>
              <w:pStyle w:val="TableText"/>
              <w:ind w:left="272"/>
              <w:spacing w:before="125" w:line="195" w:lineRule="auto"/>
              <w:rPr/>
            </w:pPr>
            <w:r>
              <w:rPr>
                <w:color w:val="666666"/>
                <w:spacing w:val="7"/>
              </w:rPr>
              <w:t>详细说明</w:t>
            </w:r>
          </w:p>
        </w:tc>
        <w:tc>
          <w:tcPr>
            <w:shd w:val="clear" w:fill="EEEEEE"/>
            <w:tcW w:w="1591" w:type="dxa"/>
            <w:vAlign w:val="top"/>
          </w:tcPr>
          <w:p>
            <w:pPr>
              <w:pStyle w:val="TableText"/>
              <w:ind w:left="274"/>
              <w:spacing w:before="124" w:line="195" w:lineRule="auto"/>
              <w:rPr/>
            </w:pPr>
            <w:r>
              <w:rPr>
                <w:color w:val="666666"/>
                <w:spacing w:val="7"/>
              </w:rPr>
              <w:t>备注</w:t>
            </w:r>
          </w:p>
        </w:tc>
      </w:tr>
      <w:tr>
        <w:trPr>
          <w:trHeight w:val="968" w:hRule="atLeast"/>
        </w:trPr>
        <w:tc>
          <w:tcPr>
            <w:tcW w:w="2088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7"/>
              <w:spacing w:before="82" w:line="194" w:lineRule="auto"/>
              <w:rPr/>
            </w:pPr>
            <w:r>
              <w:rPr>
                <w:color w:val="333333"/>
                <w:spacing w:val="7"/>
              </w:rPr>
              <w:t>长城缆车往返票</w:t>
            </w:r>
          </w:p>
        </w:tc>
        <w:tc>
          <w:tcPr>
            <w:tcW w:w="1584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3"/>
              <w:spacing w:before="82" w:line="339" w:lineRule="exact"/>
              <w:rPr/>
            </w:pPr>
            <w:r>
              <w:rPr>
                <w:color w:val="333333"/>
                <w:spacing w:val="8"/>
                <w:position w:val="4"/>
              </w:rPr>
              <w:t>140</w:t>
            </w:r>
          </w:p>
        </w:tc>
        <w:tc>
          <w:tcPr>
            <w:tcW w:w="4269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1"/>
              <w:spacing w:before="82" w:line="236" w:lineRule="auto"/>
              <w:rPr/>
            </w:pPr>
            <w:r>
              <w:rPr>
                <w:color w:val="333333"/>
                <w:spacing w:val="9"/>
              </w:rPr>
              <w:t>缆车直接抵达景区西线14号敌楼</w:t>
            </w:r>
          </w:p>
        </w:tc>
        <w:tc>
          <w:tcPr>
            <w:tcW w:w="15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03" w:hRule="atLeast"/>
        </w:trPr>
        <w:tc>
          <w:tcPr>
            <w:tcW w:w="2088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4" w:right="301" w:firstLine="2"/>
              <w:spacing w:before="82" w:line="332" w:lineRule="auto"/>
              <w:rPr/>
            </w:pPr>
            <w:r>
              <w:rPr>
                <w:color w:val="333333"/>
                <w:spacing w:val="7"/>
              </w:rPr>
              <w:t>长城索道滑道往返</w:t>
            </w:r>
            <w:r>
              <w:rPr>
                <w:color w:val="333333"/>
                <w:spacing w:val="4"/>
              </w:rPr>
              <w:t>票</w:t>
            </w:r>
          </w:p>
        </w:tc>
        <w:tc>
          <w:tcPr>
            <w:tcW w:w="158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3"/>
              <w:spacing w:before="82" w:line="339" w:lineRule="exact"/>
              <w:rPr/>
            </w:pPr>
            <w:r>
              <w:rPr>
                <w:color w:val="333333"/>
                <w:spacing w:val="8"/>
                <w:position w:val="4"/>
              </w:rPr>
              <w:t>140</w:t>
            </w:r>
          </w:p>
        </w:tc>
        <w:tc>
          <w:tcPr>
            <w:tcW w:w="4269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1"/>
              <w:spacing w:before="82" w:line="237" w:lineRule="auto"/>
              <w:rPr/>
            </w:pPr>
            <w:r>
              <w:rPr>
                <w:color w:val="333333"/>
                <w:spacing w:val="7"/>
              </w:rPr>
              <w:t>滑车在慕田峪景区东线6号敌楼</w:t>
            </w:r>
          </w:p>
        </w:tc>
        <w:tc>
          <w:tcPr>
            <w:tcW w:w="15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37"/>
        <w:spacing w:before="83" w:line="189" w:lineRule="auto"/>
        <w:rPr/>
      </w:pPr>
      <w:r>
        <w:rPr>
          <w:color w:val="FF8800"/>
          <w:spacing w:val="4"/>
        </w:rPr>
        <w:t>推荐说明</w:t>
      </w:r>
      <w:r>
        <w:rPr>
          <w:color w:val="FF8800"/>
          <w:spacing w:val="5"/>
        </w:rPr>
        <w:t xml:space="preserve"> </w:t>
      </w:r>
      <w:r>
        <w:rPr>
          <w:color w:val="FF8800"/>
          <w:spacing w:val="4"/>
        </w:rPr>
        <w:t>：*所有推荐项目均是建议性项目 ，客人应本着"自愿自费"的原则酌情参加。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34"/>
        <w:spacing w:before="96" w:line="210" w:lineRule="auto"/>
        <w:outlineLvl w:val="1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18063</wp:posOffset>
                </wp:positionV>
                <wp:extent cx="6144895" cy="256540"/>
                <wp:effectExtent l="0" t="0" r="0" b="0"/>
                <wp:wrapNone/>
                <wp:docPr id="70" name="Rect 70"/>
                <wp:cNvGraphicFramePr/>
                <a:graphic>
                  <a:graphicData uri="http://schemas.microsoft.com/office/word/2010/wordprocessingShape">
                    <wps:wsp>
                      <wps:cNvPr id="70" name="Rect 70"/>
                      <wps:cNvSpPr/>
                      <wps:spPr>
                        <a:xfrm>
                          <a:off x="0" y="18063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4" style="position:absolute;margin-left:0pt;margin-top:1.4223pt;mso-position-vertical-relative:text;mso-position-horizontal-relative:text;width:483.85pt;height:20.2pt;z-index:-251641856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5"/>
        </w:rPr>
        <w:drawing>
          <wp:inline distT="0" distB="0" distL="0" distR="0">
            <wp:extent cx="34137" cy="170687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9"/>
        </w:rPr>
        <w:t xml:space="preserve"> </w:t>
      </w:r>
      <w:r>
        <w:rPr>
          <w:sz w:val="21"/>
          <w:szCs w:val="21"/>
          <w:b/>
          <w:bCs/>
          <w:color w:val="333333"/>
          <w:spacing w:val="1"/>
        </w:rPr>
        <w:t>预订须知</w:t>
      </w:r>
    </w:p>
    <w:p>
      <w:pPr>
        <w:pStyle w:val="BodyText"/>
        <w:ind w:left="148"/>
        <w:spacing w:before="168" w:line="193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-2"/>
        </w:rPr>
        <w:t>出行须知</w:t>
      </w:r>
    </w:p>
    <w:p>
      <w:pPr>
        <w:pStyle w:val="BodyText"/>
        <w:ind w:left="149"/>
        <w:spacing w:before="138" w:line="229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交通信息</w:t>
      </w:r>
      <w:r>
        <w:rPr>
          <w:color w:val="333333"/>
          <w:spacing w:val="19"/>
          <w:w w:val="101"/>
        </w:rPr>
        <w:t xml:space="preserve"> </w:t>
      </w:r>
      <w:r>
        <w:rPr>
          <w:b/>
          <w:bCs/>
          <w:color w:val="333333"/>
          <w:spacing w:val="-30"/>
        </w:rPr>
        <w:t>：</w:t>
      </w:r>
      <w:r>
        <w:rPr>
          <w:color w:val="333333"/>
          <w:spacing w:val="-30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2"/>
        </w:rPr>
        <w:t>1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2"/>
        </w:rPr>
        <w:t>）合同一经签订且付全款 ，团队机票、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列车票、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船票即为出票 ，不得更改、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签转、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退票。</w:t>
      </w:r>
    </w:p>
    <w:p>
      <w:pPr>
        <w:pStyle w:val="BodyText"/>
        <w:ind w:left="1464"/>
        <w:spacing w:before="90" w:line="236" w:lineRule="auto"/>
        <w:rPr/>
      </w:pPr>
      <w:r>
        <w:rPr>
          <w:color w:val="333333"/>
          <w:spacing w:val="3"/>
        </w:rPr>
        <w:t>（ 2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3"/>
        </w:rPr>
        <w:t>）飞行时间、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3"/>
        </w:rPr>
        <w:t>车程时间、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3"/>
        </w:rPr>
        <w:t>船程时间以</w:t>
      </w:r>
      <w:r>
        <w:rPr>
          <w:color w:val="333333"/>
          <w:spacing w:val="2"/>
        </w:rPr>
        <w:t>当日实际所用时间为准。</w:t>
      </w:r>
    </w:p>
    <w:p>
      <w:pPr>
        <w:pStyle w:val="BodyText"/>
        <w:ind w:right="8"/>
        <w:spacing w:before="81" w:line="229" w:lineRule="auto"/>
        <w:jc w:val="right"/>
        <w:rPr/>
      </w:pPr>
      <w:r>
        <w:rPr>
          <w:color w:val="333333"/>
          <w:spacing w:val="3"/>
        </w:rPr>
        <w:t>（ 3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</w:rPr>
        <w:t>）本产品如因淡季或收客人数较少 ，有可能与相近方向的发班线</w:t>
      </w:r>
      <w:r>
        <w:rPr>
          <w:color w:val="333333"/>
          <w:spacing w:val="2"/>
        </w:rPr>
        <w:t>路拼车出游 ，届时请游客见谅。</w:t>
      </w:r>
    </w:p>
    <w:p>
      <w:pPr>
        <w:pStyle w:val="BodyText"/>
        <w:ind w:left="149"/>
        <w:spacing w:before="91" w:line="236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游</w:t>
      </w:r>
      <w:r>
        <w:rPr>
          <w:color w:val="333333"/>
          <w:spacing w:val="4"/>
        </w:rPr>
        <w:t xml:space="preserve">      </w:t>
      </w:r>
      <w:r>
        <w:rPr>
          <w:b/>
          <w:bCs/>
          <w:color w:val="333333"/>
          <w:spacing w:val="4"/>
        </w:rPr>
        <w:t>览</w:t>
      </w:r>
      <w:r>
        <w:rPr>
          <w:color w:val="333333"/>
          <w:spacing w:val="20"/>
        </w:rPr>
        <w:t xml:space="preserve"> </w:t>
      </w:r>
      <w:r>
        <w:rPr>
          <w:b/>
          <w:bCs/>
          <w:color w:val="333333"/>
          <w:spacing w:val="-30"/>
        </w:rPr>
        <w:t>：</w:t>
      </w:r>
      <w:r>
        <w:rPr>
          <w:color w:val="333333"/>
          <w:spacing w:val="-30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4"/>
        </w:rPr>
        <w:t>1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）景点游览、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4"/>
        </w:rPr>
        <w:t>自由活动、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购物店停留的时间以当天</w:t>
      </w:r>
      <w:r>
        <w:rPr>
          <w:color w:val="333333"/>
          <w:spacing w:val="3"/>
        </w:rPr>
        <w:t>实际游览为准。</w:t>
      </w:r>
    </w:p>
    <w:p>
      <w:pPr>
        <w:pStyle w:val="BodyText"/>
        <w:ind w:left="1464"/>
        <w:spacing w:before="81" w:line="229" w:lineRule="auto"/>
        <w:rPr/>
      </w:pPr>
      <w:r>
        <w:rPr>
          <w:color w:val="333333"/>
          <w:spacing w:val="2"/>
        </w:rPr>
        <w:t>（ 2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）行程中需自理门票和当地导游推荐项目 ，请自愿选择参加。</w:t>
      </w:r>
    </w:p>
    <w:p>
      <w:pPr>
        <w:pStyle w:val="BodyText"/>
        <w:ind w:left="1485" w:hanging="21"/>
        <w:spacing w:before="91" w:line="268" w:lineRule="auto"/>
        <w:rPr/>
      </w:pPr>
      <w:r>
        <w:rPr>
          <w:color w:val="333333"/>
          <w:spacing w:val="2"/>
        </w:rPr>
        <w:t>（ 3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2"/>
        </w:rPr>
        <w:t>）请您仔细阅读本行程 ，根据自身条件选择适合自</w:t>
      </w:r>
      <w:r>
        <w:rPr>
          <w:color w:val="333333"/>
          <w:spacing w:val="1"/>
        </w:rPr>
        <w:t>己的旅游线路 ，出游过程中 ，如因身体健康等</w:t>
      </w:r>
      <w:r>
        <w:rPr>
          <w:color w:val="333333"/>
          <w:spacing w:val="3"/>
        </w:rPr>
        <w:t>自身原因需放弃部分行程的 ，或游客要求放弃部分住宿、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3"/>
        </w:rPr>
        <w:t>交通的 ，均视为自愿放弃 ，已发生费用不</w:t>
      </w:r>
      <w:r>
        <w:rPr>
          <w:color w:val="333333"/>
          <w:spacing w:val="4"/>
        </w:rPr>
        <w:t>予退还 ，放弃行程期间的人身安全由旅游者自行负责。</w:t>
      </w:r>
    </w:p>
    <w:p>
      <w:pPr>
        <w:pStyle w:val="BodyText"/>
        <w:ind w:left="1479" w:hanging="15"/>
        <w:spacing w:before="113" w:line="270" w:lineRule="auto"/>
        <w:rPr/>
      </w:pPr>
      <w:r>
        <w:rPr>
          <w:color w:val="333333"/>
          <w:spacing w:val="3"/>
        </w:rPr>
        <w:t>（ 4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</w:rPr>
        <w:t>）团队游览中未经导游同意的情况下</w:t>
      </w:r>
      <w:r>
        <w:rPr>
          <w:color w:val="333333"/>
          <w:spacing w:val="2"/>
        </w:rPr>
        <w:t xml:space="preserve"> ，不允许擅自离团。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如中途单方解除合同离团的 ，则旅行社</w:t>
      </w:r>
      <w:r>
        <w:rPr>
          <w:color w:val="333333"/>
          <w:spacing w:val="7"/>
        </w:rPr>
        <w:t>仅退还尚未实际发生的费用。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7"/>
        </w:rPr>
        <w:t>旅行社不承担游客中途离团后包括人身、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财产安全保障义务在内的各</w:t>
      </w:r>
      <w:r>
        <w:rPr>
          <w:color w:val="333333"/>
          <w:spacing w:val="6"/>
        </w:rPr>
        <w:t>项合同义务。</w:t>
      </w:r>
    </w:p>
    <w:p>
      <w:pPr>
        <w:pStyle w:val="BodyText"/>
        <w:ind w:left="1480" w:hanging="16"/>
        <w:spacing w:before="102" w:line="258" w:lineRule="auto"/>
        <w:rPr/>
      </w:pPr>
      <w:r>
        <w:rPr>
          <w:color w:val="333333"/>
          <w:spacing w:val="4"/>
        </w:rPr>
        <w:t>（ 5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</w:rPr>
        <w:t>）如遇台风、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暴雪等不可抗因素导致无法按约定行程游览 ，行程变更后</w:t>
      </w:r>
      <w:r>
        <w:rPr>
          <w:color w:val="333333"/>
          <w:spacing w:val="3"/>
        </w:rPr>
        <w:t>增加或减少的费用按旅行</w:t>
      </w:r>
      <w:r>
        <w:rPr>
          <w:color w:val="333333"/>
          <w:spacing w:val="7"/>
        </w:rPr>
        <w:t>社团队操作实际发生的费用结算。</w:t>
      </w:r>
    </w:p>
    <w:p>
      <w:pPr>
        <w:pStyle w:val="BodyText"/>
        <w:ind w:left="1464"/>
        <w:spacing w:before="103" w:line="229" w:lineRule="auto"/>
        <w:rPr/>
      </w:pPr>
      <w:r>
        <w:rPr>
          <w:color w:val="333333"/>
          <w:spacing w:val="1"/>
        </w:rPr>
        <w:t>（ 6 ）出游过程中 ，如产生退费情况 ，以退费项目旅行社折扣价</w:t>
      </w:r>
      <w:r>
        <w:rPr>
          <w:color w:val="333333"/>
        </w:rPr>
        <w:t>为依据 ，均不以挂牌价为准。</w:t>
      </w:r>
    </w:p>
    <w:p>
      <w:pPr>
        <w:pStyle w:val="BodyText"/>
        <w:ind w:left="149"/>
        <w:spacing w:before="91" w:line="236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价格说明</w:t>
      </w:r>
      <w:r>
        <w:rPr>
          <w:color w:val="333333"/>
          <w:spacing w:val="33"/>
          <w:w w:val="101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4"/>
        </w:rPr>
        <w:t>1.途牛价（起价）</w:t>
      </w:r>
    </w:p>
    <w:p>
      <w:pPr>
        <w:pStyle w:val="BodyText"/>
        <w:ind w:left="1491" w:right="62" w:firstLine="1"/>
        <w:spacing w:before="80" w:line="310" w:lineRule="auto"/>
        <w:jc w:val="both"/>
        <w:rPr/>
      </w:pPr>
      <w:r>
        <w:rPr>
          <w:color w:val="333333"/>
          <w:spacing w:val="4"/>
        </w:rPr>
        <w:t>(1)跟团、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自由行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：①本起价是可选出发日期中 ，按双人出行共住一间房核算的最低单人价格。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4"/>
        </w:rPr>
        <w:t>②产</w:t>
      </w:r>
      <w:r>
        <w:rPr>
          <w:color w:val="333333"/>
          <w:spacing w:val="6"/>
        </w:rPr>
        <w:t>品价格会根据您所选择的出发日期、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6"/>
        </w:rPr>
        <w:t>出行人数、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入住酒店房型、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6"/>
        </w:rPr>
        <w:t>航班或交通以及所选附加服务的不</w:t>
      </w:r>
      <w:r>
        <w:rPr>
          <w:color w:val="333333"/>
          <w:spacing w:val="4"/>
        </w:rPr>
        <w:t>同而有所差别。</w:t>
      </w:r>
    </w:p>
    <w:p>
      <w:pPr>
        <w:spacing w:line="310" w:lineRule="auto"/>
        <w:sectPr>
          <w:pgSz w:w="11900" w:h="16840"/>
          <w:pgMar w:top="400" w:right="1117" w:bottom="0" w:left="1104" w:header="0" w:footer="0" w:gutter="0"/>
        </w:sectPr>
        <w:rPr/>
      </w:pPr>
    </w:p>
    <w:p>
      <w:pPr>
        <w:pStyle w:val="BodyText"/>
        <w:ind w:left="1330" w:right="62" w:firstLine="12"/>
        <w:spacing w:before="173" w:line="270" w:lineRule="auto"/>
        <w:rPr/>
      </w:pPr>
      <w:r>
        <w:rPr>
          <w:color w:val="333333"/>
          <w:spacing w:val="6"/>
        </w:rPr>
        <w:t>(2)邮轮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6"/>
        </w:rPr>
        <w:t>：①本起价是可选出发日期中 ，按每间房入住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6"/>
        </w:rPr>
        <w:t>“最低可住人数”核</w:t>
      </w:r>
      <w:r>
        <w:rPr>
          <w:color w:val="333333"/>
          <w:spacing w:val="5"/>
        </w:rPr>
        <w:t>算的最低单人价。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5"/>
        </w:rPr>
        <w:t>②产品</w:t>
      </w:r>
      <w:r>
        <w:rPr>
          <w:color w:val="333333"/>
          <w:spacing w:val="6"/>
        </w:rPr>
        <w:t>价格会根据您所选择的出发日期、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6"/>
        </w:rPr>
        <w:t>出行人数、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入住房型、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航班或交通以及所选附加服务的不同而有</w:t>
      </w:r>
      <w:r>
        <w:rPr>
          <w:color w:val="333333"/>
          <w:spacing w:val="5"/>
        </w:rPr>
        <w:t>所差别。</w:t>
      </w:r>
    </w:p>
    <w:p>
      <w:pPr>
        <w:pStyle w:val="BodyText"/>
        <w:ind w:left="1331" w:right="167" w:firstLine="10"/>
        <w:spacing w:before="103" w:line="258" w:lineRule="auto"/>
        <w:rPr/>
      </w:pPr>
      <w:r>
        <w:rPr>
          <w:color w:val="333333"/>
          <w:spacing w:val="5"/>
        </w:rPr>
        <w:t>(3)单资源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5"/>
        </w:rPr>
        <w:t>：①本起价是本产品可售日期范围内的最低价。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5"/>
        </w:rPr>
        <w:t>②产品价格会根据您所选择的套餐类型/</w:t>
      </w:r>
      <w:r>
        <w:rPr>
          <w:color w:val="333333"/>
          <w:spacing w:val="3"/>
        </w:rPr>
        <w:t>资源类型、 日期、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3"/>
        </w:rPr>
        <w:t>数量等不同而有所差别。</w:t>
      </w:r>
    </w:p>
    <w:p>
      <w:pPr>
        <w:pStyle w:val="BodyText"/>
        <w:ind w:left="1338"/>
        <w:spacing w:before="101" w:line="236" w:lineRule="auto"/>
        <w:rPr/>
      </w:pPr>
      <w:r>
        <w:rPr>
          <w:color w:val="333333"/>
          <w:spacing w:val="2"/>
        </w:rPr>
        <w:t>2.参考价</w:t>
      </w:r>
    </w:p>
    <w:p>
      <w:pPr>
        <w:pStyle w:val="BodyText"/>
        <w:ind w:left="1329" w:right="109" w:firstLine="1"/>
        <w:spacing w:before="82" w:line="295" w:lineRule="auto"/>
        <w:rPr/>
      </w:pPr>
      <w:r>
        <w:rPr>
          <w:color w:val="333333"/>
          <w:spacing w:val="6"/>
        </w:rPr>
        <w:t>产品展示的参考价（包括商品展示的划线价</w:t>
      </w:r>
      <w:r>
        <w:rPr>
          <w:color w:val="333333"/>
          <w:spacing w:val="-21"/>
        </w:rPr>
        <w:t>）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1"/>
        </w:rPr>
        <w:t>，</w:t>
      </w:r>
      <w:r>
        <w:rPr>
          <w:color w:val="333333"/>
          <w:spacing w:val="6"/>
        </w:rPr>
        <w:t>可能是建议零售价、供应商指导</w:t>
      </w:r>
      <w:r>
        <w:rPr>
          <w:color w:val="333333"/>
          <w:spacing w:val="5"/>
        </w:rPr>
        <w:t>价、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5"/>
        </w:rPr>
        <w:t>挂牌价等 ，或</w:t>
      </w:r>
      <w:r>
        <w:rPr>
          <w:color w:val="333333"/>
          <w:spacing w:val="5"/>
        </w:rPr>
        <w:t>该产品在途牛平台或门店曾经展示过的销售价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5"/>
        </w:rPr>
        <w:t>；由于地区、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5"/>
        </w:rPr>
        <w:t>时间的差异性和市场行情波</w:t>
      </w:r>
      <w:r>
        <w:rPr>
          <w:color w:val="333333"/>
          <w:spacing w:val="4"/>
        </w:rPr>
        <w:t>动 ，建议零</w:t>
      </w:r>
      <w:r>
        <w:rPr>
          <w:color w:val="333333"/>
          <w:spacing w:val="6"/>
        </w:rPr>
        <w:t>售价、供应商指导价、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6"/>
        </w:rPr>
        <w:t>过往销售价等可能会与您购物时展示的</w:t>
      </w:r>
      <w:r>
        <w:rPr>
          <w:color w:val="333333"/>
          <w:spacing w:val="5"/>
        </w:rPr>
        <w:t>不一致 ，该价格仅供您参考。</w:t>
      </w:r>
    </w:p>
    <w:p>
      <w:pPr>
        <w:pStyle w:val="BodyText"/>
        <w:ind w:left="1341"/>
        <w:spacing w:before="1" w:line="236" w:lineRule="auto"/>
        <w:rPr/>
      </w:pPr>
      <w:r>
        <w:rPr>
          <w:color w:val="333333"/>
        </w:rPr>
        <w:t>3.折扣</w:t>
      </w:r>
    </w:p>
    <w:p>
      <w:pPr>
        <w:pStyle w:val="BodyText"/>
        <w:ind w:left="1330" w:right="110"/>
        <w:spacing w:before="115" w:line="287" w:lineRule="auto"/>
        <w:rPr/>
      </w:pPr>
      <w:r>
        <w:rPr>
          <w:color w:val="333333"/>
          <w:spacing w:val="4"/>
        </w:rPr>
        <w:t>如无特殊说明 ，折扣指在参考价基础上计算出的优惠比例或优惠金额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4"/>
        </w:rPr>
        <w:t>；如有疑问 ，您可在购买前联</w:t>
      </w:r>
      <w:r>
        <w:rPr>
          <w:color w:val="333333"/>
          <w:spacing w:val="7"/>
        </w:rPr>
        <w:t>系客服进行咨询。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7"/>
        </w:rPr>
        <w:t>产品展示的促销类价格（包括但不</w:t>
      </w:r>
      <w:r>
        <w:rPr>
          <w:color w:val="333333"/>
          <w:spacing w:val="6"/>
        </w:rPr>
        <w:t>限于限时秒杀价、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6"/>
        </w:rPr>
        <w:t>尾货特价、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6"/>
        </w:rPr>
        <w:t>预售价、特卖</w:t>
      </w:r>
      <w:r>
        <w:rPr>
          <w:color w:val="333333"/>
        </w:rPr>
        <w:t xml:space="preserve"> </w:t>
      </w:r>
      <w:r>
        <w:rPr>
          <w:color w:val="333333"/>
          <w:spacing w:val="5"/>
        </w:rPr>
        <w:t>价、特价、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5"/>
        </w:rPr>
        <w:t>促销价</w:t>
      </w:r>
      <w:r>
        <w:rPr>
          <w:color w:val="333333"/>
          <w:spacing w:val="-22"/>
        </w:rPr>
        <w:t>）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2"/>
        </w:rPr>
        <w:t>，</w:t>
      </w:r>
      <w:r>
        <w:rPr>
          <w:color w:val="333333"/>
          <w:spacing w:val="5"/>
        </w:rPr>
        <w:t>均为基于参考价基础上 ，结合相应促销活动/销售计划得出的价格。</w:t>
      </w:r>
    </w:p>
    <w:p>
      <w:pPr>
        <w:pStyle w:val="BodyText"/>
        <w:ind w:left="1330"/>
        <w:spacing w:before="1" w:line="236" w:lineRule="auto"/>
        <w:rPr/>
      </w:pPr>
      <w:r>
        <w:rPr>
          <w:color w:val="333333"/>
          <w:spacing w:val="4"/>
        </w:rPr>
        <w:t>4.其他说明</w:t>
      </w:r>
    </w:p>
    <w:p>
      <w:pPr>
        <w:pStyle w:val="BodyText"/>
        <w:ind w:left="1331" w:right="110"/>
        <w:spacing w:before="113" w:line="283" w:lineRule="auto"/>
        <w:rPr/>
      </w:pPr>
      <w:r>
        <w:rPr>
          <w:color w:val="333333"/>
          <w:spacing w:val="6"/>
        </w:rPr>
        <w:t>商品促销信息以商品详情页信息为准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6"/>
        </w:rPr>
        <w:t>；商品的成交以订单结算页价格为准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6"/>
        </w:rPr>
        <w:t>；如您发现活动商品</w:t>
      </w:r>
      <w:r>
        <w:rPr>
          <w:color w:val="333333"/>
          <w:spacing w:val="5"/>
        </w:rPr>
        <w:t>售价</w:t>
      </w:r>
      <w:r>
        <w:rPr>
          <w:color w:val="333333"/>
          <w:spacing w:val="4"/>
        </w:rPr>
        <w:t>或促销信息有异常 ，建议购买前联系客服进行咨询。</w:t>
      </w:r>
    </w:p>
    <w:p>
      <w:pPr>
        <w:pStyle w:val="BodyText"/>
        <w:ind w:left="1331" w:hanging="1331"/>
        <w:spacing w:before="2" w:line="295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差价说明</w:t>
      </w:r>
      <w:r>
        <w:rPr>
          <w:color w:val="333333"/>
          <w:spacing w:val="19"/>
          <w:w w:val="101"/>
        </w:rPr>
        <w:t xml:space="preserve"> </w:t>
      </w:r>
      <w:r>
        <w:rPr>
          <w:b/>
          <w:bCs/>
          <w:color w:val="333333"/>
          <w:spacing w:val="-29"/>
        </w:rPr>
        <w:t>：</w:t>
      </w:r>
      <w:r>
        <w:rPr>
          <w:color w:val="333333"/>
          <w:spacing w:val="-29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4"/>
        </w:rPr>
        <w:t>1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）赠送项目 ，景区有权依自身承载能力以及天气因素等原因决定是否提供 ，游客也可以选择参加</w:t>
      </w:r>
      <w:r>
        <w:rPr>
          <w:color w:val="333333"/>
          <w:spacing w:val="6"/>
        </w:rPr>
        <w:t>或者不参加。</w:t>
      </w:r>
    </w:p>
    <w:p>
      <w:pPr>
        <w:pStyle w:val="BodyText"/>
        <w:ind w:left="1314"/>
        <w:spacing w:line="229" w:lineRule="auto"/>
        <w:rPr/>
      </w:pPr>
      <w:r>
        <w:rPr>
          <w:color w:val="333333"/>
          <w:spacing w:val="1"/>
        </w:rPr>
        <w:t>（ 2 ）如遇区域性促销活动 ，产生不同预订城市价格差</w:t>
      </w:r>
      <w:r>
        <w:rPr>
          <w:color w:val="333333"/>
        </w:rPr>
        <w:t>异 ，差价不予退还。</w:t>
      </w:r>
    </w:p>
    <w:p>
      <w:pPr>
        <w:pStyle w:val="BodyText"/>
        <w:spacing w:before="125" w:line="195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拼团说明</w:t>
      </w:r>
      <w:r>
        <w:rPr>
          <w:color w:val="333333"/>
          <w:spacing w:val="20"/>
          <w:w w:val="101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拼团说明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2"/>
        </w:rPr>
        <w:t>：非行程中拼团。</w:t>
      </w:r>
    </w:p>
    <w:p>
      <w:pPr>
        <w:pStyle w:val="BodyText"/>
        <w:spacing w:before="103" w:line="229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出团通知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4"/>
        </w:rPr>
        <w:t>出团通知最晚于出团前1天发</w:t>
      </w:r>
      <w:r>
        <w:rPr>
          <w:color w:val="333333"/>
          <w:spacing w:val="3"/>
        </w:rPr>
        <w:t>送 ，若能提前确定 ，我们将会第一时间通知您。</w:t>
      </w:r>
    </w:p>
    <w:p>
      <w:pPr>
        <w:pStyle w:val="BodyText"/>
        <w:spacing w:before="123" w:line="189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意见反馈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请配合导游如实填写当地的意见单 ，不填或虚</w:t>
      </w:r>
      <w:r>
        <w:rPr>
          <w:color w:val="333333"/>
          <w:spacing w:val="4"/>
        </w:rPr>
        <w:t>填者归来后投诉将无法受理。</w:t>
      </w:r>
    </w:p>
    <w:p>
      <w:pPr>
        <w:pStyle w:val="BodyText"/>
        <w:ind w:left="1331" w:right="24" w:hanging="1331"/>
        <w:spacing w:before="146" w:line="245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活动说明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*如您被法院列入全国失信被执行人名单 ，您可能无法正常出游 ，您可于报名前自行核实 ，避免不必</w:t>
      </w:r>
      <w:r>
        <w:rPr>
          <w:color w:val="333333"/>
          <w:spacing w:val="5"/>
        </w:rPr>
        <w:t>要损失。</w:t>
      </w:r>
    </w:p>
    <w:p>
      <w:pPr>
        <w:pStyle w:val="BodyText"/>
        <w:spacing w:before="138" w:line="188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温馨提示</w:t>
      </w:r>
      <w:r>
        <w:rPr>
          <w:color w:val="333333"/>
          <w:spacing w:val="33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免换乘景区摆渡 ，节省时间和体力。</w:t>
      </w:r>
    </w:p>
    <w:p>
      <w:pPr>
        <w:spacing w:before="39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p>
      <w:pPr>
        <w:sectPr>
          <w:pgSz w:w="11900" w:h="16840"/>
          <w:pgMar w:top="400" w:right="1117" w:bottom="0" w:left="1253" w:header="0" w:footer="0" w:gutter="0"/>
          <w:cols w:equalWidth="0" w:num="1">
            <w:col w:w="9529" w:space="0"/>
          </w:cols>
        </w:sectPr>
        <w:rPr/>
      </w:pPr>
    </w:p>
    <w:p>
      <w:pPr>
        <w:spacing w:line="435" w:lineRule="auto"/>
        <w:rPr>
          <w:rFonts w:ascii="Arial"/>
          <w:sz w:val="21"/>
        </w:rPr>
      </w:pPr>
      <w:r/>
    </w:p>
    <w:p>
      <w:pPr>
        <w:ind w:firstLine="1664"/>
        <w:spacing w:line="1022" w:lineRule="exact"/>
        <w:rPr/>
      </w:pPr>
      <w:r>
        <w:rPr>
          <w:position w:val="-20"/>
        </w:rPr>
        <w:pict>
          <v:group id="_x0000_s36" style="mso-position-vertical-relative:line;mso-position-horizontal-relative:char;width:53.8pt;height:51.1pt;" filled="false" stroked="false" coordsize="1076,1022" coordorigin="0,0">
            <v:shape id="_x0000_s38" style="position:absolute;left:67;top:40;width:941;height:941;" filled="false" stroked="false" type="#_x0000_t75">
              <v:imagedata o:title="" r:id="rId36"/>
            </v:shape>
            <v:shape id="_x0000_s40" style="position:absolute;left:-20;top:-20;width:1116;height:10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65" w:type="dxa"/>
                      <w:tblInd w:w="25" w:type="dxa"/>
                      <w:tblLayout w:type="fixed"/>
                      <w:tblBorders>
                        <w:left w:val="single" w:color="F5F5F5" w:sz="4" w:space="0"/>
                        <w:bottom w:val="single" w:color="F5F5F5" w:sz="4" w:space="0"/>
                        <w:right w:val="single" w:color="F5F5F5" w:sz="4" w:space="0"/>
                        <w:top w:val="single" w:color="F5F5F5" w:sz="4" w:space="0"/>
                      </w:tblBorders>
                    </w:tblPr>
                    <w:tblGrid>
                      <w:gridCol w:w="1065"/>
                    </w:tblGrid>
                    <w:tr>
                      <w:trPr>
                        <w:trHeight w:val="1001" w:hRule="atLeast"/>
                      </w:trPr>
                      <w:tc>
                        <w:tcPr>
                          <w:tcW w:w="106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1801"/>
        <w:spacing w:before="173" w:line="190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666666"/>
          <w:spacing w:val="-2"/>
        </w:rPr>
        <w:t>途牛服务号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0" w:line="183" w:lineRule="auto"/>
        <w:rPr>
          <w:sz w:val="16"/>
          <w:szCs w:val="16"/>
        </w:rPr>
      </w:pPr>
      <w:r>
        <w:rPr>
          <w:sz w:val="16"/>
          <w:szCs w:val="16"/>
          <w:color w:val="333333"/>
          <w:spacing w:val="-3"/>
        </w:rPr>
        <w:t>更多优质线路 ，请关注途牛微信号</w:t>
      </w:r>
    </w:p>
    <w:p>
      <w:pPr>
        <w:ind w:firstLine="467"/>
        <w:spacing w:before="185" w:line="1021" w:lineRule="exact"/>
        <w:rPr/>
      </w:pPr>
      <w:r>
        <w:rPr>
          <w:position w:val="-20"/>
        </w:rPr>
        <w:pict>
          <v:group id="_x0000_s42" style="mso-position-vertical-relative:line;mso-position-horizontal-relative:char;width:53.8pt;height:51.1pt;" filled="false" stroked="false" coordsize="1076,1022" coordorigin="0,0">
            <v:shape id="_x0000_s44" style="position:absolute;left:67;top:40;width:941;height:941;" filled="false" stroked="false" type="#_x0000_t75">
              <v:imagedata o:title="" r:id="rId37"/>
            </v:shape>
            <v:shape id="_x0000_s46" style="position:absolute;left:-20;top:-20;width:1116;height:10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65" w:type="dxa"/>
                      <w:tblInd w:w="25" w:type="dxa"/>
                      <w:tblLayout w:type="fixed"/>
                      <w:tblBorders>
                        <w:left w:val="single" w:color="F5F5F5" w:sz="4" w:space="0"/>
                        <w:bottom w:val="single" w:color="F5F5F5" w:sz="4" w:space="0"/>
                        <w:right w:val="single" w:color="F5F5F5" w:sz="4" w:space="0"/>
                        <w:top w:val="single" w:color="F5F5F5" w:sz="4" w:space="0"/>
                      </w:tblBorders>
                    </w:tblPr>
                    <w:tblGrid>
                      <w:gridCol w:w="1065"/>
                    </w:tblGrid>
                    <w:tr>
                      <w:trPr>
                        <w:trHeight w:val="1001" w:hRule="atLeast"/>
                      </w:trPr>
                      <w:tc>
                        <w:tcPr>
                          <w:tcW w:w="106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604"/>
        <w:spacing w:before="172" w:line="191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666666"/>
          <w:spacing w:val="-2"/>
        </w:rPr>
        <w:t>途牛订阅号</w:t>
      </w:r>
    </w:p>
    <w:p>
      <w:pPr>
        <w:ind w:firstLine="91"/>
        <w:spacing w:before="215" w:line="672" w:lineRule="exact"/>
        <w:rPr/>
      </w:pPr>
      <w:r>
        <w:rPr>
          <w:position w:val="-13"/>
        </w:rPr>
        <w:drawing>
          <wp:inline distT="0" distB="0" distL="0" distR="0">
            <wp:extent cx="1408176" cy="426719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8176" cy="42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0" w:h="16840"/>
      <w:pgMar w:top="400" w:right="1117" w:bottom="0" w:left="1253" w:header="0" w:footer="0" w:gutter="0"/>
      <w:cols w:equalWidth="0" w:num="2">
        <w:col w:w="3382" w:space="100"/>
        <w:col w:w="604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1" Type="http://schemas.openxmlformats.org/officeDocument/2006/relationships/fontTable" Target="fontTable.xml"/><Relationship Id="rId40" Type="http://schemas.openxmlformats.org/officeDocument/2006/relationships/styles" Target="styles.xml"/><Relationship Id="rId4" Type="http://schemas.openxmlformats.org/officeDocument/2006/relationships/image" Target="media/image3.png"/><Relationship Id="rId39" Type="http://schemas.openxmlformats.org/officeDocument/2006/relationships/settings" Target="settings.xml"/><Relationship Id="rId38" Type="http://schemas.openxmlformats.org/officeDocument/2006/relationships/image" Target="media/image35.pn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image" Target="media/image2.png"/><Relationship Id="rId29" Type="http://schemas.openxmlformats.org/officeDocument/2006/relationships/image" Target="media/image26.png"/><Relationship Id="rId28" Type="http://schemas.openxmlformats.org/officeDocument/2006/relationships/hyperlink" Target="javascript:;" TargetMode="External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jpe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header" Target="header2.xml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wkhtmltopdf 0.12.3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&lt;北京慕田峪长城+鸟巢水立方纯玩无购物一日&gt;国企保障，免换乘景区摆渡、免费行李寄存、专属休息区_北京_出发_途牛</dc:title>
  <dcterms:created xsi:type="dcterms:W3CDTF">2026-03-10T10:21:46Z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2026-03-10T10:57:38</vt:filetime>
  </property>
</Properties>
</file>