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2328" w:rsidRPr="00BF34B3" w:rsidRDefault="00455060" w:rsidP="00685DC4">
      <w:pPr>
        <w:snapToGrid w:val="0"/>
        <w:contextualSpacing/>
        <w:jc w:val="center"/>
        <w:rPr>
          <w:rFonts w:ascii="標楷體" w:eastAsia="標楷體" w:hAnsi="標楷體"/>
          <w:b/>
          <w:color w:val="000000" w:themeColor="text1"/>
          <w:sz w:val="36"/>
        </w:rPr>
      </w:pPr>
      <w:r w:rsidRPr="00053556">
        <w:rPr>
          <w:rFonts w:ascii="標楷體" w:eastAsia="標楷體" w:hAnsi="標楷體" w:cs="DFKaiShu-SB-Estd-BF"/>
          <w:noProof/>
          <w:color w:val="000000" w:themeColor="text1"/>
          <w:kern w:val="0"/>
          <w:sz w:val="26"/>
          <w:szCs w:val="26"/>
        </w:rPr>
        <mc:AlternateContent>
          <mc:Choice Requires="wps">
            <w:drawing>
              <wp:anchor distT="45720" distB="45720" distL="114300" distR="114300" simplePos="0" relativeHeight="251663360" behindDoc="0" locked="0" layoutInCell="1" allowOverlap="1" wp14:anchorId="1E810F49" wp14:editId="58341CEA">
                <wp:simplePos x="0" y="0"/>
                <wp:positionH relativeFrom="margin">
                  <wp:posOffset>5956935</wp:posOffset>
                </wp:positionH>
                <wp:positionV relativeFrom="margin">
                  <wp:posOffset>-605790</wp:posOffset>
                </wp:positionV>
                <wp:extent cx="717550" cy="422275"/>
                <wp:effectExtent l="0" t="0" r="25400" b="15875"/>
                <wp:wrapSquare wrapText="bothSides"/>
                <wp:docPr id="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550" cy="422275"/>
                        </a:xfrm>
                        <a:prstGeom prst="rect">
                          <a:avLst/>
                        </a:prstGeom>
                        <a:solidFill>
                          <a:srgbClr val="FFFFFF"/>
                        </a:solidFill>
                        <a:ln w="9525">
                          <a:solidFill>
                            <a:srgbClr val="000000"/>
                          </a:solidFill>
                          <a:miter lim="800000"/>
                          <a:headEnd/>
                          <a:tailEnd/>
                        </a:ln>
                      </wps:spPr>
                      <wps:txbx>
                        <w:txbxContent>
                          <w:p w:rsidR="00455060" w:rsidRPr="00582A3D" w:rsidRDefault="00455060" w:rsidP="00455060">
                            <w:pPr>
                              <w:rPr>
                                <w:b/>
                                <w:sz w:val="36"/>
                                <w:szCs w:val="36"/>
                              </w:rPr>
                            </w:pPr>
                            <w:bookmarkStart w:id="0" w:name="_GoBack"/>
                            <w:r w:rsidRPr="00582A3D">
                              <w:rPr>
                                <w:rFonts w:ascii="標楷體" w:eastAsia="標楷體" w:hAnsi="標楷體" w:cs="DFKaiShu-SB-Estd-BF" w:hint="eastAsia"/>
                                <w:b/>
                                <w:color w:val="000000" w:themeColor="text1"/>
                                <w:kern w:val="0"/>
                                <w:sz w:val="36"/>
                                <w:szCs w:val="36"/>
                              </w:rPr>
                              <w:t>附件</w:t>
                            </w:r>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810F49" id="_x0000_t202" coordsize="21600,21600" o:spt="202" path="m,l,21600r21600,l21600,xe">
                <v:stroke joinstyle="miter"/>
                <v:path gradientshapeok="t" o:connecttype="rect"/>
              </v:shapetype>
              <v:shape id="文字方塊 2" o:spid="_x0000_s1026" type="#_x0000_t202" style="position:absolute;left:0;text-align:left;margin-left:469.05pt;margin-top:-47.7pt;width:56.5pt;height:33.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">
                <v:textbox>
                  <w:txbxContent>
                    <w:p w:rsidR="00455060" w:rsidRPr="00582A3D" w:rsidRDefault="00455060" w:rsidP="00455060">
                      <w:pPr>
                        <w:rPr>
                          <w:b/>
                          <w:sz w:val="36"/>
                          <w:szCs w:val="36"/>
                        </w:rPr>
                      </w:pPr>
                      <w:r w:rsidRPr="00582A3D">
                        <w:rPr>
                          <w:rFonts w:ascii="標楷體" w:eastAsia="標楷體" w:hAnsi="標楷體" w:cs="DFKaiShu-SB-Estd-BF" w:hint="eastAsia"/>
                          <w:b/>
                          <w:color w:val="000000" w:themeColor="text1"/>
                          <w:kern w:val="0"/>
                          <w:sz w:val="36"/>
                          <w:szCs w:val="36"/>
                        </w:rPr>
                        <w:t>附件</w:t>
                      </w:r>
                    </w:p>
                  </w:txbxContent>
                </v:textbox>
                <w10:wrap type="square" anchorx="margin" anchory="margin"/>
              </v:shape>
            </w:pict>
          </mc:Fallback>
        </mc:AlternateContent>
      </w:r>
      <w:r w:rsidR="00EC54C9" w:rsidRPr="00BF34B3">
        <w:rPr>
          <w:rFonts w:ascii="標楷體" w:eastAsia="標楷體" w:hAnsi="標楷體" w:hint="eastAsia"/>
          <w:b/>
          <w:color w:val="000000" w:themeColor="text1"/>
          <w:sz w:val="36"/>
        </w:rPr>
        <w:t>國立臺中科技大學</w:t>
      </w:r>
      <w:r w:rsidR="006A39B5">
        <w:rPr>
          <w:rFonts w:ascii="標楷體" w:eastAsia="標楷體" w:hAnsi="標楷體" w:hint="eastAsia"/>
          <w:b/>
          <w:color w:val="000000" w:themeColor="text1"/>
          <w:sz w:val="36"/>
        </w:rPr>
        <w:t>10</w:t>
      </w:r>
      <w:r w:rsidR="00C10CC9">
        <w:rPr>
          <w:rFonts w:ascii="標楷體" w:eastAsia="標楷體" w:hAnsi="標楷體" w:hint="eastAsia"/>
          <w:b/>
          <w:color w:val="000000" w:themeColor="text1"/>
          <w:sz w:val="36"/>
        </w:rPr>
        <w:t>8</w:t>
      </w:r>
      <w:r w:rsidR="006A39B5">
        <w:rPr>
          <w:rFonts w:ascii="標楷體" w:eastAsia="標楷體" w:hAnsi="標楷體" w:hint="eastAsia"/>
          <w:b/>
          <w:color w:val="000000" w:themeColor="text1"/>
          <w:sz w:val="36"/>
        </w:rPr>
        <w:t>年度</w:t>
      </w:r>
      <w:r w:rsidR="00EC54C9" w:rsidRPr="00BF34B3">
        <w:rPr>
          <w:rFonts w:ascii="標楷體" w:eastAsia="標楷體" w:hAnsi="標楷體" w:hint="eastAsia"/>
          <w:b/>
          <w:color w:val="000000" w:themeColor="text1"/>
          <w:sz w:val="36"/>
        </w:rPr>
        <w:t>內部控制制度自行評估計畫</w:t>
      </w:r>
    </w:p>
    <w:p w:rsidR="00685DC4" w:rsidRPr="00455060" w:rsidRDefault="00685DC4" w:rsidP="00193A29">
      <w:pPr>
        <w:snapToGrid w:val="0"/>
        <w:contextualSpacing/>
        <w:jc w:val="both"/>
        <w:rPr>
          <w:rFonts w:ascii="標楷體" w:eastAsia="標楷體" w:hAnsi="標楷體"/>
          <w:b/>
          <w:color w:val="000000" w:themeColor="text1"/>
          <w:sz w:val="36"/>
        </w:rPr>
      </w:pPr>
    </w:p>
    <w:p w:rsidR="00B231A9" w:rsidRPr="00B231A9" w:rsidRDefault="00B231A9" w:rsidP="00B231A9">
      <w:pPr>
        <w:pStyle w:val="a3"/>
        <w:numPr>
          <w:ilvl w:val="0"/>
          <w:numId w:val="1"/>
        </w:numPr>
        <w:snapToGrid w:val="0"/>
        <w:spacing w:line="400" w:lineRule="exact"/>
        <w:ind w:leftChars="0" w:left="1542" w:hangingChars="550" w:hanging="1542"/>
        <w:jc w:val="both"/>
        <w:rPr>
          <w:rFonts w:ascii="標楷體" w:eastAsia="標楷體" w:hAnsi="標楷體"/>
          <w:color w:val="000000" w:themeColor="text1"/>
          <w:sz w:val="28"/>
        </w:rPr>
      </w:pPr>
      <w:r>
        <w:rPr>
          <w:rFonts w:ascii="標楷體" w:eastAsia="標楷體" w:hAnsi="標楷體" w:hint="eastAsia"/>
          <w:b/>
          <w:color w:val="000000" w:themeColor="text1"/>
          <w:sz w:val="28"/>
        </w:rPr>
        <w:t>依據</w:t>
      </w:r>
    </w:p>
    <w:p w:rsidR="00685DC4" w:rsidRPr="00B231A9" w:rsidRDefault="00685DC4" w:rsidP="00B231A9">
      <w:pPr>
        <w:snapToGrid w:val="0"/>
        <w:spacing w:line="400" w:lineRule="exact"/>
        <w:ind w:leftChars="250" w:left="600"/>
        <w:jc w:val="both"/>
        <w:rPr>
          <w:rFonts w:ascii="標楷體" w:eastAsia="標楷體" w:hAnsi="標楷體"/>
          <w:color w:val="000000" w:themeColor="text1"/>
          <w:sz w:val="28"/>
        </w:rPr>
      </w:pPr>
      <w:r w:rsidRPr="00B231A9">
        <w:rPr>
          <w:rFonts w:ascii="標楷體" w:eastAsia="標楷體" w:hAnsi="標楷體" w:hint="eastAsia"/>
          <w:color w:val="000000" w:themeColor="text1"/>
          <w:sz w:val="28"/>
        </w:rPr>
        <w:t>行政院「政府內部控制監督作業要點」</w:t>
      </w:r>
      <w:r w:rsidR="00D77455" w:rsidRPr="00B231A9">
        <w:rPr>
          <w:rFonts w:ascii="標楷體" w:eastAsia="標楷體" w:hAnsi="標楷體" w:hint="eastAsia"/>
          <w:color w:val="000000" w:themeColor="text1"/>
          <w:sz w:val="28"/>
        </w:rPr>
        <w:t>規定，每年應至少各辦理一次年度自行評估及年度稽核，評估及稽核之期間至少應涵蓋十二個月份，並可自前一年度開始進行跨年度之自行評估及稽核，其前後年度之起迄時間應分別相互銜接。</w:t>
      </w:r>
    </w:p>
    <w:p w:rsidR="00B231A9" w:rsidRPr="00B231A9" w:rsidRDefault="00685DC4" w:rsidP="00B231A9">
      <w:pPr>
        <w:pStyle w:val="a3"/>
        <w:numPr>
          <w:ilvl w:val="0"/>
          <w:numId w:val="1"/>
        </w:numPr>
        <w:snapToGrid w:val="0"/>
        <w:spacing w:line="400" w:lineRule="exact"/>
        <w:ind w:leftChars="0" w:left="1542" w:hangingChars="550" w:hanging="1542"/>
        <w:jc w:val="both"/>
        <w:rPr>
          <w:rFonts w:ascii="標楷體" w:eastAsia="標楷體" w:hAnsi="標楷體"/>
          <w:color w:val="000000" w:themeColor="text1"/>
          <w:sz w:val="28"/>
        </w:rPr>
      </w:pPr>
      <w:r w:rsidRPr="00BB1327">
        <w:rPr>
          <w:rFonts w:ascii="標楷體" w:eastAsia="標楷體" w:hAnsi="標楷體" w:hint="eastAsia"/>
          <w:b/>
          <w:color w:val="000000" w:themeColor="text1"/>
          <w:sz w:val="28"/>
        </w:rPr>
        <w:t>目</w:t>
      </w:r>
      <w:r w:rsidR="00B231A9">
        <w:rPr>
          <w:rFonts w:ascii="標楷體" w:eastAsia="標楷體" w:hAnsi="標楷體" w:hint="eastAsia"/>
          <w:b/>
          <w:color w:val="000000" w:themeColor="text1"/>
          <w:sz w:val="28"/>
        </w:rPr>
        <w:t>的</w:t>
      </w:r>
    </w:p>
    <w:p w:rsidR="00685DC4" w:rsidRPr="00B231A9" w:rsidRDefault="00934972" w:rsidP="00B231A9">
      <w:pPr>
        <w:snapToGrid w:val="0"/>
        <w:spacing w:line="400" w:lineRule="exact"/>
        <w:ind w:leftChars="250" w:left="600"/>
        <w:jc w:val="both"/>
        <w:rPr>
          <w:rFonts w:ascii="標楷體" w:eastAsia="標楷體" w:hAnsi="標楷體"/>
          <w:color w:val="000000" w:themeColor="text1"/>
          <w:sz w:val="28"/>
        </w:rPr>
      </w:pPr>
      <w:r w:rsidRPr="00B231A9">
        <w:rPr>
          <w:rFonts w:ascii="標楷體" w:eastAsia="標楷體" w:hAnsi="標楷體" w:hint="eastAsia"/>
          <w:color w:val="000000" w:themeColor="text1"/>
          <w:sz w:val="28"/>
        </w:rPr>
        <w:t>落實自我</w:t>
      </w:r>
      <w:r w:rsidRPr="00B231A9">
        <w:rPr>
          <w:rFonts w:ascii="標楷體" w:eastAsia="標楷體" w:hAnsi="標楷體"/>
          <w:color w:val="000000" w:themeColor="text1"/>
          <w:sz w:val="28"/>
        </w:rPr>
        <w:t>監督機制，達成校務發展目標，提</w:t>
      </w:r>
      <w:r w:rsidRPr="00B231A9">
        <w:rPr>
          <w:rFonts w:ascii="標楷體" w:eastAsia="標楷體" w:hAnsi="標楷體" w:hint="eastAsia"/>
          <w:color w:val="000000" w:themeColor="text1"/>
          <w:sz w:val="28"/>
        </w:rPr>
        <w:t>升</w:t>
      </w:r>
      <w:r w:rsidRPr="00B231A9">
        <w:rPr>
          <w:rFonts w:ascii="標楷體" w:eastAsia="標楷體" w:hAnsi="標楷體"/>
          <w:color w:val="000000" w:themeColor="text1"/>
          <w:sz w:val="28"/>
        </w:rPr>
        <w:t>辦學</w:t>
      </w:r>
      <w:r w:rsidRPr="00B231A9">
        <w:rPr>
          <w:rFonts w:ascii="標楷體" w:eastAsia="標楷體" w:hAnsi="標楷體" w:hint="eastAsia"/>
          <w:color w:val="000000" w:themeColor="text1"/>
          <w:sz w:val="28"/>
        </w:rPr>
        <w:t>效能</w:t>
      </w:r>
      <w:r w:rsidR="00B231A9" w:rsidRPr="00B231A9">
        <w:rPr>
          <w:rFonts w:ascii="標楷體" w:eastAsia="標楷體" w:hAnsi="標楷體" w:hint="eastAsia"/>
          <w:color w:val="000000" w:themeColor="text1"/>
          <w:sz w:val="28"/>
        </w:rPr>
        <w:t>。</w:t>
      </w:r>
      <w:r w:rsidR="00B231A9" w:rsidRPr="00B231A9">
        <w:rPr>
          <w:rFonts w:ascii="標楷體" w:eastAsia="標楷體" w:hAnsi="標楷體"/>
          <w:color w:val="000000" w:themeColor="text1"/>
          <w:sz w:val="28"/>
        </w:rPr>
        <w:t xml:space="preserve"> </w:t>
      </w:r>
    </w:p>
    <w:p w:rsidR="00B231A9" w:rsidRPr="00B231A9" w:rsidRDefault="00EC54C9" w:rsidP="00B231A9">
      <w:pPr>
        <w:pStyle w:val="a3"/>
        <w:numPr>
          <w:ilvl w:val="0"/>
          <w:numId w:val="1"/>
        </w:numPr>
        <w:snapToGrid w:val="0"/>
        <w:spacing w:line="400" w:lineRule="exact"/>
        <w:ind w:leftChars="0" w:left="2032" w:hangingChars="725" w:hanging="2032"/>
        <w:jc w:val="both"/>
        <w:rPr>
          <w:rFonts w:ascii="標楷體" w:eastAsia="標楷體" w:hAnsi="標楷體"/>
          <w:color w:val="000000" w:themeColor="text1"/>
          <w:sz w:val="28"/>
        </w:rPr>
      </w:pPr>
      <w:r w:rsidRPr="00243C0C">
        <w:rPr>
          <w:rFonts w:ascii="標楷體" w:eastAsia="標楷體" w:hAnsi="標楷體" w:hint="eastAsia"/>
          <w:b/>
          <w:color w:val="000000" w:themeColor="text1"/>
          <w:sz w:val="28"/>
        </w:rPr>
        <w:t>實</w:t>
      </w:r>
      <w:r w:rsidR="00B231A9">
        <w:rPr>
          <w:rFonts w:ascii="標楷體" w:eastAsia="標楷體" w:hAnsi="標楷體" w:hint="eastAsia"/>
          <w:b/>
          <w:color w:val="000000" w:themeColor="text1"/>
          <w:sz w:val="28"/>
        </w:rPr>
        <w:t>施對象</w:t>
      </w:r>
    </w:p>
    <w:p w:rsidR="00EC54C9" w:rsidRPr="00B231A9" w:rsidRDefault="00EC54C9" w:rsidP="00B231A9">
      <w:pPr>
        <w:snapToGrid w:val="0"/>
        <w:spacing w:line="400" w:lineRule="exact"/>
        <w:ind w:leftChars="250" w:left="600"/>
        <w:jc w:val="both"/>
        <w:rPr>
          <w:rFonts w:ascii="標楷體" w:eastAsia="標楷體" w:hAnsi="標楷體"/>
          <w:color w:val="000000" w:themeColor="text1"/>
          <w:sz w:val="28"/>
        </w:rPr>
      </w:pPr>
      <w:r w:rsidRPr="00B231A9">
        <w:rPr>
          <w:rFonts w:ascii="標楷體" w:eastAsia="標楷體" w:hAnsi="標楷體" w:hint="eastAsia"/>
          <w:color w:val="000000" w:themeColor="text1"/>
          <w:sz w:val="28"/>
        </w:rPr>
        <w:t>本校</w:t>
      </w:r>
      <w:r w:rsidR="00BB1327" w:rsidRPr="00B231A9">
        <w:rPr>
          <w:rFonts w:ascii="標楷體" w:eastAsia="標楷體" w:hAnsi="標楷體" w:hint="eastAsia"/>
          <w:color w:val="000000" w:themeColor="text1"/>
          <w:sz w:val="28"/>
        </w:rPr>
        <w:t>一級</w:t>
      </w:r>
      <w:r w:rsidRPr="00B231A9">
        <w:rPr>
          <w:rFonts w:ascii="標楷體" w:eastAsia="標楷體" w:hAnsi="標楷體" w:hint="eastAsia"/>
          <w:color w:val="000000" w:themeColor="text1"/>
          <w:sz w:val="28"/>
        </w:rPr>
        <w:t>行政單位。</w:t>
      </w:r>
    </w:p>
    <w:p w:rsidR="00B231A9" w:rsidRPr="00B231A9" w:rsidRDefault="00834BB8" w:rsidP="00B231A9">
      <w:pPr>
        <w:pStyle w:val="a3"/>
        <w:numPr>
          <w:ilvl w:val="0"/>
          <w:numId w:val="1"/>
        </w:numPr>
        <w:snapToGrid w:val="0"/>
        <w:spacing w:line="400" w:lineRule="exact"/>
        <w:ind w:leftChars="0" w:left="2032" w:hangingChars="725" w:hanging="2032"/>
        <w:jc w:val="both"/>
        <w:rPr>
          <w:rFonts w:ascii="標楷體" w:eastAsia="標楷體" w:hAnsi="標楷體"/>
          <w:color w:val="000000" w:themeColor="text1"/>
          <w:sz w:val="28"/>
        </w:rPr>
      </w:pPr>
      <w:r>
        <w:rPr>
          <w:rFonts w:ascii="標楷體" w:eastAsia="標楷體" w:hAnsi="標楷體" w:hint="eastAsia"/>
          <w:b/>
          <w:color w:val="000000" w:themeColor="text1"/>
          <w:sz w:val="28"/>
        </w:rPr>
        <w:t>評估期間</w:t>
      </w:r>
    </w:p>
    <w:p w:rsidR="00BB1327" w:rsidRPr="00B231A9" w:rsidRDefault="00834BB8" w:rsidP="00B231A9">
      <w:pPr>
        <w:snapToGrid w:val="0"/>
        <w:spacing w:line="400" w:lineRule="exact"/>
        <w:ind w:leftChars="250" w:left="600"/>
        <w:jc w:val="both"/>
        <w:rPr>
          <w:rFonts w:ascii="標楷體" w:eastAsia="標楷體" w:hAnsi="標楷體"/>
          <w:color w:val="000000" w:themeColor="text1"/>
          <w:sz w:val="28"/>
        </w:rPr>
      </w:pPr>
      <w:r w:rsidRPr="00B231A9">
        <w:rPr>
          <w:rFonts w:ascii="標楷體" w:eastAsia="標楷體" w:hAnsi="標楷體" w:hint="eastAsia"/>
          <w:color w:val="000000" w:themeColor="text1"/>
          <w:sz w:val="28"/>
        </w:rPr>
        <w:t>10</w:t>
      </w:r>
      <w:r w:rsidR="00C10CC9">
        <w:rPr>
          <w:rFonts w:ascii="標楷體" w:eastAsia="標楷體" w:hAnsi="標楷體" w:hint="eastAsia"/>
          <w:color w:val="000000" w:themeColor="text1"/>
          <w:sz w:val="28"/>
        </w:rPr>
        <w:t>8</w:t>
      </w:r>
      <w:r w:rsidRPr="00B231A9">
        <w:rPr>
          <w:rFonts w:ascii="標楷體" w:eastAsia="標楷體" w:hAnsi="標楷體" w:hint="eastAsia"/>
          <w:color w:val="000000" w:themeColor="text1"/>
          <w:sz w:val="28"/>
        </w:rPr>
        <w:t>年1月1日至10</w:t>
      </w:r>
      <w:r w:rsidR="00C10CC9">
        <w:rPr>
          <w:rFonts w:ascii="標楷體" w:eastAsia="標楷體" w:hAnsi="標楷體" w:hint="eastAsia"/>
          <w:color w:val="000000" w:themeColor="text1"/>
          <w:sz w:val="28"/>
        </w:rPr>
        <w:t>8</w:t>
      </w:r>
      <w:r w:rsidRPr="00B231A9">
        <w:rPr>
          <w:rFonts w:ascii="標楷體" w:eastAsia="標楷體" w:hAnsi="標楷體" w:hint="eastAsia"/>
          <w:color w:val="000000" w:themeColor="text1"/>
          <w:sz w:val="28"/>
        </w:rPr>
        <w:t>年12月31日</w:t>
      </w:r>
      <w:r w:rsidR="0008784B" w:rsidRPr="00B231A9">
        <w:rPr>
          <w:rFonts w:ascii="標楷體" w:eastAsia="標楷體" w:hAnsi="標楷體" w:hint="eastAsia"/>
          <w:color w:val="000000" w:themeColor="text1"/>
          <w:sz w:val="28"/>
        </w:rPr>
        <w:t>。</w:t>
      </w:r>
      <w:r w:rsidRPr="00B231A9">
        <w:rPr>
          <w:rFonts w:ascii="標楷體" w:eastAsia="標楷體" w:hAnsi="標楷體"/>
          <w:color w:val="000000" w:themeColor="text1"/>
          <w:sz w:val="28"/>
        </w:rPr>
        <w:t xml:space="preserve"> </w:t>
      </w:r>
    </w:p>
    <w:p w:rsidR="00D62B55" w:rsidRDefault="00D62B55" w:rsidP="00D62B55">
      <w:pPr>
        <w:pStyle w:val="a3"/>
        <w:numPr>
          <w:ilvl w:val="0"/>
          <w:numId w:val="1"/>
        </w:numPr>
        <w:snapToGrid w:val="0"/>
        <w:spacing w:line="400" w:lineRule="exact"/>
        <w:ind w:leftChars="0" w:left="2032" w:hangingChars="725" w:hanging="2032"/>
        <w:jc w:val="both"/>
        <w:rPr>
          <w:rFonts w:ascii="標楷體" w:eastAsia="標楷體" w:hAnsi="標楷體"/>
          <w:b/>
          <w:color w:val="000000" w:themeColor="text1"/>
          <w:sz w:val="28"/>
        </w:rPr>
      </w:pPr>
      <w:r w:rsidRPr="007542A3">
        <w:rPr>
          <w:rFonts w:ascii="標楷體" w:eastAsia="標楷體" w:hAnsi="標楷體" w:hint="eastAsia"/>
          <w:b/>
          <w:color w:val="000000" w:themeColor="text1"/>
          <w:sz w:val="28"/>
        </w:rPr>
        <w:t>評估</w:t>
      </w:r>
      <w:r>
        <w:rPr>
          <w:rFonts w:ascii="標楷體" w:eastAsia="標楷體" w:hAnsi="標楷體" w:hint="eastAsia"/>
          <w:b/>
          <w:color w:val="000000" w:themeColor="text1"/>
          <w:sz w:val="28"/>
        </w:rPr>
        <w:t>範圍與項目</w:t>
      </w:r>
    </w:p>
    <w:p w:rsidR="00D62B55" w:rsidRDefault="00D62B55" w:rsidP="00D62B55">
      <w:pPr>
        <w:pStyle w:val="a3"/>
        <w:numPr>
          <w:ilvl w:val="0"/>
          <w:numId w:val="30"/>
        </w:numPr>
        <w:tabs>
          <w:tab w:val="left" w:pos="851"/>
        </w:tabs>
        <w:overflowPunct w:val="0"/>
        <w:snapToGrid w:val="0"/>
        <w:spacing w:line="400" w:lineRule="exact"/>
        <w:ind w:leftChars="118" w:left="843" w:hangingChars="200" w:hanging="560"/>
        <w:jc w:val="both"/>
        <w:rPr>
          <w:rFonts w:ascii="標楷體" w:eastAsia="標楷體" w:hAnsi="標楷體"/>
          <w:color w:val="000000" w:themeColor="text1"/>
          <w:sz w:val="28"/>
        </w:rPr>
      </w:pPr>
      <w:r w:rsidRPr="00834BB8">
        <w:rPr>
          <w:rFonts w:ascii="標楷體" w:eastAsia="標楷體" w:hAnsi="標楷體" w:hint="eastAsia"/>
          <w:color w:val="000000" w:themeColor="text1"/>
          <w:sz w:val="28"/>
        </w:rPr>
        <w:t>各單位</w:t>
      </w:r>
      <w:r>
        <w:rPr>
          <w:rFonts w:ascii="標楷體" w:eastAsia="標楷體" w:hAnsi="標楷體" w:hint="eastAsia"/>
          <w:color w:val="000000" w:themeColor="text1"/>
          <w:sz w:val="28"/>
        </w:rPr>
        <w:t>就「</w:t>
      </w:r>
      <w:r w:rsidRPr="007542A3">
        <w:rPr>
          <w:rFonts w:ascii="標楷體" w:eastAsia="標楷體" w:hAnsi="標楷體" w:hint="eastAsia"/>
          <w:color w:val="000000" w:themeColor="text1"/>
          <w:sz w:val="28"/>
        </w:rPr>
        <w:t>內部控制自行評估表</w:t>
      </w:r>
      <w:r>
        <w:rPr>
          <w:rFonts w:ascii="標楷體" w:eastAsia="標楷體" w:hAnsi="標楷體" w:hint="eastAsia"/>
          <w:color w:val="000000" w:themeColor="text1"/>
          <w:sz w:val="28"/>
        </w:rPr>
        <w:t>」中</w:t>
      </w:r>
      <w:r>
        <w:rPr>
          <w:rFonts w:ascii="標楷體" w:eastAsia="標楷體" w:hAnsi="標楷體"/>
          <w:color w:val="000000" w:themeColor="text1"/>
          <w:sz w:val="28"/>
        </w:rPr>
        <w:t>之</w:t>
      </w:r>
      <w:r>
        <w:rPr>
          <w:rFonts w:ascii="標楷體" w:eastAsia="標楷體" w:hAnsi="標楷體" w:hint="eastAsia"/>
          <w:color w:val="000000" w:themeColor="text1"/>
          <w:sz w:val="28"/>
        </w:rPr>
        <w:t>各</w:t>
      </w:r>
      <w:r>
        <w:rPr>
          <w:rFonts w:ascii="標楷體" w:eastAsia="標楷體" w:hAnsi="標楷體"/>
          <w:color w:val="000000" w:themeColor="text1"/>
          <w:sz w:val="28"/>
        </w:rPr>
        <w:t>評估重點，</w:t>
      </w:r>
      <w:r>
        <w:rPr>
          <w:rFonts w:ascii="標楷體" w:eastAsia="標楷體" w:hAnsi="標楷體" w:hint="eastAsia"/>
          <w:color w:val="000000" w:themeColor="text1"/>
          <w:sz w:val="28"/>
        </w:rPr>
        <w:t>依據</w:t>
      </w:r>
      <w:r w:rsidRPr="007542A3">
        <w:rPr>
          <w:rFonts w:ascii="標楷體" w:eastAsia="標楷體" w:hAnsi="標楷體" w:hint="eastAsia"/>
          <w:color w:val="000000" w:themeColor="text1"/>
          <w:sz w:val="28"/>
        </w:rPr>
        <w:t>例行監督機制及內部控制</w:t>
      </w:r>
      <w:r w:rsidR="005372B8">
        <w:rPr>
          <w:rFonts w:ascii="標楷體" w:eastAsia="標楷體" w:hAnsi="標楷體" w:hint="eastAsia"/>
          <w:color w:val="000000" w:themeColor="text1"/>
          <w:sz w:val="28"/>
        </w:rPr>
        <w:t>控制作業</w:t>
      </w:r>
      <w:r>
        <w:rPr>
          <w:rFonts w:ascii="標楷體" w:eastAsia="標楷體" w:hAnsi="標楷體" w:hint="eastAsia"/>
          <w:color w:val="000000" w:themeColor="text1"/>
          <w:sz w:val="28"/>
        </w:rPr>
        <w:t>執行</w:t>
      </w:r>
      <w:r w:rsidRPr="007542A3">
        <w:rPr>
          <w:rFonts w:ascii="標楷體" w:eastAsia="標楷體" w:hAnsi="標楷體" w:hint="eastAsia"/>
          <w:color w:val="000000" w:themeColor="text1"/>
          <w:sz w:val="28"/>
        </w:rPr>
        <w:t>情形</w:t>
      </w:r>
      <w:r>
        <w:rPr>
          <w:rFonts w:ascii="標楷體" w:eastAsia="標楷體" w:hAnsi="標楷體" w:hint="eastAsia"/>
          <w:color w:val="000000" w:themeColor="text1"/>
          <w:sz w:val="28"/>
        </w:rPr>
        <w:t>進行</w:t>
      </w:r>
      <w:r>
        <w:rPr>
          <w:rFonts w:ascii="標楷體" w:eastAsia="標楷體" w:hAnsi="標楷體"/>
          <w:color w:val="000000" w:themeColor="text1"/>
          <w:sz w:val="28"/>
        </w:rPr>
        <w:t>評估</w:t>
      </w:r>
      <w:r>
        <w:rPr>
          <w:rFonts w:ascii="標楷體" w:eastAsia="標楷體" w:hAnsi="標楷體" w:hint="eastAsia"/>
          <w:color w:val="000000" w:themeColor="text1"/>
          <w:sz w:val="28"/>
        </w:rPr>
        <w:t>。</w:t>
      </w:r>
    </w:p>
    <w:p w:rsidR="000E04CD" w:rsidRPr="000E04CD" w:rsidRDefault="00D62B55" w:rsidP="000E04CD">
      <w:pPr>
        <w:pStyle w:val="a3"/>
        <w:numPr>
          <w:ilvl w:val="0"/>
          <w:numId w:val="30"/>
        </w:numPr>
        <w:tabs>
          <w:tab w:val="left" w:pos="851"/>
        </w:tabs>
        <w:overflowPunct w:val="0"/>
        <w:snapToGrid w:val="0"/>
        <w:spacing w:line="400" w:lineRule="exact"/>
        <w:ind w:leftChars="118" w:left="843" w:hangingChars="200" w:hanging="560"/>
        <w:jc w:val="both"/>
        <w:rPr>
          <w:rFonts w:ascii="標楷體" w:eastAsia="標楷體" w:hAnsi="標楷體"/>
          <w:color w:val="000000" w:themeColor="text1"/>
          <w:sz w:val="28"/>
        </w:rPr>
      </w:pPr>
      <w:r w:rsidRPr="00512F6B">
        <w:rPr>
          <w:rFonts w:ascii="標楷體" w:eastAsia="標楷體" w:hAnsi="標楷體" w:hint="eastAsia"/>
          <w:color w:val="000000" w:themeColor="text1"/>
          <w:sz w:val="28"/>
        </w:rPr>
        <w:t>各單位除「內部控制自行評估表」所列必</w:t>
      </w:r>
      <w:r>
        <w:rPr>
          <w:rFonts w:ascii="標楷體" w:eastAsia="標楷體" w:hAnsi="標楷體" w:hint="eastAsia"/>
          <w:color w:val="000000" w:themeColor="text1"/>
          <w:sz w:val="28"/>
        </w:rPr>
        <w:t>要評估重點外，另得視業務性質及外部意見等調整增列評估</w:t>
      </w:r>
      <w:r w:rsidR="000E04CD">
        <w:rPr>
          <w:rFonts w:ascii="標楷體" w:eastAsia="標楷體" w:hAnsi="標楷體" w:hint="eastAsia"/>
          <w:color w:val="000000" w:themeColor="text1"/>
          <w:sz w:val="28"/>
        </w:rPr>
        <w:t>重點</w:t>
      </w:r>
      <w:r w:rsidRPr="00512F6B">
        <w:rPr>
          <w:rFonts w:ascii="標楷體" w:eastAsia="標楷體" w:hAnsi="標楷體" w:hint="eastAsia"/>
          <w:color w:val="000000" w:themeColor="text1"/>
          <w:sz w:val="28"/>
        </w:rPr>
        <w:t>項目。</w:t>
      </w:r>
    </w:p>
    <w:p w:rsidR="00B231A9" w:rsidRPr="00B231A9" w:rsidRDefault="00B231A9" w:rsidP="00B231A9">
      <w:pPr>
        <w:pStyle w:val="a3"/>
        <w:numPr>
          <w:ilvl w:val="0"/>
          <w:numId w:val="1"/>
        </w:numPr>
        <w:snapToGrid w:val="0"/>
        <w:spacing w:line="400" w:lineRule="exact"/>
        <w:ind w:leftChars="0" w:left="2032" w:hangingChars="725" w:hanging="2032"/>
        <w:jc w:val="both"/>
        <w:rPr>
          <w:rFonts w:ascii="標楷體" w:eastAsia="標楷體" w:hAnsi="標楷體"/>
          <w:color w:val="000000" w:themeColor="text1"/>
          <w:sz w:val="28"/>
        </w:rPr>
      </w:pPr>
      <w:r>
        <w:rPr>
          <w:rFonts w:ascii="標楷體" w:eastAsia="標楷體" w:hAnsi="標楷體" w:hint="eastAsia"/>
          <w:b/>
          <w:color w:val="000000" w:themeColor="text1"/>
          <w:sz w:val="28"/>
        </w:rPr>
        <w:t>實施方式</w:t>
      </w:r>
    </w:p>
    <w:p w:rsidR="00F420F3" w:rsidRDefault="00F420F3" w:rsidP="00F420F3">
      <w:pPr>
        <w:pStyle w:val="a3"/>
        <w:numPr>
          <w:ilvl w:val="0"/>
          <w:numId w:val="15"/>
        </w:numPr>
        <w:tabs>
          <w:tab w:val="left" w:pos="851"/>
        </w:tabs>
        <w:overflowPunct w:val="0"/>
        <w:snapToGrid w:val="0"/>
        <w:spacing w:line="400" w:lineRule="exact"/>
        <w:ind w:leftChars="118" w:left="843" w:hangingChars="200" w:hanging="560"/>
        <w:jc w:val="both"/>
        <w:rPr>
          <w:rFonts w:ascii="標楷體" w:eastAsia="標楷體" w:hAnsi="標楷體"/>
          <w:color w:val="000000" w:themeColor="text1"/>
          <w:sz w:val="28"/>
        </w:rPr>
      </w:pPr>
      <w:r>
        <w:rPr>
          <w:rFonts w:ascii="標楷體" w:eastAsia="標楷體" w:hAnsi="標楷體" w:hint="eastAsia"/>
          <w:color w:val="000000" w:themeColor="text1"/>
          <w:sz w:val="28"/>
        </w:rPr>
        <w:t>每年至少辦理一次。</w:t>
      </w:r>
    </w:p>
    <w:p w:rsidR="00724227" w:rsidRPr="00D62B55" w:rsidRDefault="00F420F3" w:rsidP="009270D9">
      <w:pPr>
        <w:pStyle w:val="a3"/>
        <w:numPr>
          <w:ilvl w:val="0"/>
          <w:numId w:val="15"/>
        </w:numPr>
        <w:tabs>
          <w:tab w:val="left" w:pos="851"/>
        </w:tabs>
        <w:overflowPunct w:val="0"/>
        <w:snapToGrid w:val="0"/>
        <w:spacing w:line="400" w:lineRule="exact"/>
        <w:ind w:leftChars="118" w:left="843" w:hangingChars="200" w:hanging="560"/>
        <w:jc w:val="both"/>
        <w:rPr>
          <w:rFonts w:ascii="標楷體" w:eastAsia="標楷體" w:hAnsi="標楷體"/>
          <w:color w:val="000000" w:themeColor="text1"/>
          <w:sz w:val="28"/>
        </w:rPr>
      </w:pPr>
      <w:r w:rsidRPr="00D62B55">
        <w:rPr>
          <w:rFonts w:ascii="標楷體" w:eastAsia="標楷體" w:hAnsi="標楷體" w:hint="eastAsia"/>
          <w:color w:val="000000" w:themeColor="text1"/>
          <w:sz w:val="28"/>
        </w:rPr>
        <w:t>各單位</w:t>
      </w:r>
      <w:r w:rsidR="00B231A9" w:rsidRPr="00D62B55">
        <w:rPr>
          <w:rFonts w:ascii="標楷體" w:eastAsia="標楷體" w:hAnsi="標楷體" w:hint="eastAsia"/>
          <w:color w:val="000000" w:themeColor="text1"/>
          <w:sz w:val="28"/>
        </w:rPr>
        <w:t>依內部控制 5 項組成要素(含評估控制環境、風險評估、控制作業、資訊與溝通及監督作業)逐一檢視並評估本校內部控制制度之有效性。</w:t>
      </w:r>
      <w:r w:rsidR="00D62B55">
        <w:rPr>
          <w:rFonts w:ascii="標楷體" w:eastAsia="標楷體" w:hAnsi="標楷體" w:hint="eastAsia"/>
          <w:color w:val="000000" w:themeColor="text1"/>
          <w:sz w:val="28"/>
        </w:rPr>
        <w:t>另</w:t>
      </w:r>
      <w:r w:rsidRPr="00D62B55">
        <w:rPr>
          <w:rFonts w:ascii="標楷體" w:eastAsia="標楷體" w:hAnsi="標楷體" w:hint="eastAsia"/>
          <w:color w:val="000000" w:themeColor="text1"/>
          <w:sz w:val="28"/>
        </w:rPr>
        <w:t>得視其業務屬性或需要，提出抽核方式、範圍及比率，以作為執行依據。</w:t>
      </w:r>
    </w:p>
    <w:p w:rsidR="00D62B55" w:rsidRPr="002F0E76" w:rsidRDefault="00724227" w:rsidP="00EB17EA">
      <w:pPr>
        <w:pStyle w:val="a3"/>
        <w:numPr>
          <w:ilvl w:val="0"/>
          <w:numId w:val="15"/>
        </w:numPr>
        <w:tabs>
          <w:tab w:val="left" w:pos="851"/>
        </w:tabs>
        <w:overflowPunct w:val="0"/>
        <w:snapToGrid w:val="0"/>
        <w:spacing w:line="400" w:lineRule="exact"/>
        <w:ind w:leftChars="118" w:left="843" w:hangingChars="200" w:hanging="560"/>
        <w:jc w:val="both"/>
        <w:rPr>
          <w:rFonts w:ascii="標楷體" w:eastAsia="標楷體" w:hAnsi="標楷體"/>
          <w:color w:val="000000" w:themeColor="text1"/>
          <w:sz w:val="28"/>
        </w:rPr>
      </w:pPr>
      <w:r w:rsidRPr="002F0E76">
        <w:rPr>
          <w:rFonts w:ascii="標楷體" w:eastAsia="標楷體" w:hAnsi="標楷體" w:hint="eastAsia"/>
          <w:color w:val="000000" w:themeColor="text1"/>
          <w:sz w:val="28"/>
        </w:rPr>
        <w:t>各單位</w:t>
      </w:r>
      <w:r w:rsidR="00D62B55" w:rsidRPr="002F0E76">
        <w:rPr>
          <w:rFonts w:ascii="標楷體" w:eastAsia="標楷體" w:hAnsi="標楷體" w:hint="eastAsia"/>
          <w:color w:val="000000" w:themeColor="text1"/>
          <w:sz w:val="28"/>
        </w:rPr>
        <w:t>應</w:t>
      </w:r>
      <w:r w:rsidRPr="002F0E76">
        <w:rPr>
          <w:rFonts w:ascii="標楷體" w:eastAsia="標楷體" w:hAnsi="標楷體" w:hint="eastAsia"/>
          <w:color w:val="000000" w:themeColor="text1"/>
          <w:sz w:val="28"/>
        </w:rPr>
        <w:t>於</w:t>
      </w:r>
      <w:r w:rsidRPr="00812A99">
        <w:rPr>
          <w:rFonts w:ascii="標楷體" w:eastAsia="標楷體" w:hAnsi="標楷體"/>
          <w:color w:val="000000" w:themeColor="text1"/>
          <w:sz w:val="28"/>
          <w:shd w:val="pct15" w:color="auto" w:fill="FFFFFF"/>
        </w:rPr>
        <w:t>10</w:t>
      </w:r>
      <w:r w:rsidR="00C10CC9">
        <w:rPr>
          <w:rFonts w:ascii="標楷體" w:eastAsia="標楷體" w:hAnsi="標楷體" w:hint="eastAsia"/>
          <w:color w:val="000000" w:themeColor="text1"/>
          <w:sz w:val="28"/>
          <w:shd w:val="pct15" w:color="auto" w:fill="FFFFFF"/>
        </w:rPr>
        <w:t>9</w:t>
      </w:r>
      <w:r w:rsidRPr="00812A99">
        <w:rPr>
          <w:rFonts w:ascii="標楷體" w:eastAsia="標楷體" w:hAnsi="標楷體" w:hint="eastAsia"/>
          <w:color w:val="000000" w:themeColor="text1"/>
          <w:sz w:val="28"/>
          <w:shd w:val="pct15" w:color="auto" w:fill="FFFFFF"/>
        </w:rPr>
        <w:t>年5月</w:t>
      </w:r>
      <w:r w:rsidR="00C10CC9">
        <w:rPr>
          <w:rFonts w:ascii="標楷體" w:eastAsia="標楷體" w:hAnsi="標楷體" w:hint="eastAsia"/>
          <w:color w:val="000000" w:themeColor="text1"/>
          <w:sz w:val="28"/>
          <w:shd w:val="pct15" w:color="auto" w:fill="FFFFFF"/>
        </w:rPr>
        <w:t>8</w:t>
      </w:r>
      <w:r w:rsidRPr="00812A99">
        <w:rPr>
          <w:rFonts w:ascii="標楷體" w:eastAsia="標楷體" w:hAnsi="標楷體" w:hint="eastAsia"/>
          <w:color w:val="000000" w:themeColor="text1"/>
          <w:sz w:val="28"/>
          <w:shd w:val="pct15" w:color="auto" w:fill="FFFFFF"/>
        </w:rPr>
        <w:t>日前</w:t>
      </w:r>
      <w:r w:rsidR="00D62B55" w:rsidRPr="002F0E76">
        <w:rPr>
          <w:rFonts w:ascii="標楷體" w:eastAsia="標楷體" w:hAnsi="標楷體" w:hint="eastAsia"/>
          <w:color w:val="000000" w:themeColor="text1"/>
          <w:sz w:val="28"/>
        </w:rPr>
        <w:t>自行</w:t>
      </w:r>
      <w:r w:rsidR="00D62B55" w:rsidRPr="002F0E76">
        <w:rPr>
          <w:rFonts w:ascii="標楷體" w:eastAsia="標楷體" w:hAnsi="標楷體"/>
          <w:color w:val="000000" w:themeColor="text1"/>
          <w:sz w:val="28"/>
        </w:rPr>
        <w:t>評估其內部控制落實情形，</w:t>
      </w:r>
      <w:r w:rsidRPr="002F0E76">
        <w:rPr>
          <w:rFonts w:ascii="標楷體" w:eastAsia="標楷體" w:hAnsi="標楷體" w:hint="eastAsia"/>
          <w:color w:val="000000" w:themeColor="text1"/>
          <w:sz w:val="28"/>
        </w:rPr>
        <w:t>完成內部控制自行評估，作成「內部控制自行評估表」，</w:t>
      </w:r>
      <w:r w:rsidR="00FA0764">
        <w:rPr>
          <w:rFonts w:ascii="標楷體" w:eastAsia="標楷體" w:hAnsi="標楷體" w:hint="eastAsia"/>
          <w:color w:val="000000" w:themeColor="text1"/>
          <w:sz w:val="28"/>
        </w:rPr>
        <w:t>併同</w:t>
      </w:r>
      <w:r w:rsidR="00FA0764" w:rsidRPr="00FA0764">
        <w:rPr>
          <w:rFonts w:ascii="標楷體" w:eastAsia="標楷體" w:hAnsi="標楷體" w:hint="eastAsia"/>
          <w:color w:val="000000" w:themeColor="text1"/>
          <w:sz w:val="28"/>
        </w:rPr>
        <w:t>「各項控制作業自行評估表」（佐證資料）</w:t>
      </w:r>
      <w:r w:rsidR="00FA0764">
        <w:rPr>
          <w:rFonts w:ascii="標楷體" w:eastAsia="標楷體" w:hAnsi="標楷體"/>
          <w:color w:val="000000" w:themeColor="text1"/>
          <w:sz w:val="28"/>
        </w:rPr>
        <w:t>，</w:t>
      </w:r>
      <w:r w:rsidRPr="002F0E76">
        <w:rPr>
          <w:rFonts w:ascii="標楷體" w:eastAsia="標楷體" w:hAnsi="標楷體" w:hint="eastAsia"/>
          <w:color w:val="000000" w:themeColor="text1"/>
          <w:sz w:val="28"/>
        </w:rPr>
        <w:t>簽報單位主管簽章。</w:t>
      </w:r>
    </w:p>
    <w:p w:rsidR="00D62B55" w:rsidRPr="00D62B55" w:rsidRDefault="00D62B55" w:rsidP="00D62B55">
      <w:pPr>
        <w:pStyle w:val="a3"/>
        <w:numPr>
          <w:ilvl w:val="0"/>
          <w:numId w:val="15"/>
        </w:numPr>
        <w:tabs>
          <w:tab w:val="left" w:pos="851"/>
        </w:tabs>
        <w:overflowPunct w:val="0"/>
        <w:snapToGrid w:val="0"/>
        <w:spacing w:line="400" w:lineRule="exact"/>
        <w:ind w:leftChars="118" w:left="843" w:hangingChars="200" w:hanging="560"/>
        <w:jc w:val="both"/>
        <w:rPr>
          <w:rFonts w:ascii="標楷體" w:eastAsia="標楷體" w:hAnsi="標楷體"/>
          <w:sz w:val="28"/>
        </w:rPr>
      </w:pPr>
      <w:r w:rsidRPr="00D62B55">
        <w:rPr>
          <w:rFonts w:ascii="標楷體" w:eastAsia="標楷體" w:hAnsi="標楷體" w:hint="eastAsia"/>
          <w:sz w:val="28"/>
        </w:rPr>
        <w:t>秘書室彙整各單位內部控制自行評估表之評估情形、所發現之內部控制缺失或所提之興革建議，提經內部控制相關會議審議通過或簽陳相關召集人核定後，簽報</w:t>
      </w:r>
      <w:r w:rsidR="00DF4C9C">
        <w:rPr>
          <w:rFonts w:ascii="標楷體" w:eastAsia="標楷體" w:hAnsi="標楷體" w:hint="eastAsia"/>
          <w:sz w:val="28"/>
        </w:rPr>
        <w:t>校長核閱</w:t>
      </w:r>
      <w:r w:rsidRPr="00D62B55">
        <w:rPr>
          <w:rFonts w:ascii="標楷體" w:eastAsia="標楷體" w:hAnsi="標楷體" w:hint="eastAsia"/>
          <w:sz w:val="28"/>
        </w:rPr>
        <w:t>。</w:t>
      </w:r>
    </w:p>
    <w:p w:rsidR="0069062F" w:rsidRDefault="00D62B55" w:rsidP="0069062F">
      <w:pPr>
        <w:pStyle w:val="a3"/>
        <w:numPr>
          <w:ilvl w:val="0"/>
          <w:numId w:val="15"/>
        </w:numPr>
        <w:tabs>
          <w:tab w:val="left" w:pos="851"/>
        </w:tabs>
        <w:overflowPunct w:val="0"/>
        <w:snapToGrid w:val="0"/>
        <w:spacing w:line="400" w:lineRule="exact"/>
        <w:ind w:leftChars="118" w:left="843" w:hangingChars="200" w:hanging="560"/>
        <w:jc w:val="both"/>
        <w:rPr>
          <w:rFonts w:ascii="標楷體" w:eastAsia="標楷體" w:hAnsi="標楷體"/>
          <w:sz w:val="28"/>
        </w:rPr>
      </w:pPr>
      <w:r w:rsidRPr="00D62B55">
        <w:rPr>
          <w:rFonts w:ascii="標楷體" w:eastAsia="標楷體" w:hAnsi="標楷體" w:hint="eastAsia"/>
          <w:sz w:val="28"/>
        </w:rPr>
        <w:t>稽核室追蹤各單位後續改善或興革建議辦理情形。</w:t>
      </w:r>
    </w:p>
    <w:p w:rsidR="0008784B" w:rsidRPr="002F0E76" w:rsidRDefault="002F0E76" w:rsidP="00B231A9">
      <w:pPr>
        <w:pStyle w:val="a3"/>
        <w:numPr>
          <w:ilvl w:val="0"/>
          <w:numId w:val="1"/>
        </w:numPr>
        <w:snapToGrid w:val="0"/>
        <w:spacing w:line="400" w:lineRule="exact"/>
        <w:ind w:leftChars="0" w:left="2032" w:hangingChars="725" w:hanging="2032"/>
        <w:jc w:val="both"/>
        <w:rPr>
          <w:rFonts w:ascii="標楷體" w:eastAsia="標楷體" w:hAnsi="標楷體"/>
          <w:b/>
          <w:color w:val="000000" w:themeColor="text1"/>
          <w:sz w:val="28"/>
        </w:rPr>
      </w:pPr>
      <w:r w:rsidRPr="002F0E76">
        <w:rPr>
          <w:rFonts w:ascii="標楷體" w:eastAsia="標楷體" w:hAnsi="標楷體" w:hint="eastAsia"/>
          <w:b/>
          <w:color w:val="000000" w:themeColor="text1"/>
          <w:sz w:val="28"/>
        </w:rPr>
        <w:t>「內部控制自行評估表」</w:t>
      </w:r>
      <w:r w:rsidR="006955F8">
        <w:rPr>
          <w:rFonts w:ascii="標楷體" w:eastAsia="標楷體" w:hAnsi="標楷體" w:hint="eastAsia"/>
          <w:b/>
          <w:color w:val="000000" w:themeColor="text1"/>
          <w:sz w:val="28"/>
        </w:rPr>
        <w:t>填表</w:t>
      </w:r>
      <w:r w:rsidRPr="002F0E76">
        <w:rPr>
          <w:rFonts w:ascii="標楷體" w:eastAsia="標楷體" w:hAnsi="標楷體" w:hint="eastAsia"/>
          <w:b/>
          <w:color w:val="000000" w:themeColor="text1"/>
          <w:sz w:val="28"/>
        </w:rPr>
        <w:t>注意事項</w:t>
      </w:r>
    </w:p>
    <w:p w:rsidR="002F0E76" w:rsidRDefault="002F0E76" w:rsidP="002F0E76">
      <w:pPr>
        <w:pStyle w:val="a3"/>
        <w:numPr>
          <w:ilvl w:val="0"/>
          <w:numId w:val="28"/>
        </w:numPr>
        <w:tabs>
          <w:tab w:val="left" w:pos="851"/>
        </w:tabs>
        <w:overflowPunct w:val="0"/>
        <w:snapToGrid w:val="0"/>
        <w:spacing w:line="400" w:lineRule="exact"/>
        <w:ind w:leftChars="118" w:left="843" w:hangingChars="200" w:hanging="560"/>
        <w:jc w:val="both"/>
        <w:rPr>
          <w:rFonts w:ascii="標楷體" w:eastAsia="標楷體" w:hAnsi="標楷體"/>
          <w:color w:val="000000" w:themeColor="text1"/>
          <w:sz w:val="28"/>
        </w:rPr>
      </w:pPr>
      <w:r w:rsidRPr="001A334E">
        <w:rPr>
          <w:rFonts w:ascii="標楷體" w:eastAsia="標楷體" w:hAnsi="標楷體" w:hint="eastAsia"/>
          <w:color w:val="000000" w:themeColor="text1"/>
          <w:sz w:val="28"/>
          <w:shd w:val="pct15" w:color="auto" w:fill="FFFFFF"/>
        </w:rPr>
        <w:t>「</w:t>
      </w:r>
      <w:r w:rsidRPr="001A334E">
        <w:rPr>
          <w:rFonts w:ascii="標楷體" w:eastAsia="標楷體" w:hAnsi="標楷體"/>
          <w:color w:val="000000" w:themeColor="text1"/>
          <w:sz w:val="28"/>
          <w:shd w:val="pct15" w:color="auto" w:fill="FFFFFF"/>
        </w:rPr>
        <w:t>內部控制自行評估表」</w:t>
      </w:r>
      <w:r w:rsidR="001A334E" w:rsidRPr="00724227">
        <w:rPr>
          <w:rFonts w:ascii="標楷體" w:eastAsia="標楷體" w:hAnsi="標楷體" w:hint="eastAsia"/>
          <w:color w:val="000000" w:themeColor="text1"/>
          <w:sz w:val="28"/>
        </w:rPr>
        <w:t>（如附件</w:t>
      </w:r>
      <w:r w:rsidR="00455060">
        <w:rPr>
          <w:rFonts w:ascii="標楷體" w:eastAsia="標楷體" w:hAnsi="標楷體" w:hint="eastAsia"/>
          <w:color w:val="000000" w:themeColor="text1"/>
          <w:sz w:val="28"/>
        </w:rPr>
        <w:t>之1</w:t>
      </w:r>
      <w:r w:rsidR="00455060">
        <w:rPr>
          <w:rFonts w:ascii="標楷體" w:eastAsia="標楷體" w:hAnsi="標楷體"/>
          <w:color w:val="000000" w:themeColor="text1"/>
          <w:sz w:val="28"/>
        </w:rPr>
        <w:t>）</w:t>
      </w:r>
      <w:r>
        <w:rPr>
          <w:rFonts w:ascii="標楷體" w:eastAsia="標楷體" w:hAnsi="標楷體"/>
          <w:color w:val="000000" w:themeColor="text1"/>
          <w:sz w:val="28"/>
        </w:rPr>
        <w:t>「</w:t>
      </w:r>
      <w:r>
        <w:rPr>
          <w:rFonts w:ascii="標楷體" w:eastAsia="標楷體" w:hAnsi="標楷體" w:hint="eastAsia"/>
          <w:color w:val="000000" w:themeColor="text1"/>
          <w:sz w:val="28"/>
        </w:rPr>
        <w:t>評估情形</w:t>
      </w:r>
      <w:r>
        <w:rPr>
          <w:rFonts w:ascii="標楷體" w:eastAsia="標楷體" w:hAnsi="標楷體"/>
          <w:color w:val="000000" w:themeColor="text1"/>
          <w:sz w:val="28"/>
        </w:rPr>
        <w:t>」</w:t>
      </w:r>
      <w:r>
        <w:rPr>
          <w:rFonts w:ascii="標楷體" w:eastAsia="標楷體" w:hAnsi="標楷體" w:hint="eastAsia"/>
          <w:color w:val="000000" w:themeColor="text1"/>
          <w:sz w:val="28"/>
        </w:rPr>
        <w:t>、</w:t>
      </w:r>
      <w:r>
        <w:rPr>
          <w:rFonts w:ascii="標楷體" w:eastAsia="標楷體" w:hAnsi="標楷體"/>
          <w:color w:val="000000" w:themeColor="text1"/>
          <w:sz w:val="28"/>
        </w:rPr>
        <w:t>「</w:t>
      </w:r>
      <w:r w:rsidRPr="002F0E76">
        <w:rPr>
          <w:rFonts w:ascii="標楷體" w:eastAsia="標楷體" w:hAnsi="標楷體" w:hint="eastAsia"/>
          <w:color w:val="000000" w:themeColor="text1"/>
          <w:sz w:val="28"/>
        </w:rPr>
        <w:t>部分落實/未落實/不適用</w:t>
      </w:r>
      <w:r>
        <w:rPr>
          <w:rFonts w:ascii="標楷體" w:eastAsia="標楷體" w:hAnsi="標楷體"/>
          <w:color w:val="000000" w:themeColor="text1"/>
          <w:sz w:val="28"/>
        </w:rPr>
        <w:t>情形說明」</w:t>
      </w:r>
      <w:r>
        <w:rPr>
          <w:rFonts w:ascii="標楷體" w:eastAsia="標楷體" w:hAnsi="標楷體" w:hint="eastAsia"/>
          <w:color w:val="000000" w:themeColor="text1"/>
          <w:sz w:val="28"/>
        </w:rPr>
        <w:t>及</w:t>
      </w:r>
      <w:r>
        <w:rPr>
          <w:rFonts w:ascii="標楷體" w:eastAsia="標楷體" w:hAnsi="標楷體"/>
          <w:color w:val="000000" w:themeColor="text1"/>
          <w:sz w:val="28"/>
        </w:rPr>
        <w:t>「</w:t>
      </w:r>
      <w:r>
        <w:rPr>
          <w:rFonts w:ascii="標楷體" w:eastAsia="標楷體" w:hAnsi="標楷體" w:hint="eastAsia"/>
          <w:color w:val="000000" w:themeColor="text1"/>
          <w:sz w:val="28"/>
        </w:rPr>
        <w:t>改善</w:t>
      </w:r>
      <w:r>
        <w:rPr>
          <w:rFonts w:ascii="標楷體" w:eastAsia="標楷體" w:hAnsi="標楷體"/>
          <w:color w:val="000000" w:themeColor="text1"/>
          <w:sz w:val="28"/>
        </w:rPr>
        <w:t>措施/具體興革建議」</w:t>
      </w:r>
      <w:r>
        <w:rPr>
          <w:rFonts w:ascii="標楷體" w:eastAsia="標楷體" w:hAnsi="標楷體" w:hint="eastAsia"/>
          <w:color w:val="000000" w:themeColor="text1"/>
          <w:sz w:val="28"/>
        </w:rPr>
        <w:t>等3</w:t>
      </w:r>
      <w:r w:rsidR="00812A99">
        <w:rPr>
          <w:rFonts w:ascii="標楷體" w:eastAsia="標楷體" w:hAnsi="標楷體" w:hint="eastAsia"/>
          <w:color w:val="000000" w:themeColor="text1"/>
          <w:sz w:val="28"/>
        </w:rPr>
        <w:t>個欄位</w:t>
      </w:r>
      <w:r>
        <w:rPr>
          <w:rFonts w:ascii="標楷體" w:eastAsia="標楷體" w:hAnsi="標楷體" w:hint="eastAsia"/>
          <w:color w:val="000000" w:themeColor="text1"/>
          <w:sz w:val="28"/>
        </w:rPr>
        <w:t>。</w:t>
      </w:r>
    </w:p>
    <w:p w:rsidR="00FB16DC" w:rsidRPr="00FB16DC" w:rsidRDefault="002F0E76" w:rsidP="00FB16DC">
      <w:pPr>
        <w:pStyle w:val="a3"/>
        <w:numPr>
          <w:ilvl w:val="0"/>
          <w:numId w:val="32"/>
        </w:numPr>
        <w:tabs>
          <w:tab w:val="left" w:pos="993"/>
        </w:tabs>
        <w:overflowPunct w:val="0"/>
        <w:snapToGrid w:val="0"/>
        <w:spacing w:line="400" w:lineRule="exact"/>
        <w:ind w:leftChars="0" w:left="1135" w:hanging="284"/>
        <w:jc w:val="both"/>
        <w:rPr>
          <w:rFonts w:ascii="標楷體" w:eastAsia="標楷體" w:hAnsi="標楷體"/>
          <w:color w:val="000000" w:themeColor="text1"/>
          <w:sz w:val="28"/>
        </w:rPr>
      </w:pPr>
      <w:r w:rsidRPr="00FB16DC">
        <w:rPr>
          <w:rFonts w:ascii="標楷體" w:eastAsia="標楷體" w:hAnsi="標楷體" w:hint="eastAsia"/>
          <w:color w:val="000000" w:themeColor="text1"/>
          <w:sz w:val="28"/>
          <w:shd w:val="pct15" w:color="auto" w:fill="FFFFFF"/>
        </w:rPr>
        <w:t>「</w:t>
      </w:r>
      <w:r w:rsidR="00C024E2" w:rsidRPr="00FB16DC">
        <w:rPr>
          <w:rFonts w:ascii="標楷體" w:eastAsia="標楷體" w:hAnsi="標楷體" w:hint="eastAsia"/>
          <w:color w:val="000000" w:themeColor="text1"/>
          <w:sz w:val="28"/>
          <w:shd w:val="pct15" w:color="auto" w:fill="FFFFFF"/>
        </w:rPr>
        <w:t>評估情形</w:t>
      </w:r>
      <w:r w:rsidRPr="00FB16DC">
        <w:rPr>
          <w:rFonts w:ascii="標楷體" w:eastAsia="標楷體" w:hAnsi="標楷體" w:hint="eastAsia"/>
          <w:color w:val="000000" w:themeColor="text1"/>
          <w:sz w:val="28"/>
          <w:shd w:val="pct15" w:color="auto" w:fill="FFFFFF"/>
        </w:rPr>
        <w:t>」</w:t>
      </w:r>
      <w:r w:rsidRPr="00FB16DC">
        <w:rPr>
          <w:rFonts w:ascii="標楷體" w:eastAsia="標楷體" w:hAnsi="標楷體"/>
          <w:color w:val="000000" w:themeColor="text1"/>
          <w:sz w:val="28"/>
        </w:rPr>
        <w:t>即</w:t>
      </w:r>
      <w:r w:rsidR="00C024E2" w:rsidRPr="00FB16DC">
        <w:rPr>
          <w:rFonts w:ascii="標楷體" w:eastAsia="標楷體" w:hAnsi="標楷體" w:hint="eastAsia"/>
          <w:color w:val="000000" w:themeColor="text1"/>
          <w:sz w:val="28"/>
        </w:rPr>
        <w:t>由各單位依評估結果，自</w:t>
      </w:r>
      <w:r w:rsidR="00FB16DC" w:rsidRPr="00FB16DC">
        <w:rPr>
          <w:rFonts w:ascii="標楷體" w:eastAsia="標楷體" w:hAnsi="標楷體" w:hint="eastAsia"/>
          <w:color w:val="000000" w:themeColor="text1"/>
          <w:sz w:val="28"/>
        </w:rPr>
        <w:t>「落實」、</w:t>
      </w:r>
      <w:r w:rsidR="00FB16DC" w:rsidRPr="00FB16DC">
        <w:rPr>
          <w:rFonts w:ascii="標楷體" w:eastAsia="標楷體" w:hAnsi="標楷體"/>
          <w:color w:val="000000" w:themeColor="text1"/>
          <w:sz w:val="28"/>
        </w:rPr>
        <w:t>「部分落實」、「未落實」</w:t>
      </w:r>
      <w:r w:rsidR="00FB16DC" w:rsidRPr="00FB16DC">
        <w:rPr>
          <w:rFonts w:ascii="標楷體" w:eastAsia="標楷體" w:hAnsi="標楷體" w:hint="eastAsia"/>
          <w:color w:val="000000" w:themeColor="text1"/>
          <w:sz w:val="28"/>
        </w:rPr>
        <w:t>、「未發生」</w:t>
      </w:r>
      <w:r w:rsidR="00FB16DC" w:rsidRPr="00FB16DC">
        <w:rPr>
          <w:rFonts w:ascii="標楷體" w:eastAsia="標楷體" w:hAnsi="標楷體"/>
          <w:color w:val="000000" w:themeColor="text1"/>
          <w:sz w:val="28"/>
        </w:rPr>
        <w:t>或「不適用」</w:t>
      </w:r>
      <w:r w:rsidR="00FB16DC" w:rsidRPr="00FB16DC">
        <w:rPr>
          <w:rFonts w:ascii="標楷體" w:eastAsia="標楷體" w:hAnsi="標楷體" w:hint="eastAsia"/>
          <w:color w:val="000000" w:themeColor="text1"/>
          <w:sz w:val="28"/>
        </w:rPr>
        <w:t>等</w:t>
      </w:r>
      <w:r w:rsidR="00C024E2" w:rsidRPr="00FB16DC">
        <w:rPr>
          <w:rFonts w:ascii="標楷體" w:eastAsia="標楷體" w:hAnsi="標楷體" w:hint="eastAsia"/>
          <w:color w:val="000000" w:themeColor="text1"/>
          <w:sz w:val="28"/>
        </w:rPr>
        <w:t>5項中擇一勾選</w:t>
      </w:r>
      <w:r w:rsidR="00FB16DC">
        <w:rPr>
          <w:rFonts w:ascii="標楷體" w:eastAsia="標楷體" w:hAnsi="標楷體" w:hint="eastAsia"/>
          <w:color w:val="000000" w:themeColor="text1"/>
          <w:sz w:val="28"/>
        </w:rPr>
        <w:t>。</w:t>
      </w:r>
      <w:r w:rsidR="00FB16DC" w:rsidRPr="00FB16DC">
        <w:rPr>
          <w:rFonts w:ascii="標楷體" w:eastAsia="標楷體" w:hAnsi="標楷體" w:hint="eastAsia"/>
          <w:color w:val="000000" w:themeColor="text1"/>
          <w:sz w:val="28"/>
        </w:rPr>
        <w:t>其中「未發生」係指</w:t>
      </w:r>
      <w:r w:rsidR="00FB16DC" w:rsidRPr="00FB16DC">
        <w:rPr>
          <w:rFonts w:ascii="標楷體" w:eastAsia="標楷體" w:hAnsi="標楷體" w:hint="eastAsia"/>
          <w:color w:val="000000" w:themeColor="text1"/>
          <w:sz w:val="28"/>
        </w:rPr>
        <w:lastRenderedPageBreak/>
        <w:t>有評估重點所規範之業務，但評估期間未發生，致無法評估者；「不適用」係指評估期間法令規定或作法已修正，但評估重點未及配合修正者，或無評估重點所規範之業務等。</w:t>
      </w:r>
    </w:p>
    <w:p w:rsidR="00812A99" w:rsidRDefault="002F0E76" w:rsidP="0069062F">
      <w:pPr>
        <w:pStyle w:val="a3"/>
        <w:numPr>
          <w:ilvl w:val="0"/>
          <w:numId w:val="27"/>
        </w:numPr>
        <w:tabs>
          <w:tab w:val="left" w:pos="993"/>
        </w:tabs>
        <w:overflowPunct w:val="0"/>
        <w:snapToGrid w:val="0"/>
        <w:spacing w:line="400" w:lineRule="exact"/>
        <w:ind w:leftChars="0" w:left="992" w:hanging="567"/>
        <w:jc w:val="both"/>
        <w:rPr>
          <w:rFonts w:ascii="標楷體" w:eastAsia="標楷體" w:hAnsi="標楷體"/>
          <w:color w:val="000000" w:themeColor="text1"/>
          <w:sz w:val="28"/>
        </w:rPr>
      </w:pPr>
      <w:r w:rsidRPr="00812A99">
        <w:rPr>
          <w:rFonts w:ascii="標楷體" w:eastAsia="標楷體" w:hAnsi="標楷體"/>
          <w:color w:val="000000" w:themeColor="text1"/>
          <w:sz w:val="28"/>
          <w:shd w:val="pct15" w:color="auto" w:fill="FFFFFF"/>
        </w:rPr>
        <w:t>「</w:t>
      </w:r>
      <w:r w:rsidRPr="00812A99">
        <w:rPr>
          <w:rFonts w:ascii="標楷體" w:eastAsia="標楷體" w:hAnsi="標楷體" w:hint="eastAsia"/>
          <w:color w:val="000000" w:themeColor="text1"/>
          <w:sz w:val="28"/>
          <w:shd w:val="pct15" w:color="auto" w:fill="FFFFFF"/>
        </w:rPr>
        <w:t>部分落實/未落實/不適用</w:t>
      </w:r>
      <w:r w:rsidR="006955F8" w:rsidRPr="00812A99">
        <w:rPr>
          <w:rFonts w:ascii="標楷體" w:eastAsia="標楷體" w:hAnsi="標楷體"/>
          <w:color w:val="000000" w:themeColor="text1"/>
          <w:sz w:val="28"/>
          <w:shd w:val="pct15" w:color="auto" w:fill="FFFFFF"/>
        </w:rPr>
        <w:t>情形說明</w:t>
      </w:r>
      <w:r w:rsidR="006955F8" w:rsidRPr="00812A99">
        <w:rPr>
          <w:rFonts w:ascii="標楷體" w:eastAsia="標楷體" w:hAnsi="標楷體" w:hint="eastAsia"/>
          <w:color w:val="000000" w:themeColor="text1"/>
          <w:sz w:val="28"/>
          <w:shd w:val="pct15" w:color="auto" w:fill="FFFFFF"/>
        </w:rPr>
        <w:t>」</w:t>
      </w:r>
      <w:r w:rsidR="00812A99">
        <w:rPr>
          <w:rFonts w:ascii="標楷體" w:eastAsia="標楷體" w:hAnsi="標楷體" w:hint="eastAsia"/>
          <w:color w:val="000000" w:themeColor="text1"/>
          <w:sz w:val="28"/>
        </w:rPr>
        <w:t>及</w:t>
      </w:r>
      <w:r w:rsidR="00812A99" w:rsidRPr="00812A99">
        <w:rPr>
          <w:rFonts w:ascii="標楷體" w:eastAsia="標楷體" w:hAnsi="標楷體"/>
          <w:color w:val="000000" w:themeColor="text1"/>
          <w:sz w:val="28"/>
          <w:shd w:val="pct15" w:color="auto" w:fill="FFFFFF"/>
        </w:rPr>
        <w:t>「</w:t>
      </w:r>
      <w:r w:rsidR="00812A99" w:rsidRPr="00812A99">
        <w:rPr>
          <w:rFonts w:ascii="標楷體" w:eastAsia="標楷體" w:hAnsi="標楷體" w:hint="eastAsia"/>
          <w:color w:val="000000" w:themeColor="text1"/>
          <w:sz w:val="28"/>
          <w:shd w:val="pct15" w:color="auto" w:fill="FFFFFF"/>
        </w:rPr>
        <w:t>改善</w:t>
      </w:r>
      <w:r w:rsidR="00812A99" w:rsidRPr="00812A99">
        <w:rPr>
          <w:rFonts w:ascii="標楷體" w:eastAsia="標楷體" w:hAnsi="標楷體"/>
          <w:color w:val="000000" w:themeColor="text1"/>
          <w:sz w:val="28"/>
          <w:shd w:val="pct15" w:color="auto" w:fill="FFFFFF"/>
        </w:rPr>
        <w:t>措施/具體興革建議」</w:t>
      </w:r>
      <w:r w:rsidR="00812A99">
        <w:rPr>
          <w:rFonts w:ascii="標楷體" w:eastAsia="標楷體" w:hAnsi="標楷體" w:hint="eastAsia"/>
          <w:color w:val="000000" w:themeColor="text1"/>
          <w:sz w:val="28"/>
        </w:rPr>
        <w:t>2欄</w:t>
      </w:r>
      <w:r w:rsidR="0069062F">
        <w:rPr>
          <w:rFonts w:ascii="標楷體" w:eastAsia="標楷體" w:hAnsi="標楷體" w:hint="eastAsia"/>
          <w:color w:val="000000" w:themeColor="text1"/>
          <w:sz w:val="28"/>
        </w:rPr>
        <w:t>即</w:t>
      </w:r>
      <w:r w:rsidR="00812A99">
        <w:rPr>
          <w:rFonts w:ascii="標楷體" w:eastAsia="標楷體" w:hAnsi="標楷體" w:hint="eastAsia"/>
          <w:color w:val="000000" w:themeColor="text1"/>
          <w:sz w:val="28"/>
        </w:rPr>
        <w:t>「</w:t>
      </w:r>
      <w:r w:rsidR="006955F8" w:rsidRPr="00812A99">
        <w:rPr>
          <w:rFonts w:ascii="標楷體" w:eastAsia="標楷體" w:hAnsi="標楷體"/>
          <w:color w:val="000000" w:themeColor="text1"/>
          <w:sz w:val="28"/>
        </w:rPr>
        <w:t>評估情形</w:t>
      </w:r>
      <w:r w:rsidR="00812A99">
        <w:rPr>
          <w:rFonts w:ascii="標楷體" w:eastAsia="標楷體" w:hAnsi="標楷體" w:hint="eastAsia"/>
          <w:color w:val="000000" w:themeColor="text1"/>
          <w:sz w:val="28"/>
        </w:rPr>
        <w:t>」</w:t>
      </w:r>
      <w:r w:rsidR="00812A99">
        <w:rPr>
          <w:rFonts w:ascii="標楷體" w:eastAsia="標楷體" w:hAnsi="標楷體"/>
          <w:color w:val="000000" w:themeColor="text1"/>
          <w:sz w:val="28"/>
        </w:rPr>
        <w:t>勾選</w:t>
      </w:r>
      <w:r w:rsidR="00812A99" w:rsidRPr="00812A99">
        <w:rPr>
          <w:rFonts w:ascii="標楷體" w:eastAsia="標楷體" w:hAnsi="標楷體" w:hint="eastAsia"/>
          <w:color w:val="000000" w:themeColor="text1"/>
          <w:sz w:val="28"/>
        </w:rPr>
        <w:t>「部分落實」、「未落實」或「不適用」</w:t>
      </w:r>
      <w:r w:rsidR="00812A99">
        <w:rPr>
          <w:rFonts w:ascii="標楷體" w:eastAsia="標楷體" w:hAnsi="標楷體" w:hint="eastAsia"/>
          <w:color w:val="000000" w:themeColor="text1"/>
          <w:sz w:val="28"/>
        </w:rPr>
        <w:t>者應說明事由及</w:t>
      </w:r>
      <w:r w:rsidR="00812A99">
        <w:rPr>
          <w:rFonts w:ascii="標楷體" w:eastAsia="標楷體" w:hAnsi="標楷體"/>
          <w:color w:val="000000" w:themeColor="text1"/>
          <w:sz w:val="28"/>
        </w:rPr>
        <w:t>改善措施或具體興革建議</w:t>
      </w:r>
      <w:r w:rsidR="00812A99">
        <w:rPr>
          <w:rFonts w:ascii="標楷體" w:eastAsia="標楷體" w:hAnsi="標楷體" w:hint="eastAsia"/>
          <w:color w:val="000000" w:themeColor="text1"/>
          <w:sz w:val="28"/>
        </w:rPr>
        <w:t>；其餘免填。</w:t>
      </w:r>
    </w:p>
    <w:p w:rsidR="00812A99" w:rsidRDefault="0069062F" w:rsidP="00812A99">
      <w:pPr>
        <w:pStyle w:val="a3"/>
        <w:numPr>
          <w:ilvl w:val="0"/>
          <w:numId w:val="28"/>
        </w:numPr>
        <w:tabs>
          <w:tab w:val="left" w:pos="851"/>
        </w:tabs>
        <w:overflowPunct w:val="0"/>
        <w:snapToGrid w:val="0"/>
        <w:spacing w:line="400" w:lineRule="exact"/>
        <w:ind w:leftChars="118" w:left="843" w:hangingChars="200" w:hanging="560"/>
        <w:jc w:val="both"/>
        <w:rPr>
          <w:rFonts w:ascii="標楷體" w:eastAsia="標楷體" w:hAnsi="標楷體"/>
          <w:color w:val="000000" w:themeColor="text1"/>
          <w:sz w:val="28"/>
        </w:rPr>
      </w:pPr>
      <w:r>
        <w:rPr>
          <w:rFonts w:ascii="標楷體" w:eastAsia="標楷體" w:hAnsi="標楷體" w:hint="eastAsia"/>
          <w:color w:val="000000" w:themeColor="text1"/>
          <w:sz w:val="28"/>
        </w:rPr>
        <w:t>評估重點項目</w:t>
      </w:r>
    </w:p>
    <w:p w:rsidR="00A10F42" w:rsidRPr="00A10F42" w:rsidRDefault="00E6222B" w:rsidP="00A10F42">
      <w:pPr>
        <w:pStyle w:val="a3"/>
        <w:numPr>
          <w:ilvl w:val="0"/>
          <w:numId w:val="31"/>
        </w:numPr>
        <w:tabs>
          <w:tab w:val="left" w:pos="993"/>
        </w:tabs>
        <w:overflowPunct w:val="0"/>
        <w:snapToGrid w:val="0"/>
        <w:spacing w:line="400" w:lineRule="exact"/>
        <w:ind w:leftChars="0" w:left="992" w:hanging="567"/>
        <w:jc w:val="both"/>
        <w:rPr>
          <w:rFonts w:ascii="標楷體" w:eastAsia="標楷體" w:hAnsi="標楷體"/>
          <w:color w:val="000000" w:themeColor="text1"/>
          <w:sz w:val="28"/>
        </w:rPr>
      </w:pPr>
      <w:r w:rsidRPr="00812A99">
        <w:rPr>
          <w:rFonts w:ascii="標楷體" w:eastAsia="標楷體" w:hAnsi="標楷體" w:hint="eastAsia"/>
          <w:color w:val="000000" w:themeColor="text1"/>
          <w:sz w:val="28"/>
        </w:rPr>
        <w:t>評估重點第二點：各單位請</w:t>
      </w:r>
      <w:r w:rsidRPr="00812A99">
        <w:rPr>
          <w:rFonts w:ascii="標楷體" w:eastAsia="標楷體" w:hAnsi="標楷體"/>
          <w:color w:val="000000" w:themeColor="text1"/>
          <w:sz w:val="28"/>
        </w:rPr>
        <w:t>檢附</w:t>
      </w:r>
      <w:r w:rsidRPr="001A334E">
        <w:rPr>
          <w:rFonts w:ascii="標楷體" w:eastAsia="標楷體" w:hAnsi="標楷體" w:hint="eastAsia"/>
          <w:color w:val="000000" w:themeColor="text1"/>
          <w:sz w:val="28"/>
          <w:shd w:val="pct15" w:color="auto" w:fill="FFFFFF"/>
        </w:rPr>
        <w:t>「各項控制作業自行評估表」</w:t>
      </w:r>
      <w:r w:rsidRPr="00812A99">
        <w:rPr>
          <w:rFonts w:ascii="標楷體" w:eastAsia="標楷體" w:hAnsi="標楷體" w:hint="eastAsia"/>
          <w:color w:val="000000" w:themeColor="text1"/>
          <w:sz w:val="28"/>
        </w:rPr>
        <w:t>(附件之</w:t>
      </w:r>
      <w:r w:rsidR="00455060">
        <w:rPr>
          <w:rFonts w:ascii="標楷體" w:eastAsia="標楷體" w:hAnsi="標楷體" w:hint="eastAsia"/>
          <w:color w:val="000000" w:themeColor="text1"/>
          <w:sz w:val="28"/>
        </w:rPr>
        <w:t>2</w:t>
      </w:r>
      <w:r w:rsidRPr="00812A99">
        <w:rPr>
          <w:rFonts w:ascii="標楷體" w:eastAsia="標楷體" w:hAnsi="標楷體" w:hint="eastAsia"/>
          <w:color w:val="000000" w:themeColor="text1"/>
          <w:sz w:val="28"/>
        </w:rPr>
        <w:t>) 作為之佐證資料。</w:t>
      </w:r>
      <w:r w:rsidR="00A10F42" w:rsidRPr="00A10F42">
        <w:rPr>
          <w:rFonts w:ascii="標楷體" w:eastAsia="標楷體" w:hAnsi="標楷體" w:hint="eastAsia"/>
          <w:color w:val="000000" w:themeColor="text1"/>
          <w:sz w:val="28"/>
          <w:u w:val="single"/>
        </w:rPr>
        <w:t>請各單位就1項作業流程製作1份各項控制作業</w:t>
      </w:r>
      <w:r w:rsidR="00A10F42" w:rsidRPr="00A10F42">
        <w:rPr>
          <w:rFonts w:ascii="標楷體" w:eastAsia="標楷體" w:hAnsi="標楷體"/>
          <w:color w:val="000000" w:themeColor="text1"/>
          <w:sz w:val="28"/>
          <w:u w:val="single"/>
        </w:rPr>
        <w:t>自行</w:t>
      </w:r>
      <w:r w:rsidR="00A10F42" w:rsidRPr="00A10F42">
        <w:rPr>
          <w:rFonts w:ascii="標楷體" w:eastAsia="標楷體" w:hAnsi="標楷體" w:hint="eastAsia"/>
          <w:color w:val="000000" w:themeColor="text1"/>
          <w:sz w:val="28"/>
          <w:u w:val="single"/>
        </w:rPr>
        <w:t>評估表</w:t>
      </w:r>
      <w:r w:rsidR="00A10F42">
        <w:rPr>
          <w:rFonts w:ascii="標楷體" w:eastAsia="標楷體" w:hAnsi="標楷體" w:hint="eastAsia"/>
          <w:color w:val="000000" w:themeColor="text1"/>
          <w:sz w:val="28"/>
        </w:rPr>
        <w:t>；</w:t>
      </w:r>
      <w:r w:rsidR="00A10F42" w:rsidRPr="00A10F42">
        <w:rPr>
          <w:rFonts w:ascii="標楷體" w:eastAsia="標楷體" w:hAnsi="標楷體" w:hint="eastAsia"/>
          <w:color w:val="000000" w:themeColor="text1"/>
          <w:sz w:val="28"/>
        </w:rPr>
        <w:t>亦得將各項作業流程依性質分類，同1類之作業流程合併1份自行評估表，就作業流程之控制重點納入評估；若屬跨職能整合作業項目，各評估單位得分別製作1份自行評估表，就業管控制重點納入評估。</w:t>
      </w:r>
    </w:p>
    <w:p w:rsidR="00E6222B" w:rsidRDefault="00E6222B" w:rsidP="00812A99">
      <w:pPr>
        <w:pStyle w:val="a3"/>
        <w:numPr>
          <w:ilvl w:val="0"/>
          <w:numId w:val="31"/>
        </w:numPr>
        <w:tabs>
          <w:tab w:val="left" w:pos="993"/>
        </w:tabs>
        <w:overflowPunct w:val="0"/>
        <w:snapToGrid w:val="0"/>
        <w:spacing w:line="400" w:lineRule="exact"/>
        <w:ind w:leftChars="0" w:left="992" w:hanging="567"/>
        <w:jc w:val="both"/>
        <w:rPr>
          <w:rFonts w:ascii="標楷體" w:eastAsia="標楷體" w:hAnsi="標楷體"/>
          <w:color w:val="000000" w:themeColor="text1"/>
          <w:sz w:val="28"/>
        </w:rPr>
      </w:pPr>
      <w:r>
        <w:rPr>
          <w:rFonts w:ascii="標楷體" w:eastAsia="標楷體" w:hAnsi="標楷體" w:hint="eastAsia"/>
          <w:color w:val="000000" w:themeColor="text1"/>
          <w:sz w:val="28"/>
        </w:rPr>
        <w:t>評估重點第七點：針對內部高風險業務設有明確職能分工及職務輪調等機制。由具高風險業務單位負責評估，其餘單位免填。</w:t>
      </w:r>
    </w:p>
    <w:p w:rsidR="00E6222B" w:rsidRPr="00803EEE" w:rsidRDefault="00E6222B" w:rsidP="00812A99">
      <w:pPr>
        <w:pStyle w:val="a3"/>
        <w:numPr>
          <w:ilvl w:val="0"/>
          <w:numId w:val="31"/>
        </w:numPr>
        <w:tabs>
          <w:tab w:val="left" w:pos="993"/>
        </w:tabs>
        <w:overflowPunct w:val="0"/>
        <w:snapToGrid w:val="0"/>
        <w:spacing w:line="400" w:lineRule="exact"/>
        <w:ind w:leftChars="0" w:left="992" w:hanging="567"/>
        <w:jc w:val="both"/>
        <w:rPr>
          <w:rFonts w:ascii="標楷體" w:eastAsia="標楷體" w:hAnsi="標楷體"/>
          <w:color w:val="000000" w:themeColor="text1"/>
          <w:sz w:val="28"/>
        </w:rPr>
      </w:pPr>
      <w:r w:rsidRPr="00803EEE">
        <w:rPr>
          <w:rFonts w:ascii="標楷體" w:eastAsia="標楷體" w:hAnsi="標楷體" w:hint="eastAsia"/>
          <w:color w:val="000000" w:themeColor="text1"/>
          <w:sz w:val="28"/>
        </w:rPr>
        <w:t>評估重點第八點至十二點：由稽核</w:t>
      </w:r>
      <w:r w:rsidRPr="00E6222B">
        <w:rPr>
          <w:rFonts w:ascii="標楷體" w:eastAsia="標楷體" w:hAnsi="標楷體" w:hint="eastAsia"/>
          <w:color w:val="000000" w:themeColor="text1"/>
          <w:sz w:val="28"/>
        </w:rPr>
        <w:t>評估</w:t>
      </w:r>
      <w:r w:rsidRPr="00803EEE">
        <w:rPr>
          <w:rFonts w:ascii="標楷體" w:eastAsia="標楷體" w:hAnsi="標楷體" w:hint="eastAsia"/>
          <w:color w:val="000000" w:themeColor="text1"/>
          <w:sz w:val="28"/>
        </w:rPr>
        <w:t>職能單位</w:t>
      </w:r>
      <w:r w:rsidRPr="00E6222B">
        <w:rPr>
          <w:rFonts w:ascii="標楷體" w:eastAsia="標楷體" w:hAnsi="標楷體" w:hint="eastAsia"/>
          <w:color w:val="000000" w:themeColor="text1"/>
          <w:sz w:val="28"/>
        </w:rPr>
        <w:t>或</w:t>
      </w:r>
      <w:r w:rsidRPr="00803EEE">
        <w:rPr>
          <w:rFonts w:ascii="標楷體" w:eastAsia="標楷體" w:hAnsi="標楷體" w:hint="eastAsia"/>
          <w:color w:val="000000" w:themeColor="text1"/>
          <w:sz w:val="28"/>
        </w:rPr>
        <w:t>負責內部控制</w:t>
      </w:r>
      <w:r w:rsidRPr="00E6222B">
        <w:rPr>
          <w:rFonts w:ascii="標楷體" w:eastAsia="標楷體" w:hAnsi="標楷體" w:hint="eastAsia"/>
          <w:color w:val="000000" w:themeColor="text1"/>
          <w:sz w:val="28"/>
        </w:rPr>
        <w:t>、</w:t>
      </w:r>
      <w:r w:rsidRPr="00803EEE">
        <w:rPr>
          <w:rFonts w:ascii="標楷體" w:eastAsia="標楷體" w:hAnsi="標楷體" w:hint="eastAsia"/>
          <w:color w:val="000000" w:themeColor="text1"/>
          <w:sz w:val="28"/>
        </w:rPr>
        <w:t>內部稽核業務幕僚單位</w:t>
      </w:r>
      <w:r w:rsidRPr="00E6222B">
        <w:rPr>
          <w:rFonts w:ascii="標楷體" w:eastAsia="標楷體" w:hAnsi="標楷體" w:hint="eastAsia"/>
          <w:color w:val="000000" w:themeColor="text1"/>
          <w:sz w:val="28"/>
        </w:rPr>
        <w:t>填寫</w:t>
      </w:r>
      <w:r w:rsidR="00812A99" w:rsidRPr="00E6222B">
        <w:rPr>
          <w:rFonts w:ascii="標楷體" w:eastAsia="標楷體" w:hAnsi="標楷體" w:hint="eastAsia"/>
          <w:color w:val="000000" w:themeColor="text1"/>
          <w:sz w:val="28"/>
        </w:rPr>
        <w:t>，</w:t>
      </w:r>
      <w:r w:rsidR="00812A99" w:rsidRPr="00803EEE">
        <w:rPr>
          <w:rFonts w:ascii="標楷體" w:eastAsia="標楷體" w:hAnsi="標楷體" w:hint="eastAsia"/>
          <w:color w:val="000000" w:themeColor="text1"/>
          <w:sz w:val="28"/>
        </w:rPr>
        <w:t>其餘單位免填</w:t>
      </w:r>
      <w:r w:rsidRPr="00E6222B">
        <w:rPr>
          <w:rFonts w:ascii="標楷體" w:eastAsia="標楷體" w:hAnsi="標楷體" w:hint="eastAsia"/>
          <w:color w:val="000000" w:themeColor="text1"/>
          <w:sz w:val="28"/>
        </w:rPr>
        <w:t>。</w:t>
      </w:r>
    </w:p>
    <w:p w:rsidR="00066E3F" w:rsidRPr="00E539BA" w:rsidRDefault="00066E3F" w:rsidP="00B231A9">
      <w:pPr>
        <w:pStyle w:val="a3"/>
        <w:numPr>
          <w:ilvl w:val="0"/>
          <w:numId w:val="1"/>
        </w:numPr>
        <w:overflowPunct w:val="0"/>
        <w:snapToGrid w:val="0"/>
        <w:spacing w:line="400" w:lineRule="exact"/>
        <w:ind w:leftChars="0"/>
        <w:jc w:val="both"/>
        <w:rPr>
          <w:rFonts w:ascii="標楷體" w:eastAsia="標楷體" w:hAnsi="標楷體"/>
          <w:color w:val="000000" w:themeColor="text1"/>
          <w:sz w:val="28"/>
        </w:rPr>
      </w:pPr>
      <w:r w:rsidRPr="007542A3">
        <w:rPr>
          <w:rFonts w:ascii="標楷體" w:eastAsia="標楷體" w:hAnsi="標楷體" w:hint="eastAsia"/>
          <w:b/>
          <w:color w:val="000000" w:themeColor="text1"/>
          <w:sz w:val="28"/>
        </w:rPr>
        <w:t>其他</w:t>
      </w:r>
    </w:p>
    <w:p w:rsidR="00A62121" w:rsidRPr="00A62121" w:rsidRDefault="00A62121" w:rsidP="00A62121">
      <w:pPr>
        <w:snapToGrid w:val="0"/>
        <w:spacing w:line="400" w:lineRule="exact"/>
        <w:ind w:leftChars="250" w:left="600"/>
        <w:jc w:val="both"/>
        <w:rPr>
          <w:rFonts w:ascii="標楷體" w:eastAsia="標楷體" w:hAnsi="標楷體"/>
          <w:color w:val="000000" w:themeColor="text1"/>
          <w:sz w:val="28"/>
        </w:rPr>
      </w:pPr>
      <w:r w:rsidRPr="00A62121">
        <w:rPr>
          <w:rFonts w:ascii="標楷體" w:eastAsia="標楷體" w:hAnsi="標楷體" w:hint="eastAsia"/>
          <w:color w:val="000000" w:themeColor="text1"/>
          <w:sz w:val="28"/>
        </w:rPr>
        <w:t>各機關辦理自行評估時，審計部年度審核通知或中央政府總決算審核報告所列重要審核意見如提出機關內部控制機制未發揮應有效能等意見，應納入自行評估之重要參據；若自行評估之評估情形係落實，惟經稽核室或上級主管機關等提出與該評估重點有關之內部控制缺失等意見時，該評估單位應於內部控制或內部稽核相關會議提出檢討報告及改善措施，並由內部稽核單位追蹤其改善情形。</w:t>
      </w:r>
    </w:p>
    <w:p w:rsidR="00782F48" w:rsidRPr="009C1D37" w:rsidRDefault="00BA674B" w:rsidP="00B231A9">
      <w:pPr>
        <w:pStyle w:val="a3"/>
        <w:numPr>
          <w:ilvl w:val="0"/>
          <w:numId w:val="1"/>
        </w:numPr>
        <w:snapToGrid w:val="0"/>
        <w:spacing w:line="400" w:lineRule="exact"/>
        <w:ind w:leftChars="0"/>
        <w:jc w:val="both"/>
        <w:rPr>
          <w:rFonts w:ascii="標楷體" w:eastAsia="標楷體" w:hAnsi="標楷體"/>
          <w:b/>
          <w:color w:val="000000" w:themeColor="text1"/>
          <w:sz w:val="28"/>
        </w:rPr>
      </w:pPr>
      <w:r w:rsidRPr="009C1D37">
        <w:rPr>
          <w:rFonts w:ascii="標楷體" w:eastAsia="標楷體" w:hAnsi="標楷體" w:hint="eastAsia"/>
          <w:b/>
          <w:color w:val="000000" w:themeColor="text1"/>
          <w:sz w:val="28"/>
        </w:rPr>
        <w:t>本計畫</w:t>
      </w:r>
      <w:r w:rsidR="0090239F">
        <w:rPr>
          <w:rFonts w:ascii="標楷體" w:eastAsia="標楷體" w:hAnsi="標楷體" w:hint="eastAsia"/>
          <w:b/>
          <w:color w:val="000000" w:themeColor="text1"/>
          <w:sz w:val="28"/>
        </w:rPr>
        <w:t>簽</w:t>
      </w:r>
      <w:r w:rsidRPr="009C1D37">
        <w:rPr>
          <w:rFonts w:ascii="標楷體" w:eastAsia="標楷體" w:hAnsi="標楷體" w:hint="eastAsia"/>
          <w:b/>
          <w:color w:val="000000" w:themeColor="text1"/>
          <w:sz w:val="28"/>
        </w:rPr>
        <w:t>請校長核定後實施，修正時亦同。</w:t>
      </w:r>
      <w:r w:rsidR="00782F48" w:rsidRPr="009C1D37">
        <w:rPr>
          <w:rFonts w:ascii="標楷體" w:eastAsia="標楷體" w:hAnsi="標楷體"/>
          <w:b/>
          <w:color w:val="000000" w:themeColor="text1"/>
          <w:sz w:val="28"/>
        </w:rPr>
        <w:br w:type="page"/>
      </w:r>
    </w:p>
    <w:p w:rsidR="001032C4" w:rsidRDefault="001032C4" w:rsidP="001032C4">
      <w:pPr>
        <w:pStyle w:val="a3"/>
        <w:snapToGrid w:val="0"/>
        <w:spacing w:beforeLines="50" w:before="180" w:afterLines="50" w:after="180" w:line="400" w:lineRule="exact"/>
        <w:ind w:leftChars="-22" w:left="8" w:hangingChars="19" w:hanging="61"/>
        <w:jc w:val="right"/>
        <w:rPr>
          <w:rFonts w:ascii="標楷體" w:eastAsia="標楷體" w:hAnsi="標楷體" w:cs="DFKaiShu-SB-Estd-BF"/>
          <w:b/>
          <w:color w:val="000000" w:themeColor="text1"/>
          <w:kern w:val="0"/>
          <w:sz w:val="32"/>
          <w:szCs w:val="32"/>
        </w:rPr>
      </w:pPr>
      <w:r w:rsidRPr="001032C4">
        <w:rPr>
          <w:rFonts w:ascii="標楷體" w:eastAsia="標楷體" w:hAnsi="標楷體" w:cs="DFKaiShu-SB-Estd-BF" w:hint="eastAsia"/>
          <w:b/>
          <w:color w:val="000000" w:themeColor="text1"/>
          <w:kern w:val="0"/>
          <w:sz w:val="32"/>
          <w:szCs w:val="32"/>
          <w:bdr w:val="single" w:sz="4" w:space="0" w:color="auto"/>
        </w:rPr>
        <w:lastRenderedPageBreak/>
        <w:t>附件之一</w:t>
      </w:r>
    </w:p>
    <w:p w:rsidR="00782F48" w:rsidRPr="00053556" w:rsidRDefault="00782F48" w:rsidP="00053556">
      <w:pPr>
        <w:pStyle w:val="a3"/>
        <w:snapToGrid w:val="0"/>
        <w:spacing w:beforeLines="50" w:before="180" w:afterLines="50" w:after="180" w:line="400" w:lineRule="exact"/>
        <w:ind w:leftChars="-22" w:left="8" w:hangingChars="19" w:hanging="61"/>
        <w:jc w:val="center"/>
        <w:rPr>
          <w:rFonts w:ascii="標楷體" w:eastAsia="標楷體" w:hAnsi="標楷體" w:cs="DFKaiShu-SB-Estd-BF"/>
          <w:color w:val="000000" w:themeColor="text1"/>
          <w:kern w:val="0"/>
          <w:sz w:val="32"/>
          <w:szCs w:val="32"/>
        </w:rPr>
      </w:pPr>
      <w:r w:rsidRPr="00BF34B3">
        <w:rPr>
          <w:rFonts w:ascii="標楷體" w:eastAsia="標楷體" w:hAnsi="標楷體" w:cs="DFKaiShu-SB-Estd-BF" w:hint="eastAsia"/>
          <w:b/>
          <w:color w:val="000000" w:themeColor="text1"/>
          <w:kern w:val="0"/>
          <w:sz w:val="32"/>
          <w:szCs w:val="32"/>
        </w:rPr>
        <w:t>國立臺中科技大學</w:t>
      </w:r>
      <w:r w:rsidR="001A334E" w:rsidRPr="00BF34B3">
        <w:rPr>
          <w:rFonts w:ascii="標楷體" w:eastAsia="標楷體" w:hAnsi="標楷體" w:cs="DFKaiShu-SB-Estd-BF"/>
          <w:b/>
          <w:color w:val="000000" w:themeColor="text1"/>
          <w:kern w:val="0"/>
          <w:sz w:val="32"/>
          <w:szCs w:val="32"/>
        </w:rPr>
        <w:t>10</w:t>
      </w:r>
      <w:r w:rsidR="00C10CC9">
        <w:rPr>
          <w:rFonts w:ascii="標楷體" w:eastAsia="標楷體" w:hAnsi="標楷體" w:cs="DFKaiShu-SB-Estd-BF" w:hint="eastAsia"/>
          <w:b/>
          <w:color w:val="000000" w:themeColor="text1"/>
          <w:kern w:val="0"/>
          <w:sz w:val="32"/>
          <w:szCs w:val="32"/>
        </w:rPr>
        <w:t>8</w:t>
      </w:r>
      <w:r w:rsidR="001A334E" w:rsidRPr="00BF34B3">
        <w:rPr>
          <w:rFonts w:ascii="標楷體" w:eastAsia="標楷體" w:hAnsi="標楷體" w:cs="DFKaiShu-SB-Estd-BF"/>
          <w:b/>
          <w:color w:val="000000" w:themeColor="text1"/>
          <w:kern w:val="0"/>
          <w:sz w:val="32"/>
          <w:szCs w:val="32"/>
        </w:rPr>
        <w:t xml:space="preserve"> </w:t>
      </w:r>
      <w:r w:rsidR="001A334E" w:rsidRPr="00BF34B3">
        <w:rPr>
          <w:rFonts w:ascii="標楷體" w:eastAsia="標楷體" w:hAnsi="標楷體" w:cs="DFKaiShu-SB-Estd-BF" w:hint="eastAsia"/>
          <w:b/>
          <w:color w:val="000000" w:themeColor="text1"/>
          <w:kern w:val="0"/>
          <w:sz w:val="32"/>
          <w:szCs w:val="32"/>
        </w:rPr>
        <w:t>年度</w:t>
      </w:r>
      <w:r w:rsidR="0093308C" w:rsidRPr="001A334E">
        <w:rPr>
          <w:rFonts w:ascii="標楷體" w:eastAsia="標楷體" w:hAnsi="標楷體" w:cs="DFKaiShu-SB-Estd-BF" w:hint="eastAsia"/>
          <w:b/>
          <w:color w:val="000000" w:themeColor="text1"/>
          <w:sz w:val="32"/>
          <w:szCs w:val="32"/>
        </w:rPr>
        <w:t>〈單位名稱〉</w:t>
      </w:r>
      <w:r w:rsidRPr="00BF34B3">
        <w:rPr>
          <w:rFonts w:ascii="標楷體" w:eastAsia="標楷體" w:hAnsi="標楷體" w:cs="DFKaiShu-SB-Estd-BF" w:hint="eastAsia"/>
          <w:b/>
          <w:color w:val="000000" w:themeColor="text1"/>
          <w:kern w:val="0"/>
          <w:sz w:val="32"/>
          <w:szCs w:val="32"/>
        </w:rPr>
        <w:t>內部控制自行評估表</w:t>
      </w:r>
    </w:p>
    <w:p w:rsidR="00782F48" w:rsidRPr="00BF34B3" w:rsidRDefault="00782F48" w:rsidP="000957A8">
      <w:pPr>
        <w:pStyle w:val="a3"/>
        <w:snapToGrid w:val="0"/>
        <w:spacing w:afterLines="50" w:after="180" w:line="400" w:lineRule="exact"/>
        <w:ind w:leftChars="-134" w:left="0" w:hangingChars="115" w:hanging="322"/>
        <w:contextualSpacing/>
        <w:rPr>
          <w:rFonts w:ascii="標楷體" w:eastAsia="標楷體" w:hAnsi="標楷體" w:cs="DFKaiShu-SB-Estd-BF"/>
          <w:color w:val="000000" w:themeColor="text1"/>
          <w:kern w:val="0"/>
          <w:sz w:val="28"/>
          <w:szCs w:val="26"/>
        </w:rPr>
      </w:pPr>
      <w:r w:rsidRPr="00BF34B3">
        <w:rPr>
          <w:rFonts w:ascii="標楷體" w:eastAsia="標楷體" w:hAnsi="標楷體" w:cs="DFKaiShu-SB-Estd-BF" w:hint="eastAsia"/>
          <w:color w:val="000000" w:themeColor="text1"/>
          <w:kern w:val="0"/>
          <w:sz w:val="28"/>
          <w:szCs w:val="26"/>
        </w:rPr>
        <w:t>評估期間：</w:t>
      </w:r>
      <w:r w:rsidRPr="00BF34B3">
        <w:rPr>
          <w:rFonts w:ascii="標楷體" w:eastAsia="標楷體" w:hAnsi="標楷體" w:cs="DFKaiShu-SB-Estd-BF"/>
          <w:color w:val="000000" w:themeColor="text1"/>
          <w:kern w:val="0"/>
          <w:sz w:val="28"/>
          <w:szCs w:val="26"/>
        </w:rPr>
        <w:t>10</w:t>
      </w:r>
      <w:r w:rsidR="00C10CC9">
        <w:rPr>
          <w:rFonts w:ascii="標楷體" w:eastAsia="標楷體" w:hAnsi="標楷體" w:cs="DFKaiShu-SB-Estd-BF" w:hint="eastAsia"/>
          <w:color w:val="000000" w:themeColor="text1"/>
          <w:kern w:val="0"/>
          <w:sz w:val="28"/>
          <w:szCs w:val="26"/>
        </w:rPr>
        <w:t>8</w:t>
      </w:r>
      <w:r w:rsidRPr="00BF34B3">
        <w:rPr>
          <w:rFonts w:ascii="標楷體" w:eastAsia="標楷體" w:hAnsi="標楷體" w:cs="DFKaiShu-SB-Estd-BF" w:hint="eastAsia"/>
          <w:color w:val="000000" w:themeColor="text1"/>
          <w:kern w:val="0"/>
          <w:sz w:val="28"/>
          <w:szCs w:val="26"/>
        </w:rPr>
        <w:t>年</w:t>
      </w:r>
      <w:r w:rsidR="000957A8" w:rsidRPr="00BF34B3">
        <w:rPr>
          <w:rFonts w:ascii="標楷體" w:eastAsia="標楷體" w:hAnsi="標楷體" w:cs="DFKaiShu-SB-Estd-BF"/>
          <w:color w:val="000000" w:themeColor="text1"/>
          <w:kern w:val="0"/>
          <w:sz w:val="28"/>
          <w:szCs w:val="26"/>
        </w:rPr>
        <w:t>1</w:t>
      </w:r>
      <w:r w:rsidRPr="00BF34B3">
        <w:rPr>
          <w:rFonts w:ascii="標楷體" w:eastAsia="標楷體" w:hAnsi="標楷體" w:cs="DFKaiShu-SB-Estd-BF" w:hint="eastAsia"/>
          <w:color w:val="000000" w:themeColor="text1"/>
          <w:kern w:val="0"/>
          <w:sz w:val="28"/>
          <w:szCs w:val="26"/>
        </w:rPr>
        <w:t>月</w:t>
      </w:r>
      <w:r w:rsidR="000957A8" w:rsidRPr="00BF34B3">
        <w:rPr>
          <w:rFonts w:ascii="標楷體" w:eastAsia="標楷體" w:hAnsi="標楷體" w:cs="DFKaiShu-SB-Estd-BF"/>
          <w:color w:val="000000" w:themeColor="text1"/>
          <w:kern w:val="0"/>
          <w:sz w:val="28"/>
          <w:szCs w:val="26"/>
        </w:rPr>
        <w:t>1</w:t>
      </w:r>
      <w:r w:rsidRPr="00BF34B3">
        <w:rPr>
          <w:rFonts w:ascii="標楷體" w:eastAsia="標楷體" w:hAnsi="標楷體" w:cs="DFKaiShu-SB-Estd-BF" w:hint="eastAsia"/>
          <w:color w:val="000000" w:themeColor="text1"/>
          <w:kern w:val="0"/>
          <w:sz w:val="28"/>
          <w:szCs w:val="26"/>
        </w:rPr>
        <w:t>日至</w:t>
      </w:r>
      <w:r w:rsidRPr="00BF34B3">
        <w:rPr>
          <w:rFonts w:ascii="標楷體" w:eastAsia="標楷體" w:hAnsi="標楷體" w:cs="DFKaiShu-SB-Estd-BF"/>
          <w:color w:val="000000" w:themeColor="text1"/>
          <w:kern w:val="0"/>
          <w:sz w:val="28"/>
          <w:szCs w:val="26"/>
        </w:rPr>
        <w:t>10</w:t>
      </w:r>
      <w:r w:rsidR="00C10CC9">
        <w:rPr>
          <w:rFonts w:ascii="標楷體" w:eastAsia="標楷體" w:hAnsi="標楷體" w:cs="DFKaiShu-SB-Estd-BF" w:hint="eastAsia"/>
          <w:color w:val="000000" w:themeColor="text1"/>
          <w:kern w:val="0"/>
          <w:sz w:val="28"/>
          <w:szCs w:val="26"/>
        </w:rPr>
        <w:t>8</w:t>
      </w:r>
      <w:r w:rsidRPr="00BF34B3">
        <w:rPr>
          <w:rFonts w:ascii="標楷體" w:eastAsia="標楷體" w:hAnsi="標楷體" w:cs="DFKaiShu-SB-Estd-BF" w:hint="eastAsia"/>
          <w:color w:val="000000" w:themeColor="text1"/>
          <w:kern w:val="0"/>
          <w:sz w:val="28"/>
          <w:szCs w:val="26"/>
        </w:rPr>
        <w:t>年</w:t>
      </w:r>
      <w:r w:rsidR="000957A8" w:rsidRPr="00BF34B3">
        <w:rPr>
          <w:rFonts w:ascii="標楷體" w:eastAsia="標楷體" w:hAnsi="標楷體" w:cs="DFKaiShu-SB-Estd-BF"/>
          <w:color w:val="000000" w:themeColor="text1"/>
          <w:kern w:val="0"/>
          <w:sz w:val="28"/>
          <w:szCs w:val="26"/>
        </w:rPr>
        <w:t>12</w:t>
      </w:r>
      <w:r w:rsidRPr="00BF34B3">
        <w:rPr>
          <w:rFonts w:ascii="標楷體" w:eastAsia="標楷體" w:hAnsi="標楷體" w:cs="DFKaiShu-SB-Estd-BF" w:hint="eastAsia"/>
          <w:color w:val="000000" w:themeColor="text1"/>
          <w:kern w:val="0"/>
          <w:sz w:val="28"/>
          <w:szCs w:val="26"/>
        </w:rPr>
        <w:t>月</w:t>
      </w:r>
      <w:r w:rsidR="000957A8" w:rsidRPr="00BF34B3">
        <w:rPr>
          <w:rFonts w:ascii="標楷體" w:eastAsia="標楷體" w:hAnsi="標楷體" w:cs="DFKaiShu-SB-Estd-BF"/>
          <w:color w:val="000000" w:themeColor="text1"/>
          <w:kern w:val="0"/>
          <w:sz w:val="28"/>
          <w:szCs w:val="26"/>
        </w:rPr>
        <w:t>31</w:t>
      </w:r>
      <w:r w:rsidRPr="00BF34B3">
        <w:rPr>
          <w:rFonts w:ascii="標楷體" w:eastAsia="標楷體" w:hAnsi="標楷體" w:cs="DFKaiShu-SB-Estd-BF" w:hint="eastAsia"/>
          <w:color w:val="000000" w:themeColor="text1"/>
          <w:kern w:val="0"/>
          <w:sz w:val="28"/>
          <w:szCs w:val="26"/>
        </w:rPr>
        <w:t>日</w:t>
      </w:r>
    </w:p>
    <w:p w:rsidR="00782F48" w:rsidRPr="00BF34B3" w:rsidRDefault="00782F48" w:rsidP="000957A8">
      <w:pPr>
        <w:pStyle w:val="a3"/>
        <w:snapToGrid w:val="0"/>
        <w:spacing w:beforeLines="50" w:before="180" w:afterLines="50" w:after="180" w:line="400" w:lineRule="exact"/>
        <w:ind w:leftChars="0" w:left="0" w:rightChars="-178" w:right="-427" w:firstLineChars="303" w:firstLine="848"/>
        <w:jc w:val="right"/>
        <w:rPr>
          <w:rFonts w:ascii="標楷體" w:eastAsia="標楷體" w:hAnsi="標楷體" w:cs="Times New Roman"/>
          <w:color w:val="000000" w:themeColor="text1"/>
          <w:kern w:val="0"/>
          <w:sz w:val="28"/>
          <w:szCs w:val="26"/>
        </w:rPr>
      </w:pPr>
      <w:r w:rsidRPr="00BF34B3">
        <w:rPr>
          <w:rFonts w:ascii="標楷體" w:eastAsia="標楷體" w:hAnsi="標楷體" w:cs="Times New Roman"/>
          <w:color w:val="000000" w:themeColor="text1"/>
          <w:kern w:val="0"/>
          <w:sz w:val="28"/>
          <w:szCs w:val="26"/>
        </w:rPr>
        <w:t>評估日期：10</w:t>
      </w:r>
      <w:r w:rsidR="00C10CC9">
        <w:rPr>
          <w:rFonts w:ascii="標楷體" w:eastAsia="標楷體" w:hAnsi="標楷體" w:cs="Times New Roman" w:hint="eastAsia"/>
          <w:color w:val="000000" w:themeColor="text1"/>
          <w:kern w:val="0"/>
          <w:sz w:val="28"/>
          <w:szCs w:val="26"/>
        </w:rPr>
        <w:t>9</w:t>
      </w:r>
      <w:r w:rsidRPr="00BF34B3">
        <w:rPr>
          <w:rFonts w:ascii="標楷體" w:eastAsia="標楷體" w:hAnsi="標楷體" w:cs="Times New Roman"/>
          <w:color w:val="000000" w:themeColor="text1"/>
          <w:kern w:val="0"/>
          <w:sz w:val="28"/>
          <w:szCs w:val="26"/>
        </w:rPr>
        <w:t>年 月 日</w:t>
      </w:r>
    </w:p>
    <w:tbl>
      <w:tblPr>
        <w:tblW w:w="9982" w:type="dxa"/>
        <w:jc w:val="center"/>
        <w:tblLayout w:type="fixed"/>
        <w:tblCellMar>
          <w:left w:w="28" w:type="dxa"/>
          <w:right w:w="28" w:type="dxa"/>
        </w:tblCellMar>
        <w:tblLook w:val="0000" w:firstRow="0" w:lastRow="0" w:firstColumn="0" w:lastColumn="0" w:noHBand="0" w:noVBand="0"/>
      </w:tblPr>
      <w:tblGrid>
        <w:gridCol w:w="4531"/>
        <w:gridCol w:w="546"/>
        <w:gridCol w:w="546"/>
        <w:gridCol w:w="546"/>
        <w:gridCol w:w="546"/>
        <w:gridCol w:w="546"/>
        <w:gridCol w:w="1553"/>
        <w:gridCol w:w="1168"/>
      </w:tblGrid>
      <w:tr w:rsidR="00BF34B3" w:rsidRPr="00BF34B3" w:rsidTr="00B56188">
        <w:trPr>
          <w:trHeight w:val="150"/>
          <w:tblHeader/>
          <w:jc w:val="center"/>
        </w:trPr>
        <w:tc>
          <w:tcPr>
            <w:tcW w:w="4531" w:type="dxa"/>
            <w:vMerge w:val="restart"/>
            <w:tcBorders>
              <w:top w:val="single" w:sz="4" w:space="0" w:color="auto"/>
              <w:left w:val="single" w:sz="4" w:space="0" w:color="auto"/>
              <w:bottom w:val="single" w:sz="4" w:space="0" w:color="auto"/>
              <w:right w:val="single" w:sz="4" w:space="0" w:color="auto"/>
            </w:tcBorders>
            <w:shd w:val="clear" w:color="auto" w:fill="E0E0E0"/>
            <w:vAlign w:val="center"/>
          </w:tcPr>
          <w:p w:rsidR="003E63B6" w:rsidRPr="00BF34B3" w:rsidRDefault="003E63B6" w:rsidP="00D0584C">
            <w:pPr>
              <w:snapToGrid w:val="0"/>
              <w:spacing w:line="400" w:lineRule="atLeast"/>
              <w:jc w:val="center"/>
              <w:rPr>
                <w:rFonts w:ascii="標楷體" w:eastAsia="標楷體" w:hAnsi="標楷體"/>
                <w:bCs/>
                <w:color w:val="000000" w:themeColor="text1"/>
                <w:kern w:val="0"/>
                <w:sz w:val="26"/>
                <w:szCs w:val="26"/>
              </w:rPr>
            </w:pPr>
            <w:r w:rsidRPr="00BF34B3">
              <w:rPr>
                <w:rFonts w:ascii="標楷體" w:eastAsia="標楷體" w:hAnsi="標楷體" w:hint="eastAsia"/>
                <w:bCs/>
                <w:color w:val="000000" w:themeColor="text1"/>
                <w:kern w:val="0"/>
                <w:sz w:val="26"/>
                <w:szCs w:val="26"/>
              </w:rPr>
              <w:t>評估重點</w:t>
            </w:r>
          </w:p>
        </w:tc>
        <w:tc>
          <w:tcPr>
            <w:tcW w:w="2730" w:type="dxa"/>
            <w:gridSpan w:val="5"/>
            <w:tcBorders>
              <w:top w:val="single" w:sz="4" w:space="0" w:color="auto"/>
              <w:left w:val="single" w:sz="4" w:space="0" w:color="auto"/>
              <w:bottom w:val="single" w:sz="4" w:space="0" w:color="auto"/>
              <w:right w:val="single" w:sz="4" w:space="0" w:color="auto"/>
            </w:tcBorders>
            <w:shd w:val="clear" w:color="auto" w:fill="E0E0E0"/>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sz w:val="26"/>
                <w:szCs w:val="26"/>
              </w:rPr>
            </w:pPr>
            <w:r w:rsidRPr="00BF34B3">
              <w:rPr>
                <w:rFonts w:ascii="標楷體" w:eastAsia="標楷體" w:hAnsi="標楷體" w:hint="eastAsia"/>
                <w:bCs/>
                <w:color w:val="000000" w:themeColor="text1"/>
                <w:kern w:val="0"/>
                <w:sz w:val="26"/>
                <w:szCs w:val="26"/>
              </w:rPr>
              <w:t>評估情形</w:t>
            </w:r>
          </w:p>
        </w:tc>
        <w:tc>
          <w:tcPr>
            <w:tcW w:w="1553" w:type="dxa"/>
            <w:vMerge w:val="restart"/>
            <w:tcBorders>
              <w:top w:val="single" w:sz="4" w:space="0" w:color="auto"/>
              <w:left w:val="single" w:sz="4" w:space="0" w:color="auto"/>
              <w:bottom w:val="single" w:sz="4" w:space="0" w:color="auto"/>
              <w:right w:val="single" w:sz="4" w:space="0" w:color="auto"/>
            </w:tcBorders>
            <w:shd w:val="clear" w:color="auto" w:fill="E0E0E0"/>
            <w:vAlign w:val="center"/>
          </w:tcPr>
          <w:p w:rsidR="003E63B6" w:rsidRPr="00BF34B3" w:rsidRDefault="003E63B6" w:rsidP="00D0584C">
            <w:pPr>
              <w:widowControl/>
              <w:snapToGrid w:val="0"/>
              <w:spacing w:line="220" w:lineRule="atLeast"/>
              <w:jc w:val="center"/>
              <w:rPr>
                <w:rFonts w:ascii="標楷體" w:eastAsia="標楷體" w:hAnsi="標楷體"/>
                <w:bCs/>
                <w:color w:val="000000" w:themeColor="text1"/>
                <w:kern w:val="0"/>
                <w:sz w:val="26"/>
                <w:szCs w:val="26"/>
              </w:rPr>
            </w:pPr>
            <w:r w:rsidRPr="00BF34B3">
              <w:rPr>
                <w:rFonts w:ascii="標楷體" w:eastAsia="標楷體" w:hAnsi="標楷體" w:hint="eastAsia"/>
                <w:bCs/>
                <w:color w:val="000000" w:themeColor="text1"/>
                <w:kern w:val="0"/>
                <w:sz w:val="26"/>
                <w:szCs w:val="26"/>
              </w:rPr>
              <w:t>部分落實/未落實/不適用情形說明</w:t>
            </w:r>
          </w:p>
        </w:tc>
        <w:tc>
          <w:tcPr>
            <w:tcW w:w="1168" w:type="dxa"/>
            <w:vMerge w:val="restart"/>
            <w:tcBorders>
              <w:top w:val="single" w:sz="4" w:space="0" w:color="auto"/>
              <w:left w:val="single" w:sz="4" w:space="0" w:color="auto"/>
              <w:bottom w:val="single" w:sz="4" w:space="0" w:color="auto"/>
              <w:right w:val="single" w:sz="4" w:space="0" w:color="auto"/>
            </w:tcBorders>
            <w:shd w:val="clear" w:color="auto" w:fill="E0E0E0"/>
            <w:vAlign w:val="center"/>
          </w:tcPr>
          <w:p w:rsidR="003E63B6" w:rsidRPr="00BF34B3" w:rsidRDefault="003E63B6" w:rsidP="00D0584C">
            <w:pPr>
              <w:widowControl/>
              <w:snapToGrid w:val="0"/>
              <w:spacing w:line="240" w:lineRule="atLeast"/>
              <w:jc w:val="center"/>
              <w:rPr>
                <w:rFonts w:ascii="標楷體" w:eastAsia="標楷體" w:hAnsi="標楷體"/>
                <w:bCs/>
                <w:color w:val="000000" w:themeColor="text1"/>
                <w:kern w:val="0"/>
                <w:sz w:val="26"/>
                <w:szCs w:val="26"/>
              </w:rPr>
            </w:pPr>
            <w:r w:rsidRPr="00BF34B3">
              <w:rPr>
                <w:rFonts w:ascii="標楷體" w:eastAsia="標楷體" w:hAnsi="標楷體" w:hint="eastAsia"/>
                <w:bCs/>
                <w:color w:val="000000" w:themeColor="text1"/>
                <w:kern w:val="0"/>
                <w:sz w:val="26"/>
                <w:szCs w:val="26"/>
              </w:rPr>
              <w:t>改善措施</w:t>
            </w:r>
            <w:r w:rsidR="00E6059D">
              <w:rPr>
                <w:rFonts w:ascii="標楷體" w:eastAsia="標楷體" w:hAnsi="標楷體" w:hint="eastAsia"/>
                <w:bCs/>
                <w:color w:val="000000" w:themeColor="text1"/>
                <w:kern w:val="0"/>
                <w:sz w:val="26"/>
                <w:szCs w:val="26"/>
              </w:rPr>
              <w:t>/</w:t>
            </w:r>
            <w:r w:rsidR="00E6059D" w:rsidRPr="001A3EC8">
              <w:rPr>
                <w:rFonts w:ascii="標楷體" w:eastAsia="標楷體" w:hAnsi="標楷體" w:hint="eastAsia"/>
                <w:bCs/>
                <w:color w:val="000000" w:themeColor="text1"/>
                <w:kern w:val="0"/>
                <w:sz w:val="26"/>
                <w:szCs w:val="26"/>
              </w:rPr>
              <w:t>興革建議</w:t>
            </w:r>
          </w:p>
        </w:tc>
      </w:tr>
      <w:tr w:rsidR="00BF34B3" w:rsidRPr="00BF34B3" w:rsidTr="00B56188">
        <w:trPr>
          <w:trHeight w:val="1569"/>
          <w:tblHeader/>
          <w:jc w:val="center"/>
        </w:trPr>
        <w:tc>
          <w:tcPr>
            <w:tcW w:w="4531" w:type="dxa"/>
            <w:vMerge/>
            <w:tcBorders>
              <w:top w:val="single" w:sz="4" w:space="0" w:color="auto"/>
              <w:left w:val="single" w:sz="4" w:space="0" w:color="auto"/>
              <w:bottom w:val="single" w:sz="4" w:space="0" w:color="auto"/>
              <w:right w:val="single" w:sz="4" w:space="0" w:color="auto"/>
            </w:tcBorders>
            <w:shd w:val="clear" w:color="auto" w:fill="C0C0C0"/>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sz w:val="26"/>
                <w:szCs w:val="26"/>
              </w:rPr>
            </w:pPr>
          </w:p>
        </w:tc>
        <w:tc>
          <w:tcPr>
            <w:tcW w:w="546" w:type="dxa"/>
            <w:tcBorders>
              <w:top w:val="single" w:sz="4" w:space="0" w:color="auto"/>
              <w:left w:val="single" w:sz="4" w:space="0" w:color="auto"/>
              <w:bottom w:val="single" w:sz="4" w:space="0" w:color="auto"/>
              <w:right w:val="single" w:sz="4" w:space="0" w:color="auto"/>
            </w:tcBorders>
            <w:shd w:val="clear" w:color="auto" w:fill="E0E0E0"/>
            <w:vAlign w:val="center"/>
          </w:tcPr>
          <w:p w:rsidR="003E63B6" w:rsidRPr="00BF34B3" w:rsidRDefault="003E63B6" w:rsidP="00D0584C">
            <w:pPr>
              <w:snapToGrid w:val="0"/>
              <w:spacing w:line="400" w:lineRule="atLeast"/>
              <w:jc w:val="center"/>
              <w:rPr>
                <w:rFonts w:ascii="標楷體" w:eastAsia="標楷體" w:hAnsi="標楷體"/>
                <w:bCs/>
                <w:color w:val="000000" w:themeColor="text1"/>
                <w:kern w:val="0"/>
                <w:sz w:val="26"/>
                <w:szCs w:val="26"/>
              </w:rPr>
            </w:pPr>
            <w:r w:rsidRPr="00BF34B3">
              <w:rPr>
                <w:rFonts w:ascii="標楷體" w:eastAsia="標楷體" w:hAnsi="標楷體" w:hint="eastAsia"/>
                <w:bCs/>
                <w:color w:val="000000" w:themeColor="text1"/>
                <w:kern w:val="0"/>
                <w:sz w:val="26"/>
                <w:szCs w:val="26"/>
              </w:rPr>
              <w:t>落實</w:t>
            </w:r>
          </w:p>
        </w:tc>
        <w:tc>
          <w:tcPr>
            <w:tcW w:w="546" w:type="dxa"/>
            <w:tcBorders>
              <w:top w:val="single" w:sz="4" w:space="0" w:color="auto"/>
              <w:left w:val="single" w:sz="4" w:space="0" w:color="auto"/>
              <w:bottom w:val="single" w:sz="4" w:space="0" w:color="auto"/>
              <w:right w:val="single" w:sz="4" w:space="0" w:color="auto"/>
            </w:tcBorders>
            <w:shd w:val="clear" w:color="auto" w:fill="E0E0E0"/>
            <w:vAlign w:val="center"/>
          </w:tcPr>
          <w:p w:rsidR="003E63B6" w:rsidRPr="00BF34B3" w:rsidRDefault="003E63B6" w:rsidP="00D0584C">
            <w:pPr>
              <w:snapToGrid w:val="0"/>
              <w:spacing w:line="400" w:lineRule="atLeast"/>
              <w:jc w:val="center"/>
              <w:rPr>
                <w:rFonts w:ascii="標楷體" w:eastAsia="標楷體" w:hAnsi="標楷體"/>
                <w:bCs/>
                <w:color w:val="000000" w:themeColor="text1"/>
                <w:kern w:val="0"/>
                <w:sz w:val="26"/>
                <w:szCs w:val="26"/>
              </w:rPr>
            </w:pPr>
            <w:r w:rsidRPr="00BF34B3">
              <w:rPr>
                <w:rFonts w:ascii="標楷體" w:eastAsia="標楷體" w:hAnsi="標楷體" w:hint="eastAsia"/>
                <w:bCs/>
                <w:color w:val="000000" w:themeColor="text1"/>
                <w:kern w:val="0"/>
                <w:sz w:val="26"/>
                <w:szCs w:val="26"/>
              </w:rPr>
              <w:t>部分落實</w:t>
            </w:r>
          </w:p>
        </w:tc>
        <w:tc>
          <w:tcPr>
            <w:tcW w:w="546" w:type="dxa"/>
            <w:tcBorders>
              <w:top w:val="single" w:sz="4" w:space="0" w:color="auto"/>
              <w:left w:val="single" w:sz="4" w:space="0" w:color="auto"/>
              <w:bottom w:val="single" w:sz="4" w:space="0" w:color="auto"/>
              <w:right w:val="single" w:sz="4" w:space="0" w:color="auto"/>
            </w:tcBorders>
            <w:shd w:val="clear" w:color="auto" w:fill="E0E0E0"/>
            <w:vAlign w:val="center"/>
          </w:tcPr>
          <w:p w:rsidR="003E63B6" w:rsidRPr="00BF34B3" w:rsidRDefault="003E63B6" w:rsidP="00D0584C">
            <w:pPr>
              <w:snapToGrid w:val="0"/>
              <w:spacing w:line="400" w:lineRule="atLeast"/>
              <w:jc w:val="center"/>
              <w:rPr>
                <w:rFonts w:ascii="標楷體" w:eastAsia="標楷體" w:hAnsi="標楷體"/>
                <w:bCs/>
                <w:color w:val="000000" w:themeColor="text1"/>
                <w:kern w:val="0"/>
                <w:sz w:val="26"/>
                <w:szCs w:val="26"/>
              </w:rPr>
            </w:pPr>
            <w:r w:rsidRPr="00BF34B3">
              <w:rPr>
                <w:rFonts w:ascii="標楷體" w:eastAsia="標楷體" w:hAnsi="標楷體" w:hint="eastAsia"/>
                <w:bCs/>
                <w:color w:val="000000" w:themeColor="text1"/>
                <w:kern w:val="0"/>
                <w:sz w:val="26"/>
                <w:szCs w:val="26"/>
              </w:rPr>
              <w:t>未落實</w:t>
            </w:r>
          </w:p>
        </w:tc>
        <w:tc>
          <w:tcPr>
            <w:tcW w:w="546" w:type="dxa"/>
            <w:tcBorders>
              <w:top w:val="single" w:sz="4" w:space="0" w:color="auto"/>
              <w:left w:val="single" w:sz="4" w:space="0" w:color="auto"/>
              <w:bottom w:val="single" w:sz="4" w:space="0" w:color="auto"/>
              <w:right w:val="single" w:sz="4" w:space="0" w:color="auto"/>
            </w:tcBorders>
            <w:shd w:val="clear" w:color="auto" w:fill="E0E0E0"/>
            <w:vAlign w:val="center"/>
          </w:tcPr>
          <w:p w:rsidR="003E63B6" w:rsidRPr="00BF34B3" w:rsidRDefault="00B56188" w:rsidP="00D0584C">
            <w:pPr>
              <w:snapToGrid w:val="0"/>
              <w:spacing w:line="400" w:lineRule="atLeast"/>
              <w:jc w:val="center"/>
              <w:rPr>
                <w:rFonts w:ascii="標楷體" w:eastAsia="標楷體" w:hAnsi="標楷體"/>
                <w:bCs/>
                <w:color w:val="000000" w:themeColor="text1"/>
                <w:kern w:val="0"/>
                <w:sz w:val="26"/>
                <w:szCs w:val="26"/>
              </w:rPr>
            </w:pPr>
            <w:r>
              <w:rPr>
                <w:rFonts w:ascii="標楷體" w:eastAsia="標楷體" w:hAnsi="標楷體" w:hint="eastAsia"/>
                <w:bCs/>
                <w:color w:val="000000" w:themeColor="text1"/>
                <w:kern w:val="0"/>
                <w:sz w:val="26"/>
                <w:szCs w:val="26"/>
              </w:rPr>
              <w:t>未發生</w:t>
            </w:r>
          </w:p>
        </w:tc>
        <w:tc>
          <w:tcPr>
            <w:tcW w:w="546" w:type="dxa"/>
            <w:tcBorders>
              <w:top w:val="single" w:sz="4" w:space="0" w:color="auto"/>
              <w:left w:val="single" w:sz="4" w:space="0" w:color="auto"/>
              <w:bottom w:val="single" w:sz="4" w:space="0" w:color="auto"/>
              <w:right w:val="single" w:sz="4" w:space="0" w:color="auto"/>
            </w:tcBorders>
            <w:shd w:val="clear" w:color="auto" w:fill="E0E0E0"/>
            <w:vAlign w:val="center"/>
          </w:tcPr>
          <w:p w:rsidR="003E63B6" w:rsidRPr="00BF34B3" w:rsidRDefault="00B56188" w:rsidP="00B56188">
            <w:pPr>
              <w:snapToGrid w:val="0"/>
              <w:spacing w:line="400" w:lineRule="atLeast"/>
              <w:jc w:val="center"/>
              <w:rPr>
                <w:rFonts w:ascii="標楷體" w:eastAsia="標楷體" w:hAnsi="標楷體"/>
                <w:bCs/>
                <w:color w:val="000000" w:themeColor="text1"/>
                <w:kern w:val="0"/>
                <w:sz w:val="26"/>
                <w:szCs w:val="26"/>
              </w:rPr>
            </w:pPr>
            <w:r w:rsidRPr="00BF34B3">
              <w:rPr>
                <w:rFonts w:ascii="標楷體" w:eastAsia="標楷體" w:hAnsi="標楷體" w:hint="eastAsia"/>
                <w:bCs/>
                <w:color w:val="000000" w:themeColor="text1"/>
                <w:kern w:val="0"/>
                <w:sz w:val="26"/>
                <w:szCs w:val="26"/>
              </w:rPr>
              <w:t>不適用</w:t>
            </w:r>
          </w:p>
        </w:tc>
        <w:tc>
          <w:tcPr>
            <w:tcW w:w="1553" w:type="dxa"/>
            <w:vMerge/>
            <w:tcBorders>
              <w:top w:val="single" w:sz="4" w:space="0" w:color="auto"/>
              <w:left w:val="single" w:sz="4" w:space="0" w:color="auto"/>
              <w:bottom w:val="single" w:sz="4" w:space="0" w:color="auto"/>
              <w:right w:val="single" w:sz="4" w:space="0" w:color="auto"/>
            </w:tcBorders>
            <w:shd w:val="clear" w:color="auto" w:fill="C0C0C0"/>
            <w:vAlign w:val="center"/>
          </w:tcPr>
          <w:p w:rsidR="003E63B6" w:rsidRPr="00BF34B3" w:rsidRDefault="003E63B6" w:rsidP="00D0584C">
            <w:pPr>
              <w:snapToGrid w:val="0"/>
              <w:spacing w:line="400" w:lineRule="atLeast"/>
              <w:jc w:val="center"/>
              <w:rPr>
                <w:rFonts w:ascii="標楷體" w:eastAsia="標楷體" w:hAnsi="標楷體"/>
                <w:bCs/>
                <w:color w:val="000000" w:themeColor="text1"/>
                <w:kern w:val="0"/>
                <w:sz w:val="26"/>
                <w:szCs w:val="26"/>
              </w:rPr>
            </w:pPr>
          </w:p>
        </w:tc>
        <w:tc>
          <w:tcPr>
            <w:tcW w:w="1168" w:type="dxa"/>
            <w:vMerge/>
            <w:tcBorders>
              <w:top w:val="single" w:sz="4" w:space="0" w:color="auto"/>
              <w:left w:val="single" w:sz="4" w:space="0" w:color="auto"/>
              <w:bottom w:val="single" w:sz="4" w:space="0" w:color="auto"/>
              <w:right w:val="single" w:sz="4" w:space="0" w:color="auto"/>
            </w:tcBorders>
            <w:shd w:val="clear" w:color="auto" w:fill="C0C0C0"/>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sz w:val="26"/>
                <w:szCs w:val="26"/>
              </w:rPr>
            </w:pPr>
          </w:p>
        </w:tc>
      </w:tr>
      <w:tr w:rsidR="00BF34B3" w:rsidRPr="00BF34B3" w:rsidTr="00B56188">
        <w:trPr>
          <w:trHeight w:val="908"/>
          <w:jc w:val="center"/>
        </w:trPr>
        <w:tc>
          <w:tcPr>
            <w:tcW w:w="4531" w:type="dxa"/>
            <w:tcBorders>
              <w:top w:val="single" w:sz="4" w:space="0" w:color="auto"/>
              <w:left w:val="single" w:sz="4" w:space="0" w:color="auto"/>
              <w:bottom w:val="single" w:sz="4" w:space="0" w:color="auto"/>
              <w:right w:val="single" w:sz="4" w:space="0" w:color="auto"/>
            </w:tcBorders>
            <w:vAlign w:val="center"/>
          </w:tcPr>
          <w:p w:rsidR="003E63B6" w:rsidRPr="00BF34B3" w:rsidRDefault="005E06B5" w:rsidP="007A3FF7">
            <w:pPr>
              <w:widowControl/>
              <w:snapToGrid w:val="0"/>
              <w:spacing w:line="360" w:lineRule="atLeast"/>
              <w:ind w:leftChars="50" w:left="583" w:rightChars="50" w:right="120" w:hangingChars="178" w:hanging="463"/>
              <w:jc w:val="both"/>
              <w:rPr>
                <w:rFonts w:ascii="標楷體" w:eastAsia="標楷體" w:hAnsi="標楷體"/>
                <w:color w:val="000000" w:themeColor="text1"/>
                <w:sz w:val="26"/>
                <w:szCs w:val="26"/>
              </w:rPr>
            </w:pPr>
            <w:r w:rsidRPr="00BF34B3">
              <w:rPr>
                <w:rFonts w:ascii="標楷體" w:eastAsia="標楷體" w:hAnsi="標楷體" w:hint="eastAsia"/>
                <w:color w:val="000000" w:themeColor="text1"/>
                <w:sz w:val="26"/>
                <w:szCs w:val="26"/>
              </w:rPr>
              <w:t>一、評估機關目標無法達成之風險，並決定需優先處理之風險項目，以及定期滾動檢討風險評估，以因應內部及外部環境之改變。</w:t>
            </w:r>
          </w:p>
        </w:tc>
        <w:tc>
          <w:tcPr>
            <w:tcW w:w="546"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snapToGrid w:val="0"/>
              <w:spacing w:line="400" w:lineRule="atLeast"/>
              <w:jc w:val="center"/>
              <w:rPr>
                <w:rFonts w:ascii="標楷體" w:eastAsia="標楷體" w:hAnsi="標楷體"/>
                <w:bCs/>
                <w:color w:val="000000" w:themeColor="text1"/>
                <w:kern w:val="0"/>
                <w:sz w:val="26"/>
                <w:szCs w:val="26"/>
              </w:rPr>
            </w:pPr>
          </w:p>
        </w:tc>
        <w:tc>
          <w:tcPr>
            <w:tcW w:w="546"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sz w:val="20"/>
                <w:szCs w:val="20"/>
              </w:rPr>
            </w:pPr>
          </w:p>
        </w:tc>
        <w:tc>
          <w:tcPr>
            <w:tcW w:w="1553"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sz w:val="20"/>
                <w:szCs w:val="20"/>
              </w:rPr>
            </w:pPr>
          </w:p>
        </w:tc>
        <w:tc>
          <w:tcPr>
            <w:tcW w:w="1168"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rPr>
            </w:pPr>
          </w:p>
        </w:tc>
      </w:tr>
      <w:tr w:rsidR="00BF34B3" w:rsidRPr="00BF34B3" w:rsidTr="00B56188">
        <w:trPr>
          <w:trHeight w:val="908"/>
          <w:jc w:val="center"/>
        </w:trPr>
        <w:tc>
          <w:tcPr>
            <w:tcW w:w="4531" w:type="dxa"/>
            <w:tcBorders>
              <w:top w:val="single" w:sz="4" w:space="0" w:color="auto"/>
              <w:left w:val="single" w:sz="4" w:space="0" w:color="auto"/>
              <w:bottom w:val="single" w:sz="4" w:space="0" w:color="auto"/>
              <w:right w:val="single" w:sz="4" w:space="0" w:color="auto"/>
            </w:tcBorders>
            <w:vAlign w:val="center"/>
          </w:tcPr>
          <w:p w:rsidR="00D857A9" w:rsidRPr="00BF34B3" w:rsidRDefault="005E06B5" w:rsidP="00D857A9">
            <w:pPr>
              <w:widowControl/>
              <w:snapToGrid w:val="0"/>
              <w:spacing w:line="360" w:lineRule="atLeast"/>
              <w:ind w:leftChars="48" w:left="651" w:rightChars="50" w:right="120" w:hangingChars="206" w:hanging="536"/>
              <w:jc w:val="both"/>
              <w:rPr>
                <w:rFonts w:ascii="標楷體" w:eastAsia="標楷體" w:hAnsi="標楷體"/>
                <w:color w:val="000000" w:themeColor="text1"/>
                <w:sz w:val="26"/>
                <w:szCs w:val="26"/>
              </w:rPr>
            </w:pPr>
            <w:r w:rsidRPr="00BF34B3">
              <w:rPr>
                <w:rFonts w:ascii="標楷體" w:eastAsia="標楷體" w:hAnsi="標楷體" w:hint="eastAsia"/>
                <w:color w:val="000000" w:themeColor="text1"/>
                <w:sz w:val="26"/>
                <w:szCs w:val="26"/>
              </w:rPr>
              <w:t>二、依據各項業務性質與時俱進檢討不合時宜之控制作業及作業流程，並落實執行各項控制作業。</w:t>
            </w:r>
          </w:p>
          <w:p w:rsidR="00C4122E" w:rsidRPr="00C4122E" w:rsidRDefault="00C4122E" w:rsidP="00C4122E">
            <w:pPr>
              <w:widowControl/>
              <w:snapToGrid w:val="0"/>
              <w:spacing w:line="360" w:lineRule="atLeast"/>
              <w:ind w:leftChars="8" w:left="19" w:rightChars="50" w:right="120"/>
              <w:jc w:val="center"/>
              <w:rPr>
                <w:rFonts w:ascii="標楷體" w:eastAsia="標楷體" w:hAnsi="標楷體"/>
                <w:color w:val="000000" w:themeColor="text1"/>
                <w:sz w:val="26"/>
                <w:szCs w:val="26"/>
                <w:shd w:val="pct15" w:color="auto" w:fill="FFFFFF"/>
              </w:rPr>
            </w:pPr>
            <w:r w:rsidRPr="00C4122E">
              <w:rPr>
                <w:rFonts w:ascii="標楷體" w:eastAsia="標楷體" w:hAnsi="標楷體" w:hint="eastAsia"/>
                <w:color w:val="000000" w:themeColor="text1"/>
                <w:sz w:val="26"/>
                <w:szCs w:val="26"/>
                <w:shd w:val="pct15" w:color="auto" w:fill="FFFFFF"/>
              </w:rPr>
              <w:t>【</w:t>
            </w:r>
            <w:r w:rsidR="00D857A9" w:rsidRPr="00C4122E">
              <w:rPr>
                <w:rFonts w:ascii="標楷體" w:eastAsia="標楷體" w:hAnsi="標楷體" w:hint="eastAsia"/>
                <w:color w:val="000000" w:themeColor="text1"/>
                <w:sz w:val="26"/>
                <w:szCs w:val="26"/>
                <w:shd w:val="pct15" w:color="auto" w:fill="FFFFFF"/>
              </w:rPr>
              <w:t>檢附</w:t>
            </w:r>
            <w:r w:rsidRPr="00C4122E">
              <w:rPr>
                <w:rFonts w:ascii="標楷體" w:eastAsia="標楷體" w:hAnsi="標楷體" w:hint="eastAsia"/>
                <w:color w:val="000000" w:themeColor="text1"/>
                <w:sz w:val="26"/>
                <w:szCs w:val="26"/>
                <w:shd w:val="pct15" w:color="auto" w:fill="FFFFFF"/>
              </w:rPr>
              <w:t>「</w:t>
            </w:r>
            <w:r w:rsidR="00D857A9" w:rsidRPr="00C4122E">
              <w:rPr>
                <w:rFonts w:ascii="標楷體" w:eastAsia="標楷體" w:hAnsi="標楷體" w:hint="eastAsia"/>
                <w:color w:val="000000" w:themeColor="text1"/>
                <w:sz w:val="26"/>
                <w:szCs w:val="26"/>
                <w:shd w:val="pct15" w:color="auto" w:fill="FFFFFF"/>
              </w:rPr>
              <w:t>各項控制作業自行評估表</w:t>
            </w:r>
            <w:r w:rsidRPr="00C4122E">
              <w:rPr>
                <w:rFonts w:ascii="標楷體" w:eastAsia="標楷體" w:hAnsi="標楷體" w:hint="eastAsia"/>
                <w:color w:val="000000" w:themeColor="text1"/>
                <w:sz w:val="26"/>
                <w:szCs w:val="26"/>
                <w:shd w:val="pct15" w:color="auto" w:fill="FFFFFF"/>
              </w:rPr>
              <w:t>」</w:t>
            </w:r>
          </w:p>
          <w:p w:rsidR="00D857A9" w:rsidRPr="00BF34B3" w:rsidRDefault="00D857A9" w:rsidP="00C15DBD">
            <w:pPr>
              <w:widowControl/>
              <w:snapToGrid w:val="0"/>
              <w:spacing w:line="360" w:lineRule="atLeast"/>
              <w:ind w:leftChars="8" w:left="19" w:rightChars="50" w:right="120" w:firstLineChars="100" w:firstLine="260"/>
              <w:jc w:val="center"/>
              <w:rPr>
                <w:rFonts w:ascii="標楷體" w:eastAsia="標楷體" w:hAnsi="標楷體"/>
                <w:color w:val="000000" w:themeColor="text1"/>
                <w:sz w:val="26"/>
                <w:szCs w:val="26"/>
              </w:rPr>
            </w:pPr>
            <w:r w:rsidRPr="00C4122E">
              <w:rPr>
                <w:rFonts w:ascii="標楷體" w:eastAsia="標楷體" w:hAnsi="標楷體"/>
                <w:color w:val="000000" w:themeColor="text1"/>
                <w:sz w:val="26"/>
                <w:szCs w:val="26"/>
                <w:shd w:val="pct15" w:color="auto" w:fill="FFFFFF"/>
              </w:rPr>
              <w:t>(</w:t>
            </w:r>
            <w:r w:rsidRPr="00C4122E">
              <w:rPr>
                <w:rFonts w:ascii="標楷體" w:eastAsia="標楷體" w:hAnsi="標楷體" w:hint="eastAsia"/>
                <w:color w:val="000000" w:themeColor="text1"/>
                <w:sz w:val="26"/>
                <w:szCs w:val="26"/>
                <w:shd w:val="pct15" w:color="auto" w:fill="FFFFFF"/>
              </w:rPr>
              <w:t>附件之</w:t>
            </w:r>
            <w:r w:rsidR="00C15DBD">
              <w:rPr>
                <w:rFonts w:ascii="標楷體" w:eastAsia="標楷體" w:hAnsi="標楷體"/>
                <w:color w:val="000000" w:themeColor="text1"/>
                <w:sz w:val="26"/>
                <w:szCs w:val="26"/>
                <w:shd w:val="pct15" w:color="auto" w:fill="FFFFFF"/>
              </w:rPr>
              <w:t>2</w:t>
            </w:r>
            <w:r w:rsidRPr="00C4122E">
              <w:rPr>
                <w:rFonts w:ascii="標楷體" w:eastAsia="標楷體" w:hAnsi="標楷體"/>
                <w:color w:val="000000" w:themeColor="text1"/>
                <w:sz w:val="26"/>
                <w:szCs w:val="26"/>
                <w:shd w:val="pct15" w:color="auto" w:fill="FFFFFF"/>
              </w:rPr>
              <w:t xml:space="preserve">) </w:t>
            </w:r>
            <w:r w:rsidR="00C4122E" w:rsidRPr="00C4122E">
              <w:rPr>
                <w:rFonts w:ascii="標楷體" w:eastAsia="標楷體" w:hAnsi="標楷體" w:hint="eastAsia"/>
                <w:color w:val="000000" w:themeColor="text1"/>
                <w:sz w:val="26"/>
                <w:szCs w:val="26"/>
                <w:shd w:val="pct15" w:color="auto" w:fill="FFFFFF"/>
              </w:rPr>
              <w:t>作為佐證資料】</w:t>
            </w:r>
          </w:p>
        </w:tc>
        <w:tc>
          <w:tcPr>
            <w:tcW w:w="546" w:type="dxa"/>
            <w:tcBorders>
              <w:top w:val="single" w:sz="4" w:space="0" w:color="auto"/>
              <w:left w:val="single" w:sz="4" w:space="0" w:color="auto"/>
              <w:bottom w:val="single" w:sz="4" w:space="0" w:color="auto"/>
              <w:right w:val="single" w:sz="4" w:space="0" w:color="auto"/>
            </w:tcBorders>
            <w:vAlign w:val="center"/>
          </w:tcPr>
          <w:p w:rsidR="005E06B5" w:rsidRPr="00BF34B3" w:rsidRDefault="005E06B5"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5E06B5" w:rsidRPr="00BF34B3" w:rsidRDefault="005E06B5" w:rsidP="00D0584C">
            <w:pPr>
              <w:snapToGrid w:val="0"/>
              <w:spacing w:line="400" w:lineRule="atLeast"/>
              <w:jc w:val="center"/>
              <w:rPr>
                <w:rFonts w:ascii="標楷體" w:eastAsia="標楷體" w:hAnsi="標楷體"/>
                <w:bCs/>
                <w:color w:val="000000" w:themeColor="text1"/>
                <w:kern w:val="0"/>
                <w:sz w:val="26"/>
                <w:szCs w:val="26"/>
              </w:rPr>
            </w:pPr>
          </w:p>
        </w:tc>
        <w:tc>
          <w:tcPr>
            <w:tcW w:w="546" w:type="dxa"/>
            <w:tcBorders>
              <w:top w:val="single" w:sz="4" w:space="0" w:color="auto"/>
              <w:left w:val="single" w:sz="4" w:space="0" w:color="auto"/>
              <w:bottom w:val="single" w:sz="4" w:space="0" w:color="auto"/>
              <w:right w:val="single" w:sz="4" w:space="0" w:color="auto"/>
            </w:tcBorders>
            <w:vAlign w:val="center"/>
          </w:tcPr>
          <w:p w:rsidR="005E06B5" w:rsidRPr="00BF34B3" w:rsidRDefault="005E06B5"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5E06B5" w:rsidRPr="00BF34B3" w:rsidRDefault="005E06B5"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5E06B5" w:rsidRPr="00BF34B3" w:rsidRDefault="005E06B5" w:rsidP="00D0584C">
            <w:pPr>
              <w:widowControl/>
              <w:snapToGrid w:val="0"/>
              <w:spacing w:line="400" w:lineRule="atLeast"/>
              <w:jc w:val="center"/>
              <w:rPr>
                <w:rFonts w:ascii="標楷體" w:eastAsia="標楷體" w:hAnsi="標楷體"/>
                <w:bCs/>
                <w:color w:val="000000" w:themeColor="text1"/>
                <w:kern w:val="0"/>
                <w:sz w:val="20"/>
                <w:szCs w:val="20"/>
              </w:rPr>
            </w:pPr>
          </w:p>
        </w:tc>
        <w:tc>
          <w:tcPr>
            <w:tcW w:w="1553" w:type="dxa"/>
            <w:tcBorders>
              <w:top w:val="single" w:sz="4" w:space="0" w:color="auto"/>
              <w:left w:val="single" w:sz="4" w:space="0" w:color="auto"/>
              <w:bottom w:val="single" w:sz="4" w:space="0" w:color="auto"/>
              <w:right w:val="single" w:sz="4" w:space="0" w:color="auto"/>
            </w:tcBorders>
            <w:vAlign w:val="center"/>
          </w:tcPr>
          <w:p w:rsidR="005E06B5" w:rsidRPr="00BF34B3" w:rsidRDefault="005E06B5" w:rsidP="00D0584C">
            <w:pPr>
              <w:widowControl/>
              <w:snapToGrid w:val="0"/>
              <w:spacing w:line="400" w:lineRule="atLeast"/>
              <w:jc w:val="center"/>
              <w:rPr>
                <w:rFonts w:ascii="標楷體" w:eastAsia="標楷體" w:hAnsi="標楷體"/>
                <w:bCs/>
                <w:color w:val="000000" w:themeColor="text1"/>
                <w:kern w:val="0"/>
                <w:sz w:val="20"/>
                <w:szCs w:val="20"/>
              </w:rPr>
            </w:pPr>
          </w:p>
        </w:tc>
        <w:tc>
          <w:tcPr>
            <w:tcW w:w="1168" w:type="dxa"/>
            <w:tcBorders>
              <w:top w:val="single" w:sz="4" w:space="0" w:color="auto"/>
              <w:left w:val="single" w:sz="4" w:space="0" w:color="auto"/>
              <w:bottom w:val="single" w:sz="4" w:space="0" w:color="auto"/>
              <w:right w:val="single" w:sz="4" w:space="0" w:color="auto"/>
            </w:tcBorders>
            <w:vAlign w:val="center"/>
          </w:tcPr>
          <w:p w:rsidR="005E06B5" w:rsidRPr="00BF34B3" w:rsidRDefault="005E06B5" w:rsidP="00D0584C">
            <w:pPr>
              <w:widowControl/>
              <w:snapToGrid w:val="0"/>
              <w:spacing w:line="400" w:lineRule="atLeast"/>
              <w:jc w:val="center"/>
              <w:rPr>
                <w:rFonts w:ascii="標楷體" w:eastAsia="標楷體" w:hAnsi="標楷體"/>
                <w:bCs/>
                <w:color w:val="000000" w:themeColor="text1"/>
                <w:kern w:val="0"/>
              </w:rPr>
            </w:pPr>
          </w:p>
        </w:tc>
      </w:tr>
      <w:tr w:rsidR="00BF34B3" w:rsidRPr="00BF34B3" w:rsidTr="00B56188">
        <w:trPr>
          <w:trHeight w:val="908"/>
          <w:jc w:val="center"/>
        </w:trPr>
        <w:tc>
          <w:tcPr>
            <w:tcW w:w="4531" w:type="dxa"/>
            <w:tcBorders>
              <w:top w:val="single" w:sz="4" w:space="0" w:color="auto"/>
              <w:left w:val="single" w:sz="4" w:space="0" w:color="auto"/>
              <w:bottom w:val="single" w:sz="4" w:space="0" w:color="auto"/>
              <w:right w:val="single" w:sz="4" w:space="0" w:color="auto"/>
            </w:tcBorders>
            <w:vAlign w:val="center"/>
          </w:tcPr>
          <w:p w:rsidR="00B377B0" w:rsidRPr="00BF34B3" w:rsidRDefault="00B377B0" w:rsidP="00B377B0">
            <w:pPr>
              <w:widowControl/>
              <w:snapToGrid w:val="0"/>
              <w:spacing w:line="360" w:lineRule="atLeast"/>
              <w:ind w:leftChars="50" w:left="562" w:rightChars="50" w:right="120" w:hangingChars="170" w:hanging="442"/>
              <w:jc w:val="both"/>
              <w:rPr>
                <w:rFonts w:ascii="標楷體" w:eastAsia="標楷體" w:hAnsi="標楷體" w:cs="DFKaiShu-SB-Estd-BF"/>
                <w:color w:val="000000" w:themeColor="text1"/>
                <w:kern w:val="0"/>
                <w:sz w:val="26"/>
                <w:szCs w:val="26"/>
                <w:highlight w:val="yellow"/>
              </w:rPr>
            </w:pPr>
            <w:r w:rsidRPr="00BF34B3">
              <w:rPr>
                <w:rFonts w:ascii="標楷體" w:eastAsia="標楷體" w:hAnsi="標楷體" w:hint="eastAsia"/>
                <w:color w:val="000000" w:themeColor="text1"/>
                <w:sz w:val="26"/>
                <w:szCs w:val="26"/>
              </w:rPr>
              <w:t>三、建立檢討主管法令規定機制，並針對外界意見或執行缺失部分即時檢討相關法令規定。</w:t>
            </w:r>
          </w:p>
        </w:tc>
        <w:tc>
          <w:tcPr>
            <w:tcW w:w="546" w:type="dxa"/>
            <w:tcBorders>
              <w:top w:val="single" w:sz="4" w:space="0" w:color="auto"/>
              <w:left w:val="single" w:sz="4" w:space="0" w:color="auto"/>
              <w:bottom w:val="single" w:sz="4" w:space="0" w:color="auto"/>
              <w:right w:val="single" w:sz="4" w:space="0" w:color="auto"/>
            </w:tcBorders>
            <w:vAlign w:val="center"/>
          </w:tcPr>
          <w:p w:rsidR="00B377B0" w:rsidRPr="00BF34B3" w:rsidRDefault="00B377B0"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B377B0" w:rsidRPr="00BF34B3" w:rsidRDefault="00B377B0" w:rsidP="00D0584C">
            <w:pPr>
              <w:snapToGrid w:val="0"/>
              <w:spacing w:line="400" w:lineRule="atLeast"/>
              <w:jc w:val="center"/>
              <w:rPr>
                <w:rFonts w:ascii="標楷體" w:eastAsia="標楷體" w:hAnsi="標楷體"/>
                <w:bCs/>
                <w:color w:val="000000" w:themeColor="text1"/>
                <w:kern w:val="0"/>
                <w:sz w:val="26"/>
                <w:szCs w:val="26"/>
              </w:rPr>
            </w:pPr>
          </w:p>
        </w:tc>
        <w:tc>
          <w:tcPr>
            <w:tcW w:w="546" w:type="dxa"/>
            <w:tcBorders>
              <w:top w:val="single" w:sz="4" w:space="0" w:color="auto"/>
              <w:left w:val="single" w:sz="4" w:space="0" w:color="auto"/>
              <w:bottom w:val="single" w:sz="4" w:space="0" w:color="auto"/>
              <w:right w:val="single" w:sz="4" w:space="0" w:color="auto"/>
            </w:tcBorders>
            <w:vAlign w:val="center"/>
          </w:tcPr>
          <w:p w:rsidR="00B377B0" w:rsidRPr="00BF34B3" w:rsidRDefault="00B377B0"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B377B0" w:rsidRPr="00BF34B3" w:rsidRDefault="00B377B0"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B377B0" w:rsidRPr="00BF34B3" w:rsidRDefault="00B377B0" w:rsidP="00D0584C">
            <w:pPr>
              <w:widowControl/>
              <w:snapToGrid w:val="0"/>
              <w:spacing w:line="400" w:lineRule="atLeast"/>
              <w:jc w:val="center"/>
              <w:rPr>
                <w:rFonts w:ascii="標楷體" w:eastAsia="標楷體" w:hAnsi="標楷體"/>
                <w:bCs/>
                <w:color w:val="000000" w:themeColor="text1"/>
                <w:kern w:val="0"/>
                <w:sz w:val="20"/>
                <w:szCs w:val="20"/>
              </w:rPr>
            </w:pPr>
          </w:p>
        </w:tc>
        <w:tc>
          <w:tcPr>
            <w:tcW w:w="1553" w:type="dxa"/>
            <w:tcBorders>
              <w:top w:val="single" w:sz="4" w:space="0" w:color="auto"/>
              <w:left w:val="single" w:sz="4" w:space="0" w:color="auto"/>
              <w:bottom w:val="single" w:sz="4" w:space="0" w:color="auto"/>
              <w:right w:val="single" w:sz="4" w:space="0" w:color="auto"/>
            </w:tcBorders>
            <w:vAlign w:val="center"/>
          </w:tcPr>
          <w:p w:rsidR="00B377B0" w:rsidRPr="00BF34B3" w:rsidRDefault="00B377B0" w:rsidP="00D0584C">
            <w:pPr>
              <w:widowControl/>
              <w:snapToGrid w:val="0"/>
              <w:spacing w:line="400" w:lineRule="atLeast"/>
              <w:jc w:val="center"/>
              <w:rPr>
                <w:rFonts w:ascii="標楷體" w:eastAsia="標楷體" w:hAnsi="標楷體"/>
                <w:bCs/>
                <w:color w:val="000000" w:themeColor="text1"/>
                <w:kern w:val="0"/>
                <w:sz w:val="20"/>
                <w:szCs w:val="20"/>
              </w:rPr>
            </w:pPr>
          </w:p>
        </w:tc>
        <w:tc>
          <w:tcPr>
            <w:tcW w:w="1168" w:type="dxa"/>
            <w:tcBorders>
              <w:top w:val="single" w:sz="4" w:space="0" w:color="auto"/>
              <w:left w:val="single" w:sz="4" w:space="0" w:color="auto"/>
              <w:bottom w:val="single" w:sz="4" w:space="0" w:color="auto"/>
              <w:right w:val="single" w:sz="4" w:space="0" w:color="auto"/>
            </w:tcBorders>
            <w:vAlign w:val="center"/>
          </w:tcPr>
          <w:p w:rsidR="00B377B0" w:rsidRPr="00BF34B3" w:rsidRDefault="00B377B0" w:rsidP="00D0584C">
            <w:pPr>
              <w:widowControl/>
              <w:snapToGrid w:val="0"/>
              <w:spacing w:line="400" w:lineRule="atLeast"/>
              <w:jc w:val="center"/>
              <w:rPr>
                <w:rFonts w:ascii="標楷體" w:eastAsia="標楷體" w:hAnsi="標楷體"/>
                <w:bCs/>
                <w:color w:val="000000" w:themeColor="text1"/>
                <w:kern w:val="0"/>
              </w:rPr>
            </w:pPr>
          </w:p>
        </w:tc>
      </w:tr>
      <w:tr w:rsidR="00BF34B3" w:rsidRPr="00BF34B3" w:rsidTr="00B56188">
        <w:trPr>
          <w:trHeight w:val="908"/>
          <w:jc w:val="center"/>
        </w:trPr>
        <w:tc>
          <w:tcPr>
            <w:tcW w:w="4531" w:type="dxa"/>
            <w:tcBorders>
              <w:top w:val="single" w:sz="4" w:space="0" w:color="auto"/>
              <w:left w:val="single" w:sz="4" w:space="0" w:color="auto"/>
              <w:bottom w:val="single" w:sz="4" w:space="0" w:color="auto"/>
              <w:right w:val="single" w:sz="4" w:space="0" w:color="auto"/>
            </w:tcBorders>
            <w:vAlign w:val="center"/>
          </w:tcPr>
          <w:p w:rsidR="003E63B6" w:rsidRPr="00BF34B3" w:rsidRDefault="00B377B0" w:rsidP="007A3FF7">
            <w:pPr>
              <w:widowControl/>
              <w:snapToGrid w:val="0"/>
              <w:spacing w:line="360" w:lineRule="atLeast"/>
              <w:ind w:leftChars="48" w:left="648" w:rightChars="50" w:right="120" w:hangingChars="205" w:hanging="533"/>
              <w:jc w:val="both"/>
              <w:rPr>
                <w:rFonts w:ascii="標楷體" w:eastAsia="標楷體" w:hAnsi="標楷體"/>
                <w:color w:val="000000" w:themeColor="text1"/>
                <w:sz w:val="26"/>
                <w:szCs w:val="26"/>
              </w:rPr>
            </w:pPr>
            <w:r w:rsidRPr="00BF34B3">
              <w:rPr>
                <w:rFonts w:ascii="標楷體" w:eastAsia="標楷體" w:hAnsi="標楷體" w:hint="eastAsia"/>
                <w:color w:val="000000" w:themeColor="text1"/>
                <w:sz w:val="26"/>
                <w:szCs w:val="26"/>
              </w:rPr>
              <w:t>四</w:t>
            </w:r>
            <w:r w:rsidR="003E63B6" w:rsidRPr="00BF34B3">
              <w:rPr>
                <w:rFonts w:ascii="標楷體" w:eastAsia="標楷體" w:hAnsi="標楷體" w:hint="eastAsia"/>
                <w:color w:val="000000" w:themeColor="text1"/>
                <w:sz w:val="26"/>
                <w:szCs w:val="26"/>
              </w:rPr>
              <w:t>、</w:t>
            </w:r>
            <w:r w:rsidRPr="00BF34B3">
              <w:rPr>
                <w:rFonts w:ascii="標楷體" w:eastAsia="標楷體" w:hAnsi="標楷體" w:hint="eastAsia"/>
                <w:color w:val="000000" w:themeColor="text1"/>
                <w:sz w:val="26"/>
                <w:szCs w:val="26"/>
              </w:rPr>
              <w:t>就涉及人民權利或義務之主管業務建立適當之檢核、審查、追蹤、管制或考核等管理機制，並除依法公開外，另依風險評估結果，推動其行政作業流程透明措施，以利外部監督及型塑廉能政府。</w:t>
            </w:r>
          </w:p>
        </w:tc>
        <w:tc>
          <w:tcPr>
            <w:tcW w:w="546"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snapToGrid w:val="0"/>
              <w:spacing w:line="400" w:lineRule="atLeast"/>
              <w:jc w:val="center"/>
              <w:rPr>
                <w:rFonts w:ascii="標楷體" w:eastAsia="標楷體" w:hAnsi="標楷體"/>
                <w:bCs/>
                <w:color w:val="000000" w:themeColor="text1"/>
                <w:kern w:val="0"/>
                <w:sz w:val="26"/>
                <w:szCs w:val="26"/>
              </w:rPr>
            </w:pPr>
          </w:p>
        </w:tc>
        <w:tc>
          <w:tcPr>
            <w:tcW w:w="546"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sz w:val="20"/>
                <w:szCs w:val="20"/>
              </w:rPr>
            </w:pPr>
          </w:p>
        </w:tc>
        <w:tc>
          <w:tcPr>
            <w:tcW w:w="1553"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sz w:val="20"/>
                <w:szCs w:val="20"/>
              </w:rPr>
            </w:pPr>
          </w:p>
        </w:tc>
        <w:tc>
          <w:tcPr>
            <w:tcW w:w="1168"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rPr>
            </w:pPr>
          </w:p>
        </w:tc>
      </w:tr>
      <w:tr w:rsidR="00BF34B3" w:rsidRPr="00BF34B3" w:rsidTr="007504E0">
        <w:trPr>
          <w:trHeight w:val="523"/>
          <w:jc w:val="center"/>
        </w:trPr>
        <w:tc>
          <w:tcPr>
            <w:tcW w:w="4531" w:type="dxa"/>
            <w:tcBorders>
              <w:top w:val="single" w:sz="4" w:space="0" w:color="auto"/>
              <w:left w:val="single" w:sz="4" w:space="0" w:color="auto"/>
              <w:bottom w:val="single" w:sz="4" w:space="0" w:color="auto"/>
              <w:right w:val="single" w:sz="4" w:space="0" w:color="auto"/>
            </w:tcBorders>
            <w:vAlign w:val="center"/>
          </w:tcPr>
          <w:p w:rsidR="00B377B0" w:rsidRPr="00BF34B3" w:rsidRDefault="00B377B0" w:rsidP="00B377B0">
            <w:pPr>
              <w:widowControl/>
              <w:snapToGrid w:val="0"/>
              <w:spacing w:line="360" w:lineRule="atLeast"/>
              <w:ind w:leftChars="50" w:left="562" w:rightChars="50" w:right="120" w:hangingChars="170" w:hanging="442"/>
              <w:jc w:val="both"/>
              <w:rPr>
                <w:rFonts w:ascii="標楷體" w:eastAsia="標楷體" w:hAnsi="標楷體"/>
                <w:color w:val="000000" w:themeColor="text1"/>
                <w:sz w:val="26"/>
                <w:szCs w:val="26"/>
              </w:rPr>
            </w:pPr>
            <w:r w:rsidRPr="00BF34B3">
              <w:rPr>
                <w:rFonts w:ascii="標楷體" w:eastAsia="標楷體" w:hAnsi="標楷體" w:hint="eastAsia"/>
                <w:color w:val="000000" w:themeColor="text1"/>
                <w:sz w:val="26"/>
                <w:szCs w:val="26"/>
              </w:rPr>
              <w:t>五、遵循相關法令規定或契約。</w:t>
            </w:r>
          </w:p>
        </w:tc>
        <w:tc>
          <w:tcPr>
            <w:tcW w:w="546"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snapToGrid w:val="0"/>
              <w:spacing w:line="400" w:lineRule="atLeast"/>
              <w:jc w:val="center"/>
              <w:rPr>
                <w:rFonts w:ascii="標楷體" w:eastAsia="標楷體" w:hAnsi="標楷體"/>
                <w:bCs/>
                <w:color w:val="000000" w:themeColor="text1"/>
                <w:kern w:val="0"/>
                <w:sz w:val="26"/>
                <w:szCs w:val="26"/>
              </w:rPr>
            </w:pPr>
          </w:p>
        </w:tc>
        <w:tc>
          <w:tcPr>
            <w:tcW w:w="546"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sz w:val="20"/>
                <w:szCs w:val="20"/>
              </w:rPr>
            </w:pPr>
          </w:p>
        </w:tc>
        <w:tc>
          <w:tcPr>
            <w:tcW w:w="1553"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sz w:val="20"/>
                <w:szCs w:val="20"/>
              </w:rPr>
            </w:pPr>
          </w:p>
        </w:tc>
        <w:tc>
          <w:tcPr>
            <w:tcW w:w="1168"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rPr>
            </w:pPr>
          </w:p>
        </w:tc>
      </w:tr>
      <w:tr w:rsidR="00BF34B3" w:rsidRPr="00BF34B3" w:rsidTr="007504E0">
        <w:trPr>
          <w:trHeight w:val="559"/>
          <w:jc w:val="center"/>
        </w:trPr>
        <w:tc>
          <w:tcPr>
            <w:tcW w:w="4531" w:type="dxa"/>
            <w:tcBorders>
              <w:top w:val="single" w:sz="4" w:space="0" w:color="auto"/>
              <w:left w:val="single" w:sz="4" w:space="0" w:color="auto"/>
              <w:bottom w:val="single" w:sz="4" w:space="0" w:color="auto"/>
              <w:right w:val="single" w:sz="4" w:space="0" w:color="auto"/>
            </w:tcBorders>
            <w:vAlign w:val="center"/>
          </w:tcPr>
          <w:p w:rsidR="003E63B6" w:rsidRPr="00BF34B3" w:rsidRDefault="002329CC" w:rsidP="007A3FF7">
            <w:pPr>
              <w:widowControl/>
              <w:snapToGrid w:val="0"/>
              <w:spacing w:line="360" w:lineRule="atLeast"/>
              <w:ind w:leftChars="47" w:left="651" w:rightChars="50" w:right="120" w:hangingChars="207" w:hanging="538"/>
              <w:jc w:val="both"/>
              <w:rPr>
                <w:rFonts w:ascii="標楷體" w:eastAsia="標楷體" w:hAnsi="標楷體"/>
                <w:color w:val="000000" w:themeColor="text1"/>
                <w:sz w:val="26"/>
                <w:szCs w:val="26"/>
              </w:rPr>
            </w:pPr>
            <w:r w:rsidRPr="00BF34B3">
              <w:rPr>
                <w:rFonts w:ascii="標楷體" w:eastAsia="標楷體" w:hAnsi="標楷體" w:hint="eastAsia"/>
                <w:color w:val="000000" w:themeColor="text1"/>
                <w:sz w:val="26"/>
                <w:szCs w:val="26"/>
              </w:rPr>
              <w:t>六</w:t>
            </w:r>
            <w:r w:rsidR="003E63B6" w:rsidRPr="00BF34B3">
              <w:rPr>
                <w:rFonts w:ascii="標楷體" w:eastAsia="標楷體" w:hAnsi="標楷體" w:hint="eastAsia"/>
                <w:color w:val="000000" w:themeColor="text1"/>
                <w:sz w:val="26"/>
                <w:szCs w:val="26"/>
              </w:rPr>
              <w:t>、</w:t>
            </w:r>
            <w:r w:rsidRPr="00BF34B3">
              <w:rPr>
                <w:rFonts w:ascii="標楷體" w:eastAsia="標楷體" w:hAnsi="標楷體" w:hint="eastAsia"/>
                <w:color w:val="000000" w:themeColor="text1"/>
                <w:sz w:val="26"/>
                <w:szCs w:val="26"/>
              </w:rPr>
              <w:t>就主管業務對相關機關或單位善盡監理、督導或輔導等責任。</w:t>
            </w:r>
          </w:p>
        </w:tc>
        <w:tc>
          <w:tcPr>
            <w:tcW w:w="546"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snapToGrid w:val="0"/>
              <w:spacing w:line="400" w:lineRule="atLeast"/>
              <w:jc w:val="center"/>
              <w:rPr>
                <w:rFonts w:ascii="標楷體" w:eastAsia="標楷體" w:hAnsi="標楷體"/>
                <w:bCs/>
                <w:color w:val="000000" w:themeColor="text1"/>
                <w:kern w:val="0"/>
                <w:sz w:val="26"/>
                <w:szCs w:val="26"/>
              </w:rPr>
            </w:pPr>
          </w:p>
        </w:tc>
        <w:tc>
          <w:tcPr>
            <w:tcW w:w="546"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sz w:val="20"/>
                <w:szCs w:val="20"/>
              </w:rPr>
            </w:pPr>
          </w:p>
        </w:tc>
        <w:tc>
          <w:tcPr>
            <w:tcW w:w="1553"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sz w:val="20"/>
                <w:szCs w:val="20"/>
              </w:rPr>
            </w:pPr>
          </w:p>
        </w:tc>
        <w:tc>
          <w:tcPr>
            <w:tcW w:w="1168"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rPr>
            </w:pPr>
          </w:p>
        </w:tc>
      </w:tr>
      <w:tr w:rsidR="00BF34B3" w:rsidRPr="00BF34B3" w:rsidTr="00B56188">
        <w:trPr>
          <w:trHeight w:val="618"/>
          <w:jc w:val="center"/>
        </w:trPr>
        <w:tc>
          <w:tcPr>
            <w:tcW w:w="4531" w:type="dxa"/>
            <w:tcBorders>
              <w:top w:val="single" w:sz="4" w:space="0" w:color="auto"/>
              <w:left w:val="single" w:sz="4" w:space="0" w:color="auto"/>
              <w:bottom w:val="single" w:sz="4" w:space="0" w:color="auto"/>
              <w:right w:val="single" w:sz="4" w:space="0" w:color="auto"/>
            </w:tcBorders>
            <w:vAlign w:val="center"/>
          </w:tcPr>
          <w:p w:rsidR="003E63B6" w:rsidRPr="00BF34B3" w:rsidRDefault="002329CC" w:rsidP="007A3FF7">
            <w:pPr>
              <w:widowControl/>
              <w:snapToGrid w:val="0"/>
              <w:spacing w:line="360" w:lineRule="atLeast"/>
              <w:ind w:leftChars="46" w:left="513" w:rightChars="50" w:right="120" w:hanging="403"/>
              <w:jc w:val="both"/>
              <w:rPr>
                <w:rFonts w:ascii="標楷體" w:eastAsia="標楷體" w:hAnsi="標楷體"/>
                <w:color w:val="000000" w:themeColor="text1"/>
                <w:sz w:val="26"/>
                <w:szCs w:val="26"/>
              </w:rPr>
            </w:pPr>
            <w:r w:rsidRPr="00BF34B3">
              <w:rPr>
                <w:rFonts w:ascii="標楷體" w:eastAsia="標楷體" w:hAnsi="標楷體" w:hint="eastAsia"/>
                <w:color w:val="000000" w:themeColor="text1"/>
                <w:sz w:val="26"/>
                <w:szCs w:val="26"/>
              </w:rPr>
              <w:t>七、針對內部高風險業務設有明確職能分工及職務輪調等機制。</w:t>
            </w:r>
            <w:r w:rsidRPr="00BF34B3">
              <w:rPr>
                <w:rFonts w:ascii="標楷體" w:eastAsia="標楷體" w:hAnsi="標楷體"/>
                <w:color w:val="000000" w:themeColor="text1"/>
                <w:sz w:val="26"/>
                <w:szCs w:val="26"/>
              </w:rPr>
              <w:t>(</w:t>
            </w:r>
            <w:r w:rsidRPr="00BF34B3">
              <w:rPr>
                <w:rFonts w:ascii="標楷體" w:eastAsia="標楷體" w:hAnsi="標楷體" w:hint="eastAsia"/>
                <w:color w:val="000000" w:themeColor="text1"/>
                <w:sz w:val="26"/>
                <w:szCs w:val="26"/>
              </w:rPr>
              <w:t>由具高風險業務單位負責評估，其餘單位免列示本項</w:t>
            </w:r>
            <w:r w:rsidRPr="00BF34B3">
              <w:rPr>
                <w:rFonts w:ascii="標楷體" w:eastAsia="標楷體" w:hAnsi="標楷體"/>
                <w:color w:val="000000" w:themeColor="text1"/>
                <w:sz w:val="26"/>
                <w:szCs w:val="26"/>
              </w:rPr>
              <w:t>)</w:t>
            </w:r>
          </w:p>
        </w:tc>
        <w:tc>
          <w:tcPr>
            <w:tcW w:w="546"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snapToGrid w:val="0"/>
              <w:spacing w:line="400" w:lineRule="atLeast"/>
              <w:jc w:val="center"/>
              <w:rPr>
                <w:rFonts w:ascii="標楷體" w:eastAsia="標楷體" w:hAnsi="標楷體"/>
                <w:bCs/>
                <w:color w:val="000000" w:themeColor="text1"/>
                <w:kern w:val="0"/>
                <w:sz w:val="26"/>
                <w:szCs w:val="26"/>
              </w:rPr>
            </w:pPr>
          </w:p>
        </w:tc>
        <w:tc>
          <w:tcPr>
            <w:tcW w:w="546"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sz w:val="20"/>
                <w:szCs w:val="20"/>
              </w:rPr>
            </w:pPr>
          </w:p>
        </w:tc>
        <w:tc>
          <w:tcPr>
            <w:tcW w:w="1553"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sz w:val="20"/>
                <w:szCs w:val="20"/>
              </w:rPr>
            </w:pPr>
          </w:p>
        </w:tc>
        <w:tc>
          <w:tcPr>
            <w:tcW w:w="1168"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rPr>
            </w:pPr>
          </w:p>
        </w:tc>
      </w:tr>
      <w:tr w:rsidR="00BF34B3" w:rsidRPr="00BF34B3" w:rsidTr="00B56188">
        <w:trPr>
          <w:trHeight w:val="374"/>
          <w:jc w:val="center"/>
        </w:trPr>
        <w:tc>
          <w:tcPr>
            <w:tcW w:w="4531" w:type="dxa"/>
            <w:tcBorders>
              <w:top w:val="single" w:sz="4" w:space="0" w:color="auto"/>
              <w:left w:val="single" w:sz="4" w:space="0" w:color="auto"/>
              <w:bottom w:val="single" w:sz="4" w:space="0" w:color="auto"/>
              <w:right w:val="single" w:sz="4" w:space="0" w:color="auto"/>
            </w:tcBorders>
            <w:vAlign w:val="center"/>
          </w:tcPr>
          <w:p w:rsidR="003E63B6" w:rsidRDefault="00560117" w:rsidP="007A3FF7">
            <w:pPr>
              <w:widowControl/>
              <w:snapToGrid w:val="0"/>
              <w:spacing w:line="360" w:lineRule="atLeast"/>
              <w:ind w:leftChars="46" w:left="1031" w:rightChars="50" w:right="120" w:hanging="921"/>
              <w:jc w:val="both"/>
              <w:rPr>
                <w:rFonts w:ascii="標楷體" w:eastAsia="標楷體" w:hAnsi="標楷體"/>
                <w:color w:val="000000" w:themeColor="text1"/>
                <w:sz w:val="26"/>
                <w:szCs w:val="26"/>
                <w:shd w:val="pct15" w:color="auto" w:fill="FFFFFF"/>
              </w:rPr>
            </w:pPr>
            <w:r w:rsidRPr="00BF34B3">
              <w:rPr>
                <w:rFonts w:ascii="標楷體" w:eastAsia="標楷體" w:hAnsi="標楷體" w:hint="eastAsia"/>
                <w:color w:val="000000" w:themeColor="text1"/>
                <w:sz w:val="26"/>
                <w:szCs w:val="26"/>
                <w:shd w:val="pct15" w:color="auto" w:fill="FFFFFF"/>
              </w:rPr>
              <w:t>八、</w:t>
            </w:r>
            <w:r w:rsidR="002329CC" w:rsidRPr="00BF34B3">
              <w:rPr>
                <w:rFonts w:ascii="標楷體" w:eastAsia="標楷體" w:hAnsi="標楷體" w:hint="eastAsia"/>
                <w:color w:val="000000" w:themeColor="text1"/>
                <w:sz w:val="26"/>
                <w:szCs w:val="26"/>
                <w:shd w:val="pct15" w:color="auto" w:fill="FFFFFF"/>
              </w:rPr>
              <w:t>秘書室</w:t>
            </w:r>
            <w:r w:rsidR="005C09CE" w:rsidRPr="00BF34B3">
              <w:rPr>
                <w:rFonts w:ascii="標楷體" w:eastAsia="標楷體" w:hAnsi="標楷體" w:hint="eastAsia"/>
                <w:color w:val="000000" w:themeColor="text1"/>
                <w:sz w:val="26"/>
                <w:szCs w:val="26"/>
                <w:shd w:val="pct15" w:color="auto" w:fill="FFFFFF"/>
              </w:rPr>
              <w:t>、稽核室</w:t>
            </w:r>
          </w:p>
          <w:p w:rsidR="008E051B" w:rsidRPr="00BF34B3" w:rsidRDefault="008E051B" w:rsidP="007A3FF7">
            <w:pPr>
              <w:widowControl/>
              <w:snapToGrid w:val="0"/>
              <w:spacing w:line="360" w:lineRule="atLeast"/>
              <w:ind w:leftChars="46" w:left="1031" w:rightChars="50" w:right="120" w:hanging="921"/>
              <w:jc w:val="both"/>
              <w:rPr>
                <w:rFonts w:ascii="標楷體" w:eastAsia="標楷體" w:hAnsi="標楷體"/>
                <w:color w:val="000000" w:themeColor="text1"/>
                <w:sz w:val="26"/>
                <w:szCs w:val="26"/>
                <w:shd w:val="pct15" w:color="auto" w:fill="FFFFFF"/>
              </w:rPr>
            </w:pPr>
            <w:r w:rsidRPr="000B4DF5">
              <w:rPr>
                <w:rFonts w:ascii="標楷體" w:eastAsia="標楷體" w:hAnsi="標楷體" w:hint="eastAsia"/>
                <w:color w:val="000000" w:themeColor="text1"/>
                <w:sz w:val="26"/>
                <w:szCs w:val="26"/>
              </w:rPr>
              <w:t>內</w:t>
            </w:r>
            <w:r w:rsidR="000B4DF5" w:rsidRPr="000B4DF5">
              <w:rPr>
                <w:rFonts w:ascii="標楷體" w:eastAsia="標楷體" w:hAnsi="標楷體" w:hint="eastAsia"/>
                <w:color w:val="000000" w:themeColor="text1"/>
                <w:sz w:val="26"/>
                <w:szCs w:val="26"/>
              </w:rPr>
              <w:t>部控制及內部稽核</w:t>
            </w:r>
          </w:p>
          <w:p w:rsidR="002329CC" w:rsidRPr="00BF34B3" w:rsidRDefault="005C09CE" w:rsidP="007A621C">
            <w:pPr>
              <w:widowControl/>
              <w:snapToGrid w:val="0"/>
              <w:spacing w:line="360" w:lineRule="atLeast"/>
              <w:ind w:leftChars="46" w:left="1031" w:rightChars="50" w:right="120" w:hanging="921"/>
              <w:jc w:val="both"/>
              <w:rPr>
                <w:rFonts w:ascii="標楷體" w:eastAsia="標楷體" w:hAnsi="標楷體"/>
                <w:color w:val="000000" w:themeColor="text1"/>
                <w:sz w:val="26"/>
                <w:szCs w:val="26"/>
              </w:rPr>
            </w:pPr>
            <w:r w:rsidRPr="00BF34B3">
              <w:rPr>
                <w:rFonts w:ascii="標楷體" w:eastAsia="標楷體" w:hAnsi="標楷體" w:hint="eastAsia"/>
                <w:color w:val="000000" w:themeColor="text1"/>
                <w:sz w:val="26"/>
                <w:szCs w:val="26"/>
              </w:rPr>
              <w:lastRenderedPageBreak/>
              <w:t>指標一、機關是否定期或不定期召開內部控制及內部稽核相關會議，督導內部控制</w:t>
            </w:r>
            <w:r w:rsidRPr="00BF34B3">
              <w:rPr>
                <w:rFonts w:ascii="標楷體" w:eastAsia="標楷體" w:hAnsi="標楷體"/>
                <w:color w:val="000000" w:themeColor="text1"/>
                <w:sz w:val="26"/>
                <w:szCs w:val="26"/>
              </w:rPr>
              <w:t>(</w:t>
            </w:r>
            <w:r w:rsidRPr="00BF34B3">
              <w:rPr>
                <w:rFonts w:ascii="標楷體" w:eastAsia="標楷體" w:hAnsi="標楷體" w:hint="eastAsia"/>
                <w:color w:val="000000" w:themeColor="text1"/>
                <w:sz w:val="26"/>
                <w:szCs w:val="26"/>
              </w:rPr>
              <w:t>含內部稽核</w:t>
            </w:r>
            <w:r w:rsidRPr="00BF34B3">
              <w:rPr>
                <w:rFonts w:ascii="標楷體" w:eastAsia="標楷體" w:hAnsi="標楷體"/>
                <w:color w:val="000000" w:themeColor="text1"/>
                <w:sz w:val="26"/>
                <w:szCs w:val="26"/>
              </w:rPr>
              <w:t>)</w:t>
            </w:r>
            <w:r w:rsidRPr="00BF34B3">
              <w:rPr>
                <w:rFonts w:ascii="標楷體" w:eastAsia="標楷體" w:hAnsi="標楷體" w:hint="eastAsia"/>
                <w:color w:val="000000" w:themeColor="text1"/>
                <w:sz w:val="26"/>
                <w:szCs w:val="26"/>
              </w:rPr>
              <w:t>辦理情形並落實會議決議？</w:t>
            </w:r>
            <w:r w:rsidR="000F6BB1" w:rsidRPr="00BF34B3">
              <w:rPr>
                <w:rFonts w:ascii="標楷體" w:eastAsia="標楷體" w:hAnsi="標楷體" w:hint="eastAsia"/>
                <w:color w:val="000000" w:themeColor="text1"/>
                <w:sz w:val="26"/>
                <w:szCs w:val="26"/>
              </w:rPr>
              <w:t>(秘書室、稽核室)</w:t>
            </w:r>
          </w:p>
        </w:tc>
        <w:tc>
          <w:tcPr>
            <w:tcW w:w="546"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snapToGrid w:val="0"/>
              <w:spacing w:line="400" w:lineRule="atLeast"/>
              <w:jc w:val="center"/>
              <w:rPr>
                <w:rFonts w:ascii="標楷體" w:eastAsia="標楷體" w:hAnsi="標楷體"/>
                <w:bCs/>
                <w:color w:val="000000" w:themeColor="text1"/>
                <w:kern w:val="0"/>
                <w:sz w:val="26"/>
                <w:szCs w:val="26"/>
              </w:rPr>
            </w:pPr>
          </w:p>
        </w:tc>
        <w:tc>
          <w:tcPr>
            <w:tcW w:w="546"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sz w:val="20"/>
                <w:szCs w:val="20"/>
              </w:rPr>
            </w:pPr>
          </w:p>
        </w:tc>
        <w:tc>
          <w:tcPr>
            <w:tcW w:w="1553"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sz w:val="20"/>
                <w:szCs w:val="20"/>
              </w:rPr>
            </w:pPr>
          </w:p>
        </w:tc>
        <w:tc>
          <w:tcPr>
            <w:tcW w:w="1168"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rPr>
            </w:pPr>
          </w:p>
        </w:tc>
      </w:tr>
      <w:tr w:rsidR="00BF34B3" w:rsidRPr="00BF34B3" w:rsidTr="00B56188">
        <w:trPr>
          <w:trHeight w:val="879"/>
          <w:jc w:val="center"/>
        </w:trPr>
        <w:tc>
          <w:tcPr>
            <w:tcW w:w="4531" w:type="dxa"/>
            <w:tcBorders>
              <w:top w:val="single" w:sz="4" w:space="0" w:color="auto"/>
              <w:left w:val="single" w:sz="4" w:space="0" w:color="auto"/>
              <w:bottom w:val="single" w:sz="4" w:space="0" w:color="auto"/>
              <w:right w:val="single" w:sz="4" w:space="0" w:color="auto"/>
            </w:tcBorders>
            <w:vAlign w:val="center"/>
          </w:tcPr>
          <w:p w:rsidR="003E63B6" w:rsidRPr="00BF34B3" w:rsidRDefault="005C09CE" w:rsidP="007A3FF7">
            <w:pPr>
              <w:widowControl/>
              <w:snapToGrid w:val="0"/>
              <w:spacing w:line="360" w:lineRule="atLeast"/>
              <w:ind w:leftChars="46" w:left="1031" w:rightChars="50" w:right="120" w:hanging="921"/>
              <w:jc w:val="both"/>
              <w:rPr>
                <w:rFonts w:ascii="標楷體" w:eastAsia="標楷體" w:hAnsi="標楷體"/>
                <w:color w:val="000000" w:themeColor="text1"/>
                <w:sz w:val="26"/>
                <w:szCs w:val="26"/>
              </w:rPr>
            </w:pPr>
            <w:r w:rsidRPr="00BF34B3">
              <w:rPr>
                <w:rFonts w:ascii="標楷體" w:eastAsia="標楷體" w:hAnsi="標楷體" w:hint="eastAsia"/>
                <w:color w:val="000000" w:themeColor="text1"/>
                <w:sz w:val="26"/>
                <w:szCs w:val="26"/>
              </w:rPr>
              <w:lastRenderedPageBreak/>
              <w:t>指標二、機關是否辨識政策、業務、法令規定或資訊系統等產生重大改變之風險，並採滾動方式定期辦理風險評估作業與製作相關表件，據以檢討及評量各風險項目，以因應內部及外部環境之改變</w:t>
            </w:r>
            <w:r w:rsidRPr="00BF34B3">
              <w:rPr>
                <w:rFonts w:ascii="標楷體" w:eastAsia="標楷體" w:hAnsi="標楷體"/>
                <w:color w:val="000000" w:themeColor="text1"/>
                <w:sz w:val="26"/>
                <w:szCs w:val="26"/>
              </w:rPr>
              <w:t>?</w:t>
            </w:r>
          </w:p>
        </w:tc>
        <w:tc>
          <w:tcPr>
            <w:tcW w:w="546"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snapToGrid w:val="0"/>
              <w:spacing w:line="400" w:lineRule="atLeast"/>
              <w:jc w:val="center"/>
              <w:rPr>
                <w:rFonts w:ascii="標楷體" w:eastAsia="標楷體" w:hAnsi="標楷體"/>
                <w:bCs/>
                <w:color w:val="000000" w:themeColor="text1"/>
                <w:kern w:val="0"/>
                <w:sz w:val="26"/>
                <w:szCs w:val="26"/>
              </w:rPr>
            </w:pPr>
          </w:p>
        </w:tc>
        <w:tc>
          <w:tcPr>
            <w:tcW w:w="546"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sz w:val="20"/>
                <w:szCs w:val="20"/>
              </w:rPr>
            </w:pPr>
          </w:p>
        </w:tc>
        <w:tc>
          <w:tcPr>
            <w:tcW w:w="1553"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sz w:val="20"/>
                <w:szCs w:val="20"/>
              </w:rPr>
            </w:pPr>
          </w:p>
        </w:tc>
        <w:tc>
          <w:tcPr>
            <w:tcW w:w="1168" w:type="dxa"/>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center"/>
              <w:rPr>
                <w:rFonts w:ascii="標楷體" w:eastAsia="標楷體" w:hAnsi="標楷體"/>
                <w:bCs/>
                <w:color w:val="000000" w:themeColor="text1"/>
                <w:kern w:val="0"/>
              </w:rPr>
            </w:pPr>
          </w:p>
        </w:tc>
      </w:tr>
      <w:tr w:rsidR="00BF34B3" w:rsidRPr="00BF34B3" w:rsidTr="00B56188">
        <w:trPr>
          <w:trHeight w:val="879"/>
          <w:jc w:val="center"/>
        </w:trPr>
        <w:tc>
          <w:tcPr>
            <w:tcW w:w="4531" w:type="dxa"/>
            <w:tcBorders>
              <w:top w:val="single" w:sz="4" w:space="0" w:color="auto"/>
              <w:left w:val="single" w:sz="4" w:space="0" w:color="auto"/>
              <w:bottom w:val="single" w:sz="4" w:space="0" w:color="auto"/>
              <w:right w:val="single" w:sz="4" w:space="0" w:color="auto"/>
            </w:tcBorders>
            <w:vAlign w:val="center"/>
          </w:tcPr>
          <w:p w:rsidR="00A63323" w:rsidRPr="00BF34B3" w:rsidRDefault="00A63323" w:rsidP="005D1881">
            <w:pPr>
              <w:widowControl/>
              <w:snapToGrid w:val="0"/>
              <w:spacing w:line="360" w:lineRule="atLeast"/>
              <w:ind w:leftChars="46" w:left="1031" w:rightChars="50" w:right="120" w:hanging="921"/>
              <w:jc w:val="both"/>
              <w:rPr>
                <w:rFonts w:ascii="標楷體" w:eastAsia="標楷體" w:hAnsi="標楷體"/>
                <w:color w:val="000000" w:themeColor="text1"/>
                <w:sz w:val="26"/>
                <w:szCs w:val="26"/>
              </w:rPr>
            </w:pPr>
            <w:r w:rsidRPr="00BF34B3">
              <w:rPr>
                <w:rFonts w:ascii="標楷體" w:eastAsia="標楷體" w:hAnsi="標楷體" w:hint="eastAsia"/>
                <w:color w:val="000000" w:themeColor="text1"/>
                <w:sz w:val="26"/>
                <w:szCs w:val="26"/>
              </w:rPr>
              <w:t>指標</w:t>
            </w:r>
            <w:r w:rsidR="005D1881">
              <w:rPr>
                <w:rFonts w:ascii="標楷體" w:eastAsia="標楷體" w:hAnsi="標楷體" w:hint="eastAsia"/>
                <w:color w:val="000000" w:themeColor="text1"/>
                <w:sz w:val="26"/>
                <w:szCs w:val="26"/>
              </w:rPr>
              <w:t>三</w:t>
            </w:r>
            <w:r w:rsidRPr="00BF34B3">
              <w:rPr>
                <w:rFonts w:ascii="標楷體" w:eastAsia="標楷體" w:hAnsi="標楷體" w:hint="eastAsia"/>
                <w:color w:val="000000" w:themeColor="text1"/>
                <w:sz w:val="26"/>
                <w:szCs w:val="26"/>
              </w:rPr>
              <w:t>、機關既定政策、目標及計畫等改變時，各單位是否據以檢討作業流程各項控制重點之有效性及合理性，該增減就增減、該簡化就簡化，並檢討修正內部控制制度？</w:t>
            </w:r>
          </w:p>
        </w:tc>
        <w:tc>
          <w:tcPr>
            <w:tcW w:w="546" w:type="dxa"/>
            <w:tcBorders>
              <w:top w:val="single" w:sz="4" w:space="0" w:color="auto"/>
              <w:left w:val="single" w:sz="4" w:space="0" w:color="auto"/>
              <w:bottom w:val="single" w:sz="4" w:space="0" w:color="auto"/>
              <w:right w:val="single" w:sz="4" w:space="0" w:color="auto"/>
            </w:tcBorders>
            <w:vAlign w:val="center"/>
          </w:tcPr>
          <w:p w:rsidR="00A63323" w:rsidRPr="00BF34B3" w:rsidRDefault="00A63323"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A63323" w:rsidRPr="00BF34B3" w:rsidRDefault="00A63323" w:rsidP="00D0584C">
            <w:pPr>
              <w:snapToGrid w:val="0"/>
              <w:spacing w:line="400" w:lineRule="atLeast"/>
              <w:jc w:val="center"/>
              <w:rPr>
                <w:rFonts w:ascii="標楷體" w:eastAsia="標楷體" w:hAnsi="標楷體"/>
                <w:bCs/>
                <w:color w:val="000000" w:themeColor="text1"/>
                <w:kern w:val="0"/>
                <w:sz w:val="26"/>
                <w:szCs w:val="26"/>
              </w:rPr>
            </w:pPr>
          </w:p>
        </w:tc>
        <w:tc>
          <w:tcPr>
            <w:tcW w:w="546" w:type="dxa"/>
            <w:tcBorders>
              <w:top w:val="single" w:sz="4" w:space="0" w:color="auto"/>
              <w:left w:val="single" w:sz="4" w:space="0" w:color="auto"/>
              <w:bottom w:val="single" w:sz="4" w:space="0" w:color="auto"/>
              <w:right w:val="single" w:sz="4" w:space="0" w:color="auto"/>
            </w:tcBorders>
            <w:vAlign w:val="center"/>
          </w:tcPr>
          <w:p w:rsidR="00A63323" w:rsidRPr="00BF34B3" w:rsidRDefault="00A63323"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A63323" w:rsidRPr="00BF34B3" w:rsidRDefault="00A63323"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A63323" w:rsidRPr="00BF34B3" w:rsidRDefault="00A63323" w:rsidP="00D0584C">
            <w:pPr>
              <w:widowControl/>
              <w:snapToGrid w:val="0"/>
              <w:spacing w:line="400" w:lineRule="atLeast"/>
              <w:jc w:val="center"/>
              <w:rPr>
                <w:rFonts w:ascii="標楷體" w:eastAsia="標楷體" w:hAnsi="標楷體"/>
                <w:bCs/>
                <w:color w:val="000000" w:themeColor="text1"/>
                <w:kern w:val="0"/>
                <w:sz w:val="20"/>
                <w:szCs w:val="20"/>
              </w:rPr>
            </w:pPr>
          </w:p>
        </w:tc>
        <w:tc>
          <w:tcPr>
            <w:tcW w:w="1553" w:type="dxa"/>
            <w:tcBorders>
              <w:top w:val="single" w:sz="4" w:space="0" w:color="auto"/>
              <w:left w:val="single" w:sz="4" w:space="0" w:color="auto"/>
              <w:bottom w:val="single" w:sz="4" w:space="0" w:color="auto"/>
              <w:right w:val="single" w:sz="4" w:space="0" w:color="auto"/>
            </w:tcBorders>
            <w:vAlign w:val="center"/>
          </w:tcPr>
          <w:p w:rsidR="00A63323" w:rsidRPr="00BF34B3" w:rsidRDefault="00A63323" w:rsidP="00D0584C">
            <w:pPr>
              <w:widowControl/>
              <w:snapToGrid w:val="0"/>
              <w:spacing w:line="400" w:lineRule="atLeast"/>
              <w:jc w:val="center"/>
              <w:rPr>
                <w:rFonts w:ascii="標楷體" w:eastAsia="標楷體" w:hAnsi="標楷體"/>
                <w:bCs/>
                <w:color w:val="000000" w:themeColor="text1"/>
                <w:kern w:val="0"/>
                <w:sz w:val="20"/>
                <w:szCs w:val="20"/>
              </w:rPr>
            </w:pPr>
          </w:p>
        </w:tc>
        <w:tc>
          <w:tcPr>
            <w:tcW w:w="1168" w:type="dxa"/>
            <w:tcBorders>
              <w:top w:val="single" w:sz="4" w:space="0" w:color="auto"/>
              <w:left w:val="single" w:sz="4" w:space="0" w:color="auto"/>
              <w:bottom w:val="single" w:sz="4" w:space="0" w:color="auto"/>
              <w:right w:val="single" w:sz="4" w:space="0" w:color="auto"/>
            </w:tcBorders>
            <w:vAlign w:val="center"/>
          </w:tcPr>
          <w:p w:rsidR="00A63323" w:rsidRPr="00BF34B3" w:rsidRDefault="00A63323" w:rsidP="00D0584C">
            <w:pPr>
              <w:widowControl/>
              <w:snapToGrid w:val="0"/>
              <w:spacing w:line="400" w:lineRule="atLeast"/>
              <w:jc w:val="center"/>
              <w:rPr>
                <w:rFonts w:ascii="標楷體" w:eastAsia="標楷體" w:hAnsi="標楷體"/>
                <w:bCs/>
                <w:color w:val="000000" w:themeColor="text1"/>
                <w:kern w:val="0"/>
              </w:rPr>
            </w:pPr>
          </w:p>
        </w:tc>
      </w:tr>
      <w:tr w:rsidR="00BF34B3" w:rsidRPr="00BF34B3" w:rsidTr="00B56188">
        <w:trPr>
          <w:trHeight w:val="879"/>
          <w:jc w:val="center"/>
        </w:trPr>
        <w:tc>
          <w:tcPr>
            <w:tcW w:w="4531" w:type="dxa"/>
            <w:tcBorders>
              <w:top w:val="single" w:sz="4" w:space="0" w:color="auto"/>
              <w:left w:val="single" w:sz="4" w:space="0" w:color="auto"/>
              <w:bottom w:val="single" w:sz="4" w:space="0" w:color="auto"/>
              <w:right w:val="single" w:sz="4" w:space="0" w:color="auto"/>
            </w:tcBorders>
            <w:vAlign w:val="center"/>
          </w:tcPr>
          <w:p w:rsidR="001C7C81" w:rsidRPr="00BF34B3" w:rsidRDefault="005D1881" w:rsidP="007A3FF7">
            <w:pPr>
              <w:widowControl/>
              <w:snapToGrid w:val="0"/>
              <w:spacing w:line="360" w:lineRule="atLeast"/>
              <w:ind w:leftChars="46" w:left="1031" w:rightChars="50" w:right="120" w:hanging="921"/>
              <w:jc w:val="both"/>
              <w:rPr>
                <w:rFonts w:ascii="標楷體" w:eastAsia="標楷體" w:hAnsi="標楷體"/>
                <w:color w:val="000000" w:themeColor="text1"/>
                <w:sz w:val="26"/>
                <w:szCs w:val="26"/>
              </w:rPr>
            </w:pPr>
            <w:r>
              <w:rPr>
                <w:rFonts w:ascii="標楷體" w:eastAsia="標楷體" w:hAnsi="標楷體" w:hint="eastAsia"/>
                <w:color w:val="000000" w:themeColor="text1"/>
                <w:sz w:val="26"/>
                <w:szCs w:val="26"/>
              </w:rPr>
              <w:t>指標四</w:t>
            </w:r>
            <w:r w:rsidR="001C7C81" w:rsidRPr="00BF34B3">
              <w:rPr>
                <w:rFonts w:ascii="標楷體" w:eastAsia="標楷體" w:hAnsi="標楷體" w:hint="eastAsia"/>
                <w:color w:val="000000" w:themeColor="text1"/>
                <w:sz w:val="26"/>
                <w:szCs w:val="26"/>
              </w:rPr>
              <w:t>、機關是否依法令規定公開或提供相關資訊以推動行政透明措施，且對外界提出之意見及時處理與追蹤？</w:t>
            </w:r>
          </w:p>
        </w:tc>
        <w:tc>
          <w:tcPr>
            <w:tcW w:w="546" w:type="dxa"/>
            <w:tcBorders>
              <w:top w:val="single" w:sz="4" w:space="0" w:color="auto"/>
              <w:left w:val="single" w:sz="4" w:space="0" w:color="auto"/>
              <w:bottom w:val="single" w:sz="4" w:space="0" w:color="auto"/>
              <w:right w:val="single" w:sz="4" w:space="0" w:color="auto"/>
            </w:tcBorders>
            <w:vAlign w:val="center"/>
          </w:tcPr>
          <w:p w:rsidR="001C7C81" w:rsidRPr="00BF34B3" w:rsidRDefault="001C7C81"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1C7C81" w:rsidRPr="00BF34B3" w:rsidRDefault="001C7C81" w:rsidP="00D0584C">
            <w:pPr>
              <w:snapToGrid w:val="0"/>
              <w:spacing w:line="400" w:lineRule="atLeast"/>
              <w:jc w:val="center"/>
              <w:rPr>
                <w:rFonts w:ascii="標楷體" w:eastAsia="標楷體" w:hAnsi="標楷體"/>
                <w:bCs/>
                <w:color w:val="000000" w:themeColor="text1"/>
                <w:kern w:val="0"/>
                <w:sz w:val="26"/>
                <w:szCs w:val="26"/>
              </w:rPr>
            </w:pPr>
          </w:p>
        </w:tc>
        <w:tc>
          <w:tcPr>
            <w:tcW w:w="546" w:type="dxa"/>
            <w:tcBorders>
              <w:top w:val="single" w:sz="4" w:space="0" w:color="auto"/>
              <w:left w:val="single" w:sz="4" w:space="0" w:color="auto"/>
              <w:bottom w:val="single" w:sz="4" w:space="0" w:color="auto"/>
              <w:right w:val="single" w:sz="4" w:space="0" w:color="auto"/>
            </w:tcBorders>
            <w:vAlign w:val="center"/>
          </w:tcPr>
          <w:p w:rsidR="001C7C81" w:rsidRPr="00BF34B3" w:rsidRDefault="001C7C81"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1C7C81" w:rsidRPr="00BF34B3" w:rsidRDefault="001C7C81"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1C7C81" w:rsidRPr="00BF34B3" w:rsidRDefault="001C7C81" w:rsidP="00D0584C">
            <w:pPr>
              <w:widowControl/>
              <w:snapToGrid w:val="0"/>
              <w:spacing w:line="400" w:lineRule="atLeast"/>
              <w:jc w:val="center"/>
              <w:rPr>
                <w:rFonts w:ascii="標楷體" w:eastAsia="標楷體" w:hAnsi="標楷體"/>
                <w:bCs/>
                <w:color w:val="000000" w:themeColor="text1"/>
                <w:kern w:val="0"/>
                <w:sz w:val="20"/>
                <w:szCs w:val="20"/>
              </w:rPr>
            </w:pPr>
          </w:p>
        </w:tc>
        <w:tc>
          <w:tcPr>
            <w:tcW w:w="1553" w:type="dxa"/>
            <w:tcBorders>
              <w:top w:val="single" w:sz="4" w:space="0" w:color="auto"/>
              <w:left w:val="single" w:sz="4" w:space="0" w:color="auto"/>
              <w:bottom w:val="single" w:sz="4" w:space="0" w:color="auto"/>
              <w:right w:val="single" w:sz="4" w:space="0" w:color="auto"/>
            </w:tcBorders>
            <w:vAlign w:val="center"/>
          </w:tcPr>
          <w:p w:rsidR="001C7C81" w:rsidRPr="00BF34B3" w:rsidRDefault="001C7C81" w:rsidP="00D0584C">
            <w:pPr>
              <w:widowControl/>
              <w:snapToGrid w:val="0"/>
              <w:spacing w:line="400" w:lineRule="atLeast"/>
              <w:jc w:val="center"/>
              <w:rPr>
                <w:rFonts w:ascii="標楷體" w:eastAsia="標楷體" w:hAnsi="標楷體"/>
                <w:bCs/>
                <w:color w:val="000000" w:themeColor="text1"/>
                <w:kern w:val="0"/>
                <w:sz w:val="20"/>
                <w:szCs w:val="20"/>
              </w:rPr>
            </w:pPr>
          </w:p>
        </w:tc>
        <w:tc>
          <w:tcPr>
            <w:tcW w:w="1168" w:type="dxa"/>
            <w:tcBorders>
              <w:top w:val="single" w:sz="4" w:space="0" w:color="auto"/>
              <w:left w:val="single" w:sz="4" w:space="0" w:color="auto"/>
              <w:bottom w:val="single" w:sz="4" w:space="0" w:color="auto"/>
              <w:right w:val="single" w:sz="4" w:space="0" w:color="auto"/>
            </w:tcBorders>
            <w:vAlign w:val="center"/>
          </w:tcPr>
          <w:p w:rsidR="001C7C81" w:rsidRPr="00BF34B3" w:rsidRDefault="001C7C81" w:rsidP="00D0584C">
            <w:pPr>
              <w:widowControl/>
              <w:snapToGrid w:val="0"/>
              <w:spacing w:line="400" w:lineRule="atLeast"/>
              <w:jc w:val="center"/>
              <w:rPr>
                <w:rFonts w:ascii="標楷體" w:eastAsia="標楷體" w:hAnsi="標楷體"/>
                <w:bCs/>
                <w:color w:val="000000" w:themeColor="text1"/>
                <w:kern w:val="0"/>
              </w:rPr>
            </w:pPr>
          </w:p>
        </w:tc>
      </w:tr>
      <w:tr w:rsidR="00BF34B3" w:rsidRPr="00BF34B3" w:rsidTr="00B56188">
        <w:trPr>
          <w:trHeight w:val="879"/>
          <w:jc w:val="center"/>
        </w:trPr>
        <w:tc>
          <w:tcPr>
            <w:tcW w:w="4531" w:type="dxa"/>
            <w:tcBorders>
              <w:top w:val="single" w:sz="4" w:space="0" w:color="auto"/>
              <w:left w:val="single" w:sz="4" w:space="0" w:color="auto"/>
              <w:bottom w:val="single" w:sz="4" w:space="0" w:color="auto"/>
              <w:right w:val="single" w:sz="4" w:space="0" w:color="auto"/>
            </w:tcBorders>
            <w:vAlign w:val="center"/>
          </w:tcPr>
          <w:p w:rsidR="001C7C81" w:rsidRPr="00BF34B3" w:rsidRDefault="001C7C81" w:rsidP="007A3FF7">
            <w:pPr>
              <w:widowControl/>
              <w:snapToGrid w:val="0"/>
              <w:spacing w:line="360" w:lineRule="atLeast"/>
              <w:ind w:leftChars="46" w:left="1031" w:rightChars="50" w:right="120" w:hanging="921"/>
              <w:jc w:val="both"/>
              <w:rPr>
                <w:rFonts w:ascii="標楷體" w:eastAsia="標楷體" w:hAnsi="標楷體"/>
                <w:color w:val="000000" w:themeColor="text1"/>
                <w:sz w:val="26"/>
                <w:szCs w:val="26"/>
              </w:rPr>
            </w:pPr>
            <w:r w:rsidRPr="00BF34B3">
              <w:rPr>
                <w:rFonts w:ascii="標楷體" w:eastAsia="標楷體" w:hAnsi="標楷體" w:hint="eastAsia"/>
                <w:color w:val="000000" w:themeColor="text1"/>
                <w:sz w:val="26"/>
                <w:szCs w:val="26"/>
              </w:rPr>
              <w:t>指標</w:t>
            </w:r>
            <w:r w:rsidR="005D1881">
              <w:rPr>
                <w:rFonts w:ascii="標楷體" w:eastAsia="標楷體" w:hAnsi="標楷體" w:hint="eastAsia"/>
                <w:color w:val="000000" w:themeColor="text1"/>
                <w:sz w:val="26"/>
                <w:szCs w:val="26"/>
              </w:rPr>
              <w:t>五</w:t>
            </w:r>
            <w:r w:rsidRPr="00BF34B3">
              <w:rPr>
                <w:rFonts w:ascii="標楷體" w:eastAsia="標楷體" w:hAnsi="標楷體" w:hint="eastAsia"/>
                <w:color w:val="000000" w:themeColor="text1"/>
                <w:sz w:val="26"/>
                <w:szCs w:val="26"/>
              </w:rPr>
              <w:t>、機關是否定期辦理內部稽核工作</w:t>
            </w:r>
            <w:r w:rsidRPr="00BF34B3">
              <w:rPr>
                <w:rFonts w:ascii="標楷體" w:eastAsia="標楷體" w:hAnsi="標楷體"/>
                <w:color w:val="000000" w:themeColor="text1"/>
                <w:sz w:val="26"/>
                <w:szCs w:val="26"/>
              </w:rPr>
              <w:t>?</w:t>
            </w:r>
            <w:r w:rsidRPr="00BF34B3">
              <w:rPr>
                <w:rFonts w:ascii="標楷體" w:eastAsia="標楷體" w:hAnsi="標楷體" w:hint="eastAsia"/>
                <w:color w:val="000000" w:themeColor="text1"/>
                <w:sz w:val="26"/>
                <w:szCs w:val="26"/>
              </w:rPr>
              <w:t>並依據稽核結果辦理追蹤改善</w:t>
            </w:r>
            <w:r w:rsidRPr="00BF34B3">
              <w:rPr>
                <w:rFonts w:ascii="標楷體" w:eastAsia="標楷體" w:hAnsi="標楷體"/>
                <w:color w:val="000000" w:themeColor="text1"/>
                <w:sz w:val="26"/>
                <w:szCs w:val="26"/>
              </w:rPr>
              <w:t>?</w:t>
            </w:r>
            <w:r w:rsidR="00642983" w:rsidRPr="00BF34B3">
              <w:rPr>
                <w:rFonts w:ascii="標楷體" w:eastAsia="標楷體" w:hAnsi="標楷體" w:hint="eastAsia"/>
                <w:color w:val="000000" w:themeColor="text1"/>
                <w:sz w:val="26"/>
                <w:szCs w:val="26"/>
              </w:rPr>
              <w:t>(稽核室)</w:t>
            </w:r>
          </w:p>
        </w:tc>
        <w:tc>
          <w:tcPr>
            <w:tcW w:w="546" w:type="dxa"/>
            <w:tcBorders>
              <w:top w:val="single" w:sz="4" w:space="0" w:color="auto"/>
              <w:left w:val="single" w:sz="4" w:space="0" w:color="auto"/>
              <w:bottom w:val="single" w:sz="4" w:space="0" w:color="auto"/>
              <w:right w:val="single" w:sz="4" w:space="0" w:color="auto"/>
            </w:tcBorders>
            <w:vAlign w:val="center"/>
          </w:tcPr>
          <w:p w:rsidR="001C7C81" w:rsidRPr="00BF34B3" w:rsidRDefault="001C7C81"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1C7C81" w:rsidRPr="00BF34B3" w:rsidRDefault="001C7C81" w:rsidP="00D0584C">
            <w:pPr>
              <w:snapToGrid w:val="0"/>
              <w:spacing w:line="400" w:lineRule="atLeast"/>
              <w:jc w:val="center"/>
              <w:rPr>
                <w:rFonts w:ascii="標楷體" w:eastAsia="標楷體" w:hAnsi="標楷體"/>
                <w:bCs/>
                <w:color w:val="000000" w:themeColor="text1"/>
                <w:kern w:val="0"/>
                <w:sz w:val="26"/>
                <w:szCs w:val="26"/>
              </w:rPr>
            </w:pPr>
          </w:p>
        </w:tc>
        <w:tc>
          <w:tcPr>
            <w:tcW w:w="546" w:type="dxa"/>
            <w:tcBorders>
              <w:top w:val="single" w:sz="4" w:space="0" w:color="auto"/>
              <w:left w:val="single" w:sz="4" w:space="0" w:color="auto"/>
              <w:bottom w:val="single" w:sz="4" w:space="0" w:color="auto"/>
              <w:right w:val="single" w:sz="4" w:space="0" w:color="auto"/>
            </w:tcBorders>
            <w:vAlign w:val="center"/>
          </w:tcPr>
          <w:p w:rsidR="001C7C81" w:rsidRPr="00BF34B3" w:rsidRDefault="001C7C81"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1C7C81" w:rsidRPr="00BF34B3" w:rsidRDefault="001C7C81"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1C7C81" w:rsidRPr="00BF34B3" w:rsidRDefault="001C7C81" w:rsidP="00D0584C">
            <w:pPr>
              <w:widowControl/>
              <w:snapToGrid w:val="0"/>
              <w:spacing w:line="400" w:lineRule="atLeast"/>
              <w:jc w:val="center"/>
              <w:rPr>
                <w:rFonts w:ascii="標楷體" w:eastAsia="標楷體" w:hAnsi="標楷體"/>
                <w:bCs/>
                <w:color w:val="000000" w:themeColor="text1"/>
                <w:kern w:val="0"/>
                <w:sz w:val="20"/>
                <w:szCs w:val="20"/>
              </w:rPr>
            </w:pPr>
          </w:p>
        </w:tc>
        <w:tc>
          <w:tcPr>
            <w:tcW w:w="1553" w:type="dxa"/>
            <w:tcBorders>
              <w:top w:val="single" w:sz="4" w:space="0" w:color="auto"/>
              <w:left w:val="single" w:sz="4" w:space="0" w:color="auto"/>
              <w:bottom w:val="single" w:sz="4" w:space="0" w:color="auto"/>
              <w:right w:val="single" w:sz="4" w:space="0" w:color="auto"/>
            </w:tcBorders>
            <w:vAlign w:val="center"/>
          </w:tcPr>
          <w:p w:rsidR="001C7C81" w:rsidRPr="00BF34B3" w:rsidRDefault="001C7C81" w:rsidP="00D0584C">
            <w:pPr>
              <w:widowControl/>
              <w:snapToGrid w:val="0"/>
              <w:spacing w:line="400" w:lineRule="atLeast"/>
              <w:jc w:val="center"/>
              <w:rPr>
                <w:rFonts w:ascii="標楷體" w:eastAsia="標楷體" w:hAnsi="標楷體"/>
                <w:bCs/>
                <w:color w:val="000000" w:themeColor="text1"/>
                <w:kern w:val="0"/>
                <w:sz w:val="20"/>
                <w:szCs w:val="20"/>
              </w:rPr>
            </w:pPr>
          </w:p>
        </w:tc>
        <w:tc>
          <w:tcPr>
            <w:tcW w:w="1168" w:type="dxa"/>
            <w:tcBorders>
              <w:top w:val="single" w:sz="4" w:space="0" w:color="auto"/>
              <w:left w:val="single" w:sz="4" w:space="0" w:color="auto"/>
              <w:bottom w:val="single" w:sz="4" w:space="0" w:color="auto"/>
              <w:right w:val="single" w:sz="4" w:space="0" w:color="auto"/>
            </w:tcBorders>
            <w:vAlign w:val="center"/>
          </w:tcPr>
          <w:p w:rsidR="001C7C81" w:rsidRPr="00BF34B3" w:rsidRDefault="001C7C81" w:rsidP="00D0584C">
            <w:pPr>
              <w:widowControl/>
              <w:snapToGrid w:val="0"/>
              <w:spacing w:line="400" w:lineRule="atLeast"/>
              <w:jc w:val="center"/>
              <w:rPr>
                <w:rFonts w:ascii="標楷體" w:eastAsia="標楷體" w:hAnsi="標楷體"/>
                <w:bCs/>
                <w:color w:val="000000" w:themeColor="text1"/>
                <w:kern w:val="0"/>
              </w:rPr>
            </w:pPr>
          </w:p>
        </w:tc>
      </w:tr>
      <w:tr w:rsidR="00BF34B3" w:rsidRPr="00BF34B3" w:rsidTr="00B56188">
        <w:trPr>
          <w:trHeight w:val="879"/>
          <w:jc w:val="center"/>
        </w:trPr>
        <w:tc>
          <w:tcPr>
            <w:tcW w:w="4531" w:type="dxa"/>
            <w:tcBorders>
              <w:top w:val="single" w:sz="4" w:space="0" w:color="auto"/>
              <w:left w:val="single" w:sz="4" w:space="0" w:color="auto"/>
              <w:bottom w:val="single" w:sz="4" w:space="0" w:color="auto"/>
              <w:right w:val="single" w:sz="4" w:space="0" w:color="auto"/>
            </w:tcBorders>
            <w:vAlign w:val="center"/>
          </w:tcPr>
          <w:p w:rsidR="001C7C81" w:rsidRPr="00BF34B3" w:rsidRDefault="00A13A92" w:rsidP="007A3FF7">
            <w:pPr>
              <w:widowControl/>
              <w:snapToGrid w:val="0"/>
              <w:spacing w:line="360" w:lineRule="atLeast"/>
              <w:ind w:leftChars="46" w:left="1031" w:rightChars="50" w:right="120" w:hanging="921"/>
              <w:jc w:val="both"/>
              <w:rPr>
                <w:rFonts w:ascii="標楷體" w:eastAsia="標楷體" w:hAnsi="標楷體"/>
                <w:color w:val="000000" w:themeColor="text1"/>
                <w:sz w:val="26"/>
                <w:szCs w:val="26"/>
              </w:rPr>
            </w:pPr>
            <w:r w:rsidRPr="00BF34B3">
              <w:rPr>
                <w:rFonts w:ascii="標楷體" w:eastAsia="標楷體" w:hAnsi="標楷體" w:hint="eastAsia"/>
                <w:color w:val="000000" w:themeColor="text1"/>
                <w:sz w:val="26"/>
                <w:szCs w:val="26"/>
              </w:rPr>
              <w:t>指標</w:t>
            </w:r>
            <w:r w:rsidR="005D1881">
              <w:rPr>
                <w:rFonts w:ascii="標楷體" w:eastAsia="標楷體" w:hAnsi="標楷體" w:hint="eastAsia"/>
                <w:color w:val="000000" w:themeColor="text1"/>
                <w:sz w:val="26"/>
                <w:szCs w:val="26"/>
              </w:rPr>
              <w:t>六</w:t>
            </w:r>
            <w:r w:rsidRPr="00BF34B3">
              <w:rPr>
                <w:rFonts w:ascii="標楷體" w:eastAsia="標楷體" w:hAnsi="標楷體" w:hint="eastAsia"/>
                <w:color w:val="000000" w:themeColor="text1"/>
                <w:sz w:val="26"/>
                <w:szCs w:val="26"/>
              </w:rPr>
              <w:t>、</w:t>
            </w:r>
            <w:r w:rsidR="007B1A68" w:rsidRPr="00BF34B3">
              <w:rPr>
                <w:rFonts w:ascii="標楷體" w:eastAsia="標楷體" w:hAnsi="標楷體" w:hint="eastAsia"/>
                <w:color w:val="000000" w:themeColor="text1"/>
                <w:sz w:val="26"/>
                <w:szCs w:val="26"/>
              </w:rPr>
              <w:t>機關對於涉及內部控制之資訊，是否透過內部網站、公文、電子郵件、會議、教育訓練等方式向內部人員溝通，使其瞭解並履行其內部控制責任？</w:t>
            </w:r>
          </w:p>
        </w:tc>
        <w:tc>
          <w:tcPr>
            <w:tcW w:w="546" w:type="dxa"/>
            <w:tcBorders>
              <w:top w:val="single" w:sz="4" w:space="0" w:color="auto"/>
              <w:left w:val="single" w:sz="4" w:space="0" w:color="auto"/>
              <w:bottom w:val="single" w:sz="4" w:space="0" w:color="auto"/>
              <w:right w:val="single" w:sz="4" w:space="0" w:color="auto"/>
            </w:tcBorders>
            <w:vAlign w:val="center"/>
          </w:tcPr>
          <w:p w:rsidR="001C7C81" w:rsidRPr="00BF34B3" w:rsidRDefault="001C7C81"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1C7C81" w:rsidRPr="00BF34B3" w:rsidRDefault="001C7C81" w:rsidP="00D0584C">
            <w:pPr>
              <w:snapToGrid w:val="0"/>
              <w:spacing w:line="400" w:lineRule="atLeast"/>
              <w:jc w:val="center"/>
              <w:rPr>
                <w:rFonts w:ascii="標楷體" w:eastAsia="標楷體" w:hAnsi="標楷體"/>
                <w:bCs/>
                <w:color w:val="000000" w:themeColor="text1"/>
                <w:kern w:val="0"/>
                <w:sz w:val="26"/>
                <w:szCs w:val="26"/>
              </w:rPr>
            </w:pPr>
          </w:p>
        </w:tc>
        <w:tc>
          <w:tcPr>
            <w:tcW w:w="546" w:type="dxa"/>
            <w:tcBorders>
              <w:top w:val="single" w:sz="4" w:space="0" w:color="auto"/>
              <w:left w:val="single" w:sz="4" w:space="0" w:color="auto"/>
              <w:bottom w:val="single" w:sz="4" w:space="0" w:color="auto"/>
              <w:right w:val="single" w:sz="4" w:space="0" w:color="auto"/>
            </w:tcBorders>
            <w:vAlign w:val="center"/>
          </w:tcPr>
          <w:p w:rsidR="001C7C81" w:rsidRPr="00BF34B3" w:rsidRDefault="001C7C81"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1C7C81" w:rsidRPr="00BF34B3" w:rsidRDefault="001C7C81"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1C7C81" w:rsidRPr="00BF34B3" w:rsidRDefault="001C7C81" w:rsidP="00D0584C">
            <w:pPr>
              <w:widowControl/>
              <w:snapToGrid w:val="0"/>
              <w:spacing w:line="400" w:lineRule="atLeast"/>
              <w:jc w:val="center"/>
              <w:rPr>
                <w:rFonts w:ascii="標楷體" w:eastAsia="標楷體" w:hAnsi="標楷體"/>
                <w:bCs/>
                <w:color w:val="000000" w:themeColor="text1"/>
                <w:kern w:val="0"/>
                <w:sz w:val="20"/>
                <w:szCs w:val="20"/>
              </w:rPr>
            </w:pPr>
          </w:p>
        </w:tc>
        <w:tc>
          <w:tcPr>
            <w:tcW w:w="1553" w:type="dxa"/>
            <w:tcBorders>
              <w:top w:val="single" w:sz="4" w:space="0" w:color="auto"/>
              <w:left w:val="single" w:sz="4" w:space="0" w:color="auto"/>
              <w:bottom w:val="single" w:sz="4" w:space="0" w:color="auto"/>
              <w:right w:val="single" w:sz="4" w:space="0" w:color="auto"/>
            </w:tcBorders>
            <w:vAlign w:val="center"/>
          </w:tcPr>
          <w:p w:rsidR="001C7C81" w:rsidRPr="00BF34B3" w:rsidRDefault="001C7C81" w:rsidP="00D0584C">
            <w:pPr>
              <w:widowControl/>
              <w:snapToGrid w:val="0"/>
              <w:spacing w:line="400" w:lineRule="atLeast"/>
              <w:jc w:val="center"/>
              <w:rPr>
                <w:rFonts w:ascii="標楷體" w:eastAsia="標楷體" w:hAnsi="標楷體"/>
                <w:bCs/>
                <w:color w:val="000000" w:themeColor="text1"/>
                <w:kern w:val="0"/>
                <w:sz w:val="20"/>
                <w:szCs w:val="20"/>
              </w:rPr>
            </w:pPr>
          </w:p>
        </w:tc>
        <w:tc>
          <w:tcPr>
            <w:tcW w:w="1168" w:type="dxa"/>
            <w:tcBorders>
              <w:top w:val="single" w:sz="4" w:space="0" w:color="auto"/>
              <w:left w:val="single" w:sz="4" w:space="0" w:color="auto"/>
              <w:bottom w:val="single" w:sz="4" w:space="0" w:color="auto"/>
              <w:right w:val="single" w:sz="4" w:space="0" w:color="auto"/>
            </w:tcBorders>
            <w:vAlign w:val="center"/>
          </w:tcPr>
          <w:p w:rsidR="001C7C81" w:rsidRPr="00BF34B3" w:rsidRDefault="001C7C81" w:rsidP="00D0584C">
            <w:pPr>
              <w:widowControl/>
              <w:snapToGrid w:val="0"/>
              <w:spacing w:line="400" w:lineRule="atLeast"/>
              <w:jc w:val="center"/>
              <w:rPr>
                <w:rFonts w:ascii="標楷體" w:eastAsia="標楷體" w:hAnsi="標楷體"/>
                <w:bCs/>
                <w:color w:val="000000" w:themeColor="text1"/>
                <w:kern w:val="0"/>
              </w:rPr>
            </w:pPr>
          </w:p>
        </w:tc>
      </w:tr>
      <w:tr w:rsidR="00BF34B3" w:rsidRPr="00BF34B3" w:rsidTr="007504E0">
        <w:trPr>
          <w:trHeight w:val="1236"/>
          <w:jc w:val="center"/>
        </w:trPr>
        <w:tc>
          <w:tcPr>
            <w:tcW w:w="4531" w:type="dxa"/>
            <w:tcBorders>
              <w:top w:val="single" w:sz="4" w:space="0" w:color="auto"/>
              <w:left w:val="single" w:sz="4" w:space="0" w:color="auto"/>
              <w:bottom w:val="single" w:sz="4" w:space="0" w:color="auto"/>
              <w:right w:val="single" w:sz="4" w:space="0" w:color="auto"/>
            </w:tcBorders>
            <w:vAlign w:val="center"/>
          </w:tcPr>
          <w:p w:rsidR="00A13A92" w:rsidRPr="00BF34B3" w:rsidRDefault="00A13A92" w:rsidP="00EC2FB1">
            <w:pPr>
              <w:widowControl/>
              <w:snapToGrid w:val="0"/>
              <w:spacing w:line="360" w:lineRule="atLeast"/>
              <w:ind w:leftChars="15" w:left="1013" w:rightChars="50" w:right="120" w:hanging="977"/>
              <w:jc w:val="both"/>
              <w:rPr>
                <w:rFonts w:ascii="標楷體" w:eastAsia="標楷體" w:hAnsi="標楷體"/>
                <w:color w:val="000000" w:themeColor="text1"/>
                <w:sz w:val="26"/>
                <w:szCs w:val="26"/>
              </w:rPr>
            </w:pPr>
            <w:r w:rsidRPr="00BF34B3">
              <w:rPr>
                <w:rFonts w:ascii="標楷體" w:eastAsia="標楷體" w:hAnsi="標楷體" w:hint="eastAsia"/>
                <w:color w:val="000000" w:themeColor="text1"/>
                <w:sz w:val="26"/>
                <w:szCs w:val="26"/>
              </w:rPr>
              <w:t>指標</w:t>
            </w:r>
            <w:r w:rsidR="005D1881">
              <w:rPr>
                <w:rFonts w:ascii="標楷體" w:eastAsia="標楷體" w:hAnsi="標楷體" w:hint="eastAsia"/>
                <w:color w:val="000000" w:themeColor="text1"/>
                <w:sz w:val="26"/>
                <w:szCs w:val="26"/>
              </w:rPr>
              <w:t>七</w:t>
            </w:r>
            <w:r w:rsidRPr="00BF34B3">
              <w:rPr>
                <w:rFonts w:ascii="標楷體" w:eastAsia="標楷體" w:hAnsi="標楷體" w:hint="eastAsia"/>
                <w:color w:val="000000" w:themeColor="text1"/>
                <w:sz w:val="26"/>
                <w:szCs w:val="26"/>
              </w:rPr>
              <w:t>、</w:t>
            </w:r>
            <w:r w:rsidR="007B1A68" w:rsidRPr="00BF34B3">
              <w:rPr>
                <w:rFonts w:ascii="標楷體" w:eastAsia="標楷體" w:hAnsi="標楷體" w:hint="eastAsia"/>
                <w:color w:val="000000" w:themeColor="text1"/>
                <w:sz w:val="26"/>
                <w:szCs w:val="26"/>
              </w:rPr>
              <w:t>負責辦理政風查核</w:t>
            </w:r>
            <w:r w:rsidR="007B1A68" w:rsidRPr="00BF34B3">
              <w:rPr>
                <w:rFonts w:ascii="標楷體" w:eastAsia="標楷體" w:hAnsi="標楷體"/>
                <w:color w:val="000000" w:themeColor="text1"/>
                <w:sz w:val="26"/>
                <w:szCs w:val="26"/>
              </w:rPr>
              <w:t>(</w:t>
            </w:r>
            <w:r w:rsidR="007B1A68" w:rsidRPr="00BF34B3">
              <w:rPr>
                <w:rFonts w:ascii="標楷體" w:eastAsia="標楷體" w:hAnsi="標楷體" w:hint="eastAsia"/>
                <w:color w:val="000000" w:themeColor="text1"/>
                <w:sz w:val="26"/>
                <w:szCs w:val="26"/>
              </w:rPr>
              <w:t>含廉政風險評估</w:t>
            </w:r>
            <w:r w:rsidR="007B1A68" w:rsidRPr="00BF34B3">
              <w:rPr>
                <w:rFonts w:ascii="標楷體" w:eastAsia="標楷體" w:hAnsi="標楷體"/>
                <w:color w:val="000000" w:themeColor="text1"/>
                <w:sz w:val="26"/>
                <w:szCs w:val="26"/>
              </w:rPr>
              <w:t>)</w:t>
            </w:r>
            <w:r w:rsidR="007B1A68" w:rsidRPr="00BF34B3">
              <w:rPr>
                <w:rFonts w:ascii="標楷體" w:eastAsia="標楷體" w:hAnsi="標楷體" w:hint="eastAsia"/>
                <w:color w:val="000000" w:themeColor="text1"/>
                <w:sz w:val="26"/>
                <w:szCs w:val="26"/>
              </w:rPr>
              <w:t>是否定期傳達公務員廉政倫理規範及其相關規定，如發生違反公務員廉政倫理</w:t>
            </w:r>
            <w:r w:rsidR="007B1A68" w:rsidRPr="00BF34B3">
              <w:rPr>
                <w:rFonts w:ascii="標楷體" w:eastAsia="標楷體" w:hAnsi="標楷體" w:hint="eastAsia"/>
                <w:color w:val="000000" w:themeColor="text1"/>
                <w:sz w:val="26"/>
                <w:szCs w:val="26"/>
              </w:rPr>
              <w:lastRenderedPageBreak/>
              <w:t>規範案件，是否依該規範第十九點規定處置？</w:t>
            </w:r>
          </w:p>
        </w:tc>
        <w:tc>
          <w:tcPr>
            <w:tcW w:w="546" w:type="dxa"/>
            <w:tcBorders>
              <w:top w:val="single" w:sz="4" w:space="0" w:color="auto"/>
              <w:left w:val="single" w:sz="4" w:space="0" w:color="auto"/>
              <w:bottom w:val="single" w:sz="4" w:space="0" w:color="auto"/>
              <w:right w:val="single" w:sz="4" w:space="0" w:color="auto"/>
            </w:tcBorders>
            <w:vAlign w:val="center"/>
          </w:tcPr>
          <w:p w:rsidR="00A13A92" w:rsidRPr="00BF34B3" w:rsidRDefault="00A13A92"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A13A92" w:rsidRPr="00BF34B3" w:rsidRDefault="00A13A92" w:rsidP="00D0584C">
            <w:pPr>
              <w:snapToGrid w:val="0"/>
              <w:spacing w:line="400" w:lineRule="atLeast"/>
              <w:jc w:val="center"/>
              <w:rPr>
                <w:rFonts w:ascii="標楷體" w:eastAsia="標楷體" w:hAnsi="標楷體"/>
                <w:bCs/>
                <w:color w:val="000000" w:themeColor="text1"/>
                <w:kern w:val="0"/>
                <w:sz w:val="26"/>
                <w:szCs w:val="26"/>
              </w:rPr>
            </w:pPr>
          </w:p>
        </w:tc>
        <w:tc>
          <w:tcPr>
            <w:tcW w:w="546" w:type="dxa"/>
            <w:tcBorders>
              <w:top w:val="single" w:sz="4" w:space="0" w:color="auto"/>
              <w:left w:val="single" w:sz="4" w:space="0" w:color="auto"/>
              <w:bottom w:val="single" w:sz="4" w:space="0" w:color="auto"/>
              <w:right w:val="single" w:sz="4" w:space="0" w:color="auto"/>
            </w:tcBorders>
            <w:vAlign w:val="center"/>
          </w:tcPr>
          <w:p w:rsidR="00A13A92" w:rsidRPr="00BF34B3" w:rsidRDefault="00A13A92"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A13A92" w:rsidRPr="00BF34B3" w:rsidRDefault="00A13A92"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A13A92" w:rsidRPr="00BF34B3" w:rsidRDefault="00A13A92" w:rsidP="00D0584C">
            <w:pPr>
              <w:widowControl/>
              <w:snapToGrid w:val="0"/>
              <w:spacing w:line="400" w:lineRule="atLeast"/>
              <w:jc w:val="center"/>
              <w:rPr>
                <w:rFonts w:ascii="標楷體" w:eastAsia="標楷體" w:hAnsi="標楷體"/>
                <w:bCs/>
                <w:color w:val="000000" w:themeColor="text1"/>
                <w:kern w:val="0"/>
                <w:sz w:val="20"/>
                <w:szCs w:val="20"/>
              </w:rPr>
            </w:pPr>
          </w:p>
        </w:tc>
        <w:tc>
          <w:tcPr>
            <w:tcW w:w="1553" w:type="dxa"/>
            <w:tcBorders>
              <w:top w:val="single" w:sz="4" w:space="0" w:color="auto"/>
              <w:left w:val="single" w:sz="4" w:space="0" w:color="auto"/>
              <w:bottom w:val="single" w:sz="4" w:space="0" w:color="auto"/>
              <w:right w:val="single" w:sz="4" w:space="0" w:color="auto"/>
            </w:tcBorders>
            <w:vAlign w:val="center"/>
          </w:tcPr>
          <w:p w:rsidR="00A13A92" w:rsidRPr="00BF34B3" w:rsidRDefault="00A13A92" w:rsidP="00D0584C">
            <w:pPr>
              <w:widowControl/>
              <w:snapToGrid w:val="0"/>
              <w:spacing w:line="400" w:lineRule="atLeast"/>
              <w:jc w:val="center"/>
              <w:rPr>
                <w:rFonts w:ascii="標楷體" w:eastAsia="標楷體" w:hAnsi="標楷體"/>
                <w:bCs/>
                <w:color w:val="000000" w:themeColor="text1"/>
                <w:kern w:val="0"/>
                <w:sz w:val="20"/>
                <w:szCs w:val="20"/>
              </w:rPr>
            </w:pPr>
          </w:p>
        </w:tc>
        <w:tc>
          <w:tcPr>
            <w:tcW w:w="1168" w:type="dxa"/>
            <w:tcBorders>
              <w:top w:val="single" w:sz="4" w:space="0" w:color="auto"/>
              <w:left w:val="single" w:sz="4" w:space="0" w:color="auto"/>
              <w:bottom w:val="single" w:sz="4" w:space="0" w:color="auto"/>
              <w:right w:val="single" w:sz="4" w:space="0" w:color="auto"/>
            </w:tcBorders>
            <w:vAlign w:val="center"/>
          </w:tcPr>
          <w:p w:rsidR="00A13A92" w:rsidRPr="00BF34B3" w:rsidRDefault="00A13A92" w:rsidP="00D0584C">
            <w:pPr>
              <w:widowControl/>
              <w:snapToGrid w:val="0"/>
              <w:spacing w:line="400" w:lineRule="atLeast"/>
              <w:jc w:val="center"/>
              <w:rPr>
                <w:rFonts w:ascii="標楷體" w:eastAsia="標楷體" w:hAnsi="標楷體"/>
                <w:bCs/>
                <w:color w:val="000000" w:themeColor="text1"/>
                <w:kern w:val="0"/>
              </w:rPr>
            </w:pPr>
          </w:p>
        </w:tc>
      </w:tr>
      <w:tr w:rsidR="00BF34B3" w:rsidRPr="00BF34B3" w:rsidTr="00B56188">
        <w:trPr>
          <w:trHeight w:val="879"/>
          <w:jc w:val="center"/>
        </w:trPr>
        <w:tc>
          <w:tcPr>
            <w:tcW w:w="4531" w:type="dxa"/>
            <w:tcBorders>
              <w:top w:val="single" w:sz="4" w:space="0" w:color="auto"/>
              <w:left w:val="single" w:sz="4" w:space="0" w:color="auto"/>
              <w:bottom w:val="single" w:sz="4" w:space="0" w:color="auto"/>
              <w:right w:val="single" w:sz="4" w:space="0" w:color="auto"/>
            </w:tcBorders>
            <w:vAlign w:val="center"/>
          </w:tcPr>
          <w:p w:rsidR="00A13A92" w:rsidRPr="00BF34B3" w:rsidRDefault="00A13A92" w:rsidP="007A3FF7">
            <w:pPr>
              <w:widowControl/>
              <w:snapToGrid w:val="0"/>
              <w:spacing w:line="360" w:lineRule="atLeast"/>
              <w:ind w:leftChars="46" w:left="1031" w:rightChars="50" w:right="120" w:hanging="921"/>
              <w:jc w:val="both"/>
              <w:rPr>
                <w:rFonts w:ascii="標楷體" w:eastAsia="標楷體" w:hAnsi="標楷體"/>
                <w:color w:val="000000" w:themeColor="text1"/>
                <w:sz w:val="26"/>
                <w:szCs w:val="26"/>
              </w:rPr>
            </w:pPr>
            <w:r w:rsidRPr="00BF34B3">
              <w:rPr>
                <w:rFonts w:ascii="標楷體" w:eastAsia="標楷體" w:hAnsi="標楷體" w:hint="eastAsia"/>
                <w:color w:val="000000" w:themeColor="text1"/>
                <w:sz w:val="26"/>
                <w:szCs w:val="26"/>
              </w:rPr>
              <w:lastRenderedPageBreak/>
              <w:t>指標</w:t>
            </w:r>
            <w:r w:rsidR="005D1881">
              <w:rPr>
                <w:rFonts w:ascii="標楷體" w:eastAsia="標楷體" w:hAnsi="標楷體" w:hint="eastAsia"/>
                <w:color w:val="000000" w:themeColor="text1"/>
                <w:sz w:val="26"/>
                <w:szCs w:val="26"/>
              </w:rPr>
              <w:t>八</w:t>
            </w:r>
            <w:r w:rsidRPr="00BF34B3">
              <w:rPr>
                <w:rFonts w:ascii="標楷體" w:eastAsia="標楷體" w:hAnsi="標楷體" w:hint="eastAsia"/>
                <w:color w:val="000000" w:themeColor="text1"/>
                <w:sz w:val="26"/>
                <w:szCs w:val="26"/>
              </w:rPr>
              <w:t>、</w:t>
            </w:r>
            <w:r w:rsidR="007B1A68" w:rsidRPr="00BF34B3">
              <w:rPr>
                <w:rFonts w:ascii="標楷體" w:eastAsia="標楷體" w:hAnsi="標楷體" w:hint="eastAsia"/>
                <w:color w:val="000000" w:themeColor="text1"/>
                <w:sz w:val="26"/>
                <w:szCs w:val="26"/>
              </w:rPr>
              <w:t>機關是否掌握可能涉及貪腐風險事件之動態資料，包含可能發生受賄、違背職務、濫用職權、消極不作為、行政效率不彰及未適當公開資訊等，辨識影響政府公信力之風險來源，定期辦理廉政風險評估，並將評估結果簽報機關首長或提報廉政會報？</w:t>
            </w:r>
          </w:p>
        </w:tc>
        <w:tc>
          <w:tcPr>
            <w:tcW w:w="546" w:type="dxa"/>
            <w:tcBorders>
              <w:top w:val="single" w:sz="4" w:space="0" w:color="auto"/>
              <w:left w:val="single" w:sz="4" w:space="0" w:color="auto"/>
              <w:bottom w:val="single" w:sz="4" w:space="0" w:color="auto"/>
              <w:right w:val="single" w:sz="4" w:space="0" w:color="auto"/>
            </w:tcBorders>
            <w:vAlign w:val="center"/>
          </w:tcPr>
          <w:p w:rsidR="00A13A92" w:rsidRPr="00BF34B3" w:rsidRDefault="00A13A92"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A13A92" w:rsidRPr="00BF34B3" w:rsidRDefault="00A13A92" w:rsidP="00D0584C">
            <w:pPr>
              <w:snapToGrid w:val="0"/>
              <w:spacing w:line="400" w:lineRule="atLeast"/>
              <w:jc w:val="center"/>
              <w:rPr>
                <w:rFonts w:ascii="標楷體" w:eastAsia="標楷體" w:hAnsi="標楷體"/>
                <w:bCs/>
                <w:color w:val="000000" w:themeColor="text1"/>
                <w:kern w:val="0"/>
                <w:sz w:val="26"/>
                <w:szCs w:val="26"/>
              </w:rPr>
            </w:pPr>
          </w:p>
        </w:tc>
        <w:tc>
          <w:tcPr>
            <w:tcW w:w="546" w:type="dxa"/>
            <w:tcBorders>
              <w:top w:val="single" w:sz="4" w:space="0" w:color="auto"/>
              <w:left w:val="single" w:sz="4" w:space="0" w:color="auto"/>
              <w:bottom w:val="single" w:sz="4" w:space="0" w:color="auto"/>
              <w:right w:val="single" w:sz="4" w:space="0" w:color="auto"/>
            </w:tcBorders>
            <w:vAlign w:val="center"/>
          </w:tcPr>
          <w:p w:rsidR="00A13A92" w:rsidRPr="00BF34B3" w:rsidRDefault="00A13A92"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A13A92" w:rsidRPr="00BF34B3" w:rsidRDefault="00A13A92"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A13A92" w:rsidRPr="00BF34B3" w:rsidRDefault="00A13A92" w:rsidP="00D0584C">
            <w:pPr>
              <w:widowControl/>
              <w:snapToGrid w:val="0"/>
              <w:spacing w:line="400" w:lineRule="atLeast"/>
              <w:jc w:val="center"/>
              <w:rPr>
                <w:rFonts w:ascii="標楷體" w:eastAsia="標楷體" w:hAnsi="標楷體"/>
                <w:bCs/>
                <w:color w:val="000000" w:themeColor="text1"/>
                <w:kern w:val="0"/>
                <w:sz w:val="20"/>
                <w:szCs w:val="20"/>
              </w:rPr>
            </w:pPr>
          </w:p>
        </w:tc>
        <w:tc>
          <w:tcPr>
            <w:tcW w:w="1553" w:type="dxa"/>
            <w:tcBorders>
              <w:top w:val="single" w:sz="4" w:space="0" w:color="auto"/>
              <w:left w:val="single" w:sz="4" w:space="0" w:color="auto"/>
              <w:bottom w:val="single" w:sz="4" w:space="0" w:color="auto"/>
              <w:right w:val="single" w:sz="4" w:space="0" w:color="auto"/>
            </w:tcBorders>
            <w:vAlign w:val="center"/>
          </w:tcPr>
          <w:p w:rsidR="00A13A92" w:rsidRPr="00BF34B3" w:rsidRDefault="00A13A92" w:rsidP="00D0584C">
            <w:pPr>
              <w:widowControl/>
              <w:snapToGrid w:val="0"/>
              <w:spacing w:line="400" w:lineRule="atLeast"/>
              <w:jc w:val="center"/>
              <w:rPr>
                <w:rFonts w:ascii="標楷體" w:eastAsia="標楷體" w:hAnsi="標楷體"/>
                <w:bCs/>
                <w:color w:val="000000" w:themeColor="text1"/>
                <w:kern w:val="0"/>
                <w:sz w:val="20"/>
                <w:szCs w:val="20"/>
              </w:rPr>
            </w:pPr>
          </w:p>
        </w:tc>
        <w:tc>
          <w:tcPr>
            <w:tcW w:w="1168" w:type="dxa"/>
            <w:tcBorders>
              <w:top w:val="single" w:sz="4" w:space="0" w:color="auto"/>
              <w:left w:val="single" w:sz="4" w:space="0" w:color="auto"/>
              <w:bottom w:val="single" w:sz="4" w:space="0" w:color="auto"/>
              <w:right w:val="single" w:sz="4" w:space="0" w:color="auto"/>
            </w:tcBorders>
            <w:vAlign w:val="center"/>
          </w:tcPr>
          <w:p w:rsidR="00A13A92" w:rsidRPr="00BF34B3" w:rsidRDefault="00A13A92" w:rsidP="00D0584C">
            <w:pPr>
              <w:widowControl/>
              <w:snapToGrid w:val="0"/>
              <w:spacing w:line="400" w:lineRule="atLeast"/>
              <w:jc w:val="center"/>
              <w:rPr>
                <w:rFonts w:ascii="標楷體" w:eastAsia="標楷體" w:hAnsi="標楷體"/>
                <w:bCs/>
                <w:color w:val="000000" w:themeColor="text1"/>
                <w:kern w:val="0"/>
              </w:rPr>
            </w:pPr>
          </w:p>
        </w:tc>
      </w:tr>
      <w:tr w:rsidR="0000270D" w:rsidRPr="00BF34B3" w:rsidTr="00B56188">
        <w:trPr>
          <w:trHeight w:val="879"/>
          <w:jc w:val="center"/>
        </w:trPr>
        <w:tc>
          <w:tcPr>
            <w:tcW w:w="4531" w:type="dxa"/>
            <w:tcBorders>
              <w:top w:val="single" w:sz="4" w:space="0" w:color="auto"/>
              <w:left w:val="single" w:sz="4" w:space="0" w:color="auto"/>
              <w:bottom w:val="single" w:sz="4" w:space="0" w:color="auto"/>
              <w:right w:val="single" w:sz="4" w:space="0" w:color="auto"/>
            </w:tcBorders>
            <w:vAlign w:val="center"/>
          </w:tcPr>
          <w:p w:rsidR="0000270D" w:rsidRPr="00BF34B3" w:rsidRDefault="0000270D" w:rsidP="003D736F">
            <w:pPr>
              <w:widowControl/>
              <w:snapToGrid w:val="0"/>
              <w:spacing w:line="360" w:lineRule="atLeast"/>
              <w:ind w:leftChars="46" w:left="1031" w:rightChars="50" w:right="120" w:hanging="921"/>
              <w:jc w:val="both"/>
              <w:rPr>
                <w:rFonts w:ascii="標楷體" w:eastAsia="標楷體" w:hAnsi="標楷體"/>
                <w:color w:val="000000" w:themeColor="text1"/>
                <w:sz w:val="26"/>
                <w:szCs w:val="26"/>
              </w:rPr>
            </w:pPr>
            <w:r w:rsidRPr="00BF34B3">
              <w:rPr>
                <w:rFonts w:ascii="標楷體" w:eastAsia="標楷體" w:hAnsi="標楷體" w:hint="eastAsia"/>
                <w:color w:val="000000" w:themeColor="text1"/>
                <w:sz w:val="26"/>
                <w:szCs w:val="26"/>
              </w:rPr>
              <w:t>指標</w:t>
            </w:r>
            <w:r w:rsidR="005D1881">
              <w:rPr>
                <w:rFonts w:ascii="標楷體" w:eastAsia="標楷體" w:hAnsi="標楷體" w:hint="eastAsia"/>
                <w:color w:val="000000" w:themeColor="text1"/>
                <w:sz w:val="26"/>
                <w:szCs w:val="26"/>
              </w:rPr>
              <w:t>九</w:t>
            </w:r>
            <w:r w:rsidRPr="00BF34B3">
              <w:rPr>
                <w:rFonts w:ascii="標楷體" w:eastAsia="標楷體" w:hAnsi="標楷體" w:hint="eastAsia"/>
                <w:color w:val="000000" w:themeColor="text1"/>
                <w:sz w:val="26"/>
                <w:szCs w:val="26"/>
              </w:rPr>
              <w:t>、績效管考(</w:t>
            </w:r>
            <w:r w:rsidR="003D736F" w:rsidRPr="00BF34B3">
              <w:rPr>
                <w:rFonts w:ascii="標楷體" w:eastAsia="標楷體" w:hAnsi="標楷體" w:hint="eastAsia"/>
                <w:color w:val="000000" w:themeColor="text1"/>
                <w:sz w:val="26"/>
                <w:szCs w:val="26"/>
              </w:rPr>
              <w:t>依計畫預期目標達成情形，</w:t>
            </w:r>
            <w:r w:rsidR="004C74DD">
              <w:rPr>
                <w:rFonts w:ascii="標楷體" w:eastAsia="標楷體" w:hAnsi="標楷體" w:hint="eastAsia"/>
                <w:color w:val="000000" w:themeColor="text1"/>
                <w:sz w:val="26"/>
                <w:szCs w:val="26"/>
              </w:rPr>
              <w:t>定期檢討，</w:t>
            </w:r>
            <w:r w:rsidR="004C74DD" w:rsidRPr="004C74DD">
              <w:rPr>
                <w:rFonts w:ascii="標楷體" w:eastAsia="標楷體" w:hAnsi="標楷體" w:hint="eastAsia"/>
                <w:color w:val="000000" w:themeColor="text1"/>
                <w:sz w:val="26"/>
                <w:szCs w:val="26"/>
              </w:rPr>
              <w:t>審議各項執行績效及改善之具體作法</w:t>
            </w:r>
            <w:r w:rsidRPr="00BF34B3">
              <w:rPr>
                <w:rFonts w:ascii="標楷體" w:eastAsia="標楷體" w:hAnsi="標楷體" w:hint="eastAsia"/>
                <w:color w:val="000000" w:themeColor="text1"/>
                <w:sz w:val="26"/>
                <w:szCs w:val="26"/>
              </w:rPr>
              <w:t>)</w:t>
            </w:r>
          </w:p>
        </w:tc>
        <w:tc>
          <w:tcPr>
            <w:tcW w:w="546" w:type="dxa"/>
            <w:tcBorders>
              <w:top w:val="single" w:sz="4" w:space="0" w:color="auto"/>
              <w:left w:val="single" w:sz="4" w:space="0" w:color="auto"/>
              <w:bottom w:val="single" w:sz="4" w:space="0" w:color="auto"/>
              <w:right w:val="single" w:sz="4" w:space="0" w:color="auto"/>
            </w:tcBorders>
            <w:vAlign w:val="center"/>
          </w:tcPr>
          <w:p w:rsidR="0000270D" w:rsidRPr="00BF34B3" w:rsidRDefault="0000270D"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00270D" w:rsidRPr="00BF34B3" w:rsidRDefault="0000270D" w:rsidP="00D0584C">
            <w:pPr>
              <w:snapToGrid w:val="0"/>
              <w:spacing w:line="400" w:lineRule="atLeast"/>
              <w:jc w:val="center"/>
              <w:rPr>
                <w:rFonts w:ascii="標楷體" w:eastAsia="標楷體" w:hAnsi="標楷體"/>
                <w:bCs/>
                <w:color w:val="000000" w:themeColor="text1"/>
                <w:kern w:val="0"/>
                <w:sz w:val="26"/>
                <w:szCs w:val="26"/>
              </w:rPr>
            </w:pPr>
          </w:p>
        </w:tc>
        <w:tc>
          <w:tcPr>
            <w:tcW w:w="546" w:type="dxa"/>
            <w:tcBorders>
              <w:top w:val="single" w:sz="4" w:space="0" w:color="auto"/>
              <w:left w:val="single" w:sz="4" w:space="0" w:color="auto"/>
              <w:bottom w:val="single" w:sz="4" w:space="0" w:color="auto"/>
              <w:right w:val="single" w:sz="4" w:space="0" w:color="auto"/>
            </w:tcBorders>
            <w:vAlign w:val="center"/>
          </w:tcPr>
          <w:p w:rsidR="0000270D" w:rsidRPr="00BF34B3" w:rsidRDefault="0000270D"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00270D" w:rsidRPr="00BF34B3" w:rsidRDefault="0000270D"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00270D" w:rsidRPr="00BF34B3" w:rsidRDefault="0000270D" w:rsidP="00D0584C">
            <w:pPr>
              <w:widowControl/>
              <w:snapToGrid w:val="0"/>
              <w:spacing w:line="400" w:lineRule="atLeast"/>
              <w:jc w:val="center"/>
              <w:rPr>
                <w:rFonts w:ascii="標楷體" w:eastAsia="標楷體" w:hAnsi="標楷體"/>
                <w:bCs/>
                <w:color w:val="000000" w:themeColor="text1"/>
                <w:kern w:val="0"/>
                <w:sz w:val="20"/>
                <w:szCs w:val="20"/>
              </w:rPr>
            </w:pPr>
          </w:p>
        </w:tc>
        <w:tc>
          <w:tcPr>
            <w:tcW w:w="1553" w:type="dxa"/>
            <w:tcBorders>
              <w:top w:val="single" w:sz="4" w:space="0" w:color="auto"/>
              <w:left w:val="single" w:sz="4" w:space="0" w:color="auto"/>
              <w:bottom w:val="single" w:sz="4" w:space="0" w:color="auto"/>
              <w:right w:val="single" w:sz="4" w:space="0" w:color="auto"/>
            </w:tcBorders>
            <w:vAlign w:val="center"/>
          </w:tcPr>
          <w:p w:rsidR="0000270D" w:rsidRPr="00BF34B3" w:rsidRDefault="0000270D" w:rsidP="00D0584C">
            <w:pPr>
              <w:widowControl/>
              <w:snapToGrid w:val="0"/>
              <w:spacing w:line="400" w:lineRule="atLeast"/>
              <w:jc w:val="center"/>
              <w:rPr>
                <w:rFonts w:ascii="標楷體" w:eastAsia="標楷體" w:hAnsi="標楷體"/>
                <w:bCs/>
                <w:color w:val="000000" w:themeColor="text1"/>
                <w:kern w:val="0"/>
                <w:sz w:val="20"/>
                <w:szCs w:val="20"/>
              </w:rPr>
            </w:pPr>
          </w:p>
        </w:tc>
        <w:tc>
          <w:tcPr>
            <w:tcW w:w="1168" w:type="dxa"/>
            <w:tcBorders>
              <w:top w:val="single" w:sz="4" w:space="0" w:color="auto"/>
              <w:left w:val="single" w:sz="4" w:space="0" w:color="auto"/>
              <w:bottom w:val="single" w:sz="4" w:space="0" w:color="auto"/>
              <w:right w:val="single" w:sz="4" w:space="0" w:color="auto"/>
            </w:tcBorders>
            <w:vAlign w:val="center"/>
          </w:tcPr>
          <w:p w:rsidR="0000270D" w:rsidRPr="00BF34B3" w:rsidRDefault="0000270D" w:rsidP="00D0584C">
            <w:pPr>
              <w:widowControl/>
              <w:snapToGrid w:val="0"/>
              <w:spacing w:line="400" w:lineRule="atLeast"/>
              <w:jc w:val="center"/>
              <w:rPr>
                <w:rFonts w:ascii="標楷體" w:eastAsia="標楷體" w:hAnsi="標楷體"/>
                <w:bCs/>
                <w:color w:val="000000" w:themeColor="text1"/>
                <w:kern w:val="0"/>
              </w:rPr>
            </w:pPr>
          </w:p>
        </w:tc>
      </w:tr>
      <w:tr w:rsidR="00BF34B3" w:rsidRPr="00BF34B3" w:rsidTr="007504E0">
        <w:trPr>
          <w:trHeight w:val="1528"/>
          <w:jc w:val="center"/>
        </w:trPr>
        <w:tc>
          <w:tcPr>
            <w:tcW w:w="4531" w:type="dxa"/>
            <w:tcBorders>
              <w:top w:val="single" w:sz="4" w:space="0" w:color="auto"/>
              <w:left w:val="single" w:sz="4" w:space="0" w:color="auto"/>
              <w:bottom w:val="single" w:sz="4" w:space="0" w:color="auto"/>
              <w:right w:val="single" w:sz="4" w:space="0" w:color="auto"/>
            </w:tcBorders>
            <w:vAlign w:val="center"/>
          </w:tcPr>
          <w:p w:rsidR="009E1357" w:rsidRPr="00BF34B3" w:rsidRDefault="009E1357" w:rsidP="00BF34B3">
            <w:pPr>
              <w:widowControl/>
              <w:snapToGrid w:val="0"/>
              <w:spacing w:line="360" w:lineRule="atLeast"/>
              <w:ind w:leftChars="46" w:left="1031" w:rightChars="50" w:right="120" w:hanging="921"/>
              <w:jc w:val="both"/>
              <w:rPr>
                <w:rFonts w:ascii="標楷體" w:eastAsia="標楷體" w:hAnsi="標楷體"/>
                <w:color w:val="000000" w:themeColor="text1"/>
                <w:sz w:val="26"/>
                <w:szCs w:val="26"/>
                <w:shd w:val="pct15" w:color="auto" w:fill="FFFFFF"/>
              </w:rPr>
            </w:pPr>
            <w:r w:rsidRPr="00BF34B3">
              <w:rPr>
                <w:rFonts w:ascii="標楷體" w:eastAsia="標楷體" w:hAnsi="標楷體" w:hint="eastAsia"/>
                <w:color w:val="000000" w:themeColor="text1"/>
                <w:sz w:val="26"/>
                <w:szCs w:val="26"/>
                <w:shd w:val="pct15" w:color="auto" w:fill="FFFFFF"/>
              </w:rPr>
              <w:t>九、</w:t>
            </w:r>
            <w:r w:rsidR="000F6BB1" w:rsidRPr="00BF34B3">
              <w:rPr>
                <w:rFonts w:ascii="標楷體" w:eastAsia="標楷體" w:hAnsi="標楷體" w:hint="eastAsia"/>
                <w:color w:val="000000" w:themeColor="text1"/>
                <w:sz w:val="26"/>
                <w:szCs w:val="26"/>
                <w:shd w:val="pct15" w:color="auto" w:fill="FFFFFF"/>
              </w:rPr>
              <w:t>人事室</w:t>
            </w:r>
          </w:p>
          <w:p w:rsidR="009E1357" w:rsidRPr="00BF34B3" w:rsidRDefault="009E1357" w:rsidP="009E1357">
            <w:pPr>
              <w:widowControl/>
              <w:snapToGrid w:val="0"/>
              <w:spacing w:line="360" w:lineRule="atLeast"/>
              <w:ind w:leftChars="49" w:left="121" w:rightChars="50" w:right="120" w:hangingChars="1" w:hanging="3"/>
              <w:jc w:val="both"/>
              <w:rPr>
                <w:rFonts w:ascii="標楷體" w:eastAsia="標楷體" w:hAnsi="標楷體"/>
                <w:color w:val="000000" w:themeColor="text1"/>
                <w:sz w:val="26"/>
                <w:szCs w:val="26"/>
              </w:rPr>
            </w:pPr>
            <w:r w:rsidRPr="00BF34B3">
              <w:rPr>
                <w:rFonts w:ascii="標楷體" w:eastAsia="標楷體" w:hAnsi="標楷體" w:hint="eastAsia"/>
                <w:color w:val="000000" w:themeColor="text1"/>
                <w:sz w:val="26"/>
                <w:szCs w:val="26"/>
              </w:rPr>
              <w:t>人事考核</w:t>
            </w:r>
          </w:p>
          <w:p w:rsidR="009E1357" w:rsidRPr="00BF34B3" w:rsidRDefault="009E1357" w:rsidP="007A3FF7">
            <w:pPr>
              <w:widowControl/>
              <w:snapToGrid w:val="0"/>
              <w:spacing w:line="360" w:lineRule="atLeast"/>
              <w:ind w:leftChars="46" w:left="1031" w:rightChars="50" w:right="120" w:hanging="921"/>
              <w:jc w:val="both"/>
              <w:rPr>
                <w:rFonts w:ascii="標楷體" w:eastAsia="標楷體" w:hAnsi="標楷體"/>
                <w:color w:val="000000" w:themeColor="text1"/>
                <w:sz w:val="26"/>
                <w:szCs w:val="26"/>
              </w:rPr>
            </w:pPr>
            <w:r w:rsidRPr="00BF34B3">
              <w:rPr>
                <w:rFonts w:ascii="標楷體" w:eastAsia="標楷體" w:hAnsi="標楷體" w:hint="eastAsia"/>
                <w:color w:val="000000" w:themeColor="text1"/>
                <w:sz w:val="26"/>
                <w:szCs w:val="26"/>
              </w:rPr>
              <w:t>指標一、機關執行重要或高風險業務人員是否皆已依內外部規定進行職務輪調</w:t>
            </w:r>
            <w:r w:rsidRPr="00BF34B3">
              <w:rPr>
                <w:rFonts w:ascii="標楷體" w:eastAsia="標楷體" w:hAnsi="標楷體"/>
                <w:color w:val="000000" w:themeColor="text1"/>
                <w:sz w:val="26"/>
                <w:szCs w:val="26"/>
              </w:rPr>
              <w:t>?</w:t>
            </w:r>
          </w:p>
        </w:tc>
        <w:tc>
          <w:tcPr>
            <w:tcW w:w="546" w:type="dxa"/>
            <w:tcBorders>
              <w:top w:val="single" w:sz="4" w:space="0" w:color="auto"/>
              <w:left w:val="single" w:sz="4" w:space="0" w:color="auto"/>
              <w:bottom w:val="single" w:sz="4" w:space="0" w:color="auto"/>
              <w:right w:val="single" w:sz="4" w:space="0" w:color="auto"/>
            </w:tcBorders>
            <w:vAlign w:val="center"/>
          </w:tcPr>
          <w:p w:rsidR="001C7C81" w:rsidRPr="00BF34B3" w:rsidRDefault="001C7C81"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1C7C81" w:rsidRPr="00BF34B3" w:rsidRDefault="001C7C81" w:rsidP="00D0584C">
            <w:pPr>
              <w:snapToGrid w:val="0"/>
              <w:spacing w:line="400" w:lineRule="atLeast"/>
              <w:jc w:val="center"/>
              <w:rPr>
                <w:rFonts w:ascii="標楷體" w:eastAsia="標楷體" w:hAnsi="標楷體"/>
                <w:bCs/>
                <w:color w:val="000000" w:themeColor="text1"/>
                <w:kern w:val="0"/>
                <w:sz w:val="26"/>
                <w:szCs w:val="26"/>
              </w:rPr>
            </w:pPr>
          </w:p>
        </w:tc>
        <w:tc>
          <w:tcPr>
            <w:tcW w:w="546" w:type="dxa"/>
            <w:tcBorders>
              <w:top w:val="single" w:sz="4" w:space="0" w:color="auto"/>
              <w:left w:val="single" w:sz="4" w:space="0" w:color="auto"/>
              <w:bottom w:val="single" w:sz="4" w:space="0" w:color="auto"/>
              <w:right w:val="single" w:sz="4" w:space="0" w:color="auto"/>
            </w:tcBorders>
            <w:vAlign w:val="center"/>
          </w:tcPr>
          <w:p w:rsidR="001C7C81" w:rsidRPr="00BF34B3" w:rsidRDefault="001C7C81"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1C7C81" w:rsidRPr="00BF34B3" w:rsidRDefault="001C7C81"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1C7C81" w:rsidRPr="00BF34B3" w:rsidRDefault="001C7C81" w:rsidP="00D0584C">
            <w:pPr>
              <w:widowControl/>
              <w:snapToGrid w:val="0"/>
              <w:spacing w:line="400" w:lineRule="atLeast"/>
              <w:jc w:val="center"/>
              <w:rPr>
                <w:rFonts w:ascii="標楷體" w:eastAsia="標楷體" w:hAnsi="標楷體"/>
                <w:bCs/>
                <w:color w:val="000000" w:themeColor="text1"/>
                <w:kern w:val="0"/>
                <w:sz w:val="20"/>
                <w:szCs w:val="20"/>
              </w:rPr>
            </w:pPr>
          </w:p>
        </w:tc>
        <w:tc>
          <w:tcPr>
            <w:tcW w:w="1553" w:type="dxa"/>
            <w:tcBorders>
              <w:top w:val="single" w:sz="4" w:space="0" w:color="auto"/>
              <w:left w:val="single" w:sz="4" w:space="0" w:color="auto"/>
              <w:bottom w:val="single" w:sz="4" w:space="0" w:color="auto"/>
              <w:right w:val="single" w:sz="4" w:space="0" w:color="auto"/>
            </w:tcBorders>
            <w:vAlign w:val="center"/>
          </w:tcPr>
          <w:p w:rsidR="001C7C81" w:rsidRPr="00BF34B3" w:rsidRDefault="001C7C81" w:rsidP="00D0584C">
            <w:pPr>
              <w:widowControl/>
              <w:snapToGrid w:val="0"/>
              <w:spacing w:line="400" w:lineRule="atLeast"/>
              <w:jc w:val="center"/>
              <w:rPr>
                <w:rFonts w:ascii="標楷體" w:eastAsia="標楷體" w:hAnsi="標楷體"/>
                <w:bCs/>
                <w:color w:val="000000" w:themeColor="text1"/>
                <w:kern w:val="0"/>
                <w:sz w:val="20"/>
                <w:szCs w:val="20"/>
              </w:rPr>
            </w:pPr>
          </w:p>
        </w:tc>
        <w:tc>
          <w:tcPr>
            <w:tcW w:w="1168" w:type="dxa"/>
            <w:tcBorders>
              <w:top w:val="single" w:sz="4" w:space="0" w:color="auto"/>
              <w:left w:val="single" w:sz="4" w:space="0" w:color="auto"/>
              <w:bottom w:val="single" w:sz="4" w:space="0" w:color="auto"/>
              <w:right w:val="single" w:sz="4" w:space="0" w:color="auto"/>
            </w:tcBorders>
            <w:vAlign w:val="center"/>
          </w:tcPr>
          <w:p w:rsidR="001C7C81" w:rsidRPr="00BF34B3" w:rsidRDefault="001C7C81" w:rsidP="00D0584C">
            <w:pPr>
              <w:widowControl/>
              <w:snapToGrid w:val="0"/>
              <w:spacing w:line="400" w:lineRule="atLeast"/>
              <w:jc w:val="center"/>
              <w:rPr>
                <w:rFonts w:ascii="標楷體" w:eastAsia="標楷體" w:hAnsi="標楷體"/>
                <w:bCs/>
                <w:color w:val="000000" w:themeColor="text1"/>
                <w:kern w:val="0"/>
              </w:rPr>
            </w:pPr>
          </w:p>
        </w:tc>
      </w:tr>
      <w:tr w:rsidR="00BF34B3" w:rsidRPr="00BF34B3" w:rsidTr="007504E0">
        <w:trPr>
          <w:trHeight w:val="575"/>
          <w:jc w:val="center"/>
        </w:trPr>
        <w:tc>
          <w:tcPr>
            <w:tcW w:w="4531" w:type="dxa"/>
            <w:tcBorders>
              <w:top w:val="single" w:sz="4" w:space="0" w:color="auto"/>
              <w:left w:val="single" w:sz="4" w:space="0" w:color="auto"/>
              <w:bottom w:val="single" w:sz="4" w:space="0" w:color="auto"/>
              <w:right w:val="single" w:sz="4" w:space="0" w:color="auto"/>
            </w:tcBorders>
            <w:vAlign w:val="center"/>
          </w:tcPr>
          <w:p w:rsidR="007B1A68" w:rsidRPr="00BF34B3" w:rsidRDefault="007B1A68" w:rsidP="007A3FF7">
            <w:pPr>
              <w:widowControl/>
              <w:snapToGrid w:val="0"/>
              <w:spacing w:line="360" w:lineRule="atLeast"/>
              <w:ind w:leftChars="46" w:left="1031" w:rightChars="50" w:right="120" w:hanging="921"/>
              <w:jc w:val="both"/>
              <w:rPr>
                <w:rFonts w:ascii="標楷體" w:eastAsia="標楷體" w:hAnsi="標楷體"/>
                <w:color w:val="000000" w:themeColor="text1"/>
                <w:sz w:val="26"/>
                <w:szCs w:val="26"/>
                <w:highlight w:val="yellow"/>
              </w:rPr>
            </w:pPr>
            <w:r w:rsidRPr="00BF34B3">
              <w:rPr>
                <w:rFonts w:ascii="標楷體" w:eastAsia="標楷體" w:hAnsi="標楷體" w:hint="eastAsia"/>
                <w:color w:val="000000" w:themeColor="text1"/>
                <w:sz w:val="26"/>
                <w:szCs w:val="26"/>
              </w:rPr>
              <w:t>指標二、機關是否落實考核同仁工作績效，並覈實予以獎懲</w:t>
            </w:r>
            <w:r w:rsidRPr="00BF34B3">
              <w:rPr>
                <w:rFonts w:ascii="標楷體" w:eastAsia="標楷體" w:hAnsi="標楷體"/>
                <w:color w:val="000000" w:themeColor="text1"/>
                <w:sz w:val="26"/>
                <w:szCs w:val="26"/>
              </w:rPr>
              <w:t>?</w:t>
            </w:r>
          </w:p>
        </w:tc>
        <w:tc>
          <w:tcPr>
            <w:tcW w:w="546" w:type="dxa"/>
            <w:tcBorders>
              <w:top w:val="single" w:sz="4" w:space="0" w:color="auto"/>
              <w:left w:val="single" w:sz="4" w:space="0" w:color="auto"/>
              <w:bottom w:val="single" w:sz="4" w:space="0" w:color="auto"/>
              <w:right w:val="single" w:sz="4" w:space="0" w:color="auto"/>
            </w:tcBorders>
            <w:vAlign w:val="center"/>
          </w:tcPr>
          <w:p w:rsidR="007B1A68" w:rsidRPr="00BF34B3" w:rsidRDefault="007B1A68"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7B1A68" w:rsidRPr="00BF34B3" w:rsidRDefault="007B1A68" w:rsidP="00D0584C">
            <w:pPr>
              <w:snapToGrid w:val="0"/>
              <w:spacing w:line="400" w:lineRule="atLeast"/>
              <w:jc w:val="center"/>
              <w:rPr>
                <w:rFonts w:ascii="標楷體" w:eastAsia="標楷體" w:hAnsi="標楷體"/>
                <w:bCs/>
                <w:color w:val="000000" w:themeColor="text1"/>
                <w:kern w:val="0"/>
                <w:sz w:val="26"/>
                <w:szCs w:val="26"/>
              </w:rPr>
            </w:pPr>
          </w:p>
        </w:tc>
        <w:tc>
          <w:tcPr>
            <w:tcW w:w="546" w:type="dxa"/>
            <w:tcBorders>
              <w:top w:val="single" w:sz="4" w:space="0" w:color="auto"/>
              <w:left w:val="single" w:sz="4" w:space="0" w:color="auto"/>
              <w:bottom w:val="single" w:sz="4" w:space="0" w:color="auto"/>
              <w:right w:val="single" w:sz="4" w:space="0" w:color="auto"/>
            </w:tcBorders>
            <w:vAlign w:val="center"/>
          </w:tcPr>
          <w:p w:rsidR="007B1A68" w:rsidRPr="00BF34B3" w:rsidRDefault="007B1A68"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7B1A68" w:rsidRPr="00BF34B3" w:rsidRDefault="007B1A68"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7B1A68" w:rsidRPr="00BF34B3" w:rsidRDefault="007B1A68" w:rsidP="00D0584C">
            <w:pPr>
              <w:widowControl/>
              <w:snapToGrid w:val="0"/>
              <w:spacing w:line="400" w:lineRule="atLeast"/>
              <w:jc w:val="center"/>
              <w:rPr>
                <w:rFonts w:ascii="標楷體" w:eastAsia="標楷體" w:hAnsi="標楷體"/>
                <w:bCs/>
                <w:color w:val="000000" w:themeColor="text1"/>
                <w:kern w:val="0"/>
                <w:sz w:val="20"/>
                <w:szCs w:val="20"/>
              </w:rPr>
            </w:pPr>
          </w:p>
        </w:tc>
        <w:tc>
          <w:tcPr>
            <w:tcW w:w="1553" w:type="dxa"/>
            <w:tcBorders>
              <w:top w:val="single" w:sz="4" w:space="0" w:color="auto"/>
              <w:left w:val="single" w:sz="4" w:space="0" w:color="auto"/>
              <w:bottom w:val="single" w:sz="4" w:space="0" w:color="auto"/>
              <w:right w:val="single" w:sz="4" w:space="0" w:color="auto"/>
            </w:tcBorders>
            <w:vAlign w:val="center"/>
          </w:tcPr>
          <w:p w:rsidR="007B1A68" w:rsidRPr="00BF34B3" w:rsidRDefault="007B1A68" w:rsidP="00D0584C">
            <w:pPr>
              <w:widowControl/>
              <w:snapToGrid w:val="0"/>
              <w:spacing w:line="400" w:lineRule="atLeast"/>
              <w:jc w:val="center"/>
              <w:rPr>
                <w:rFonts w:ascii="標楷體" w:eastAsia="標楷體" w:hAnsi="標楷體"/>
                <w:bCs/>
                <w:color w:val="000000" w:themeColor="text1"/>
                <w:kern w:val="0"/>
                <w:sz w:val="20"/>
                <w:szCs w:val="20"/>
              </w:rPr>
            </w:pPr>
          </w:p>
        </w:tc>
        <w:tc>
          <w:tcPr>
            <w:tcW w:w="1168" w:type="dxa"/>
            <w:tcBorders>
              <w:top w:val="single" w:sz="4" w:space="0" w:color="auto"/>
              <w:left w:val="single" w:sz="4" w:space="0" w:color="auto"/>
              <w:bottom w:val="single" w:sz="4" w:space="0" w:color="auto"/>
              <w:right w:val="single" w:sz="4" w:space="0" w:color="auto"/>
            </w:tcBorders>
            <w:vAlign w:val="center"/>
          </w:tcPr>
          <w:p w:rsidR="007B1A68" w:rsidRPr="00BF34B3" w:rsidRDefault="007B1A68" w:rsidP="00D0584C">
            <w:pPr>
              <w:widowControl/>
              <w:snapToGrid w:val="0"/>
              <w:spacing w:line="400" w:lineRule="atLeast"/>
              <w:jc w:val="center"/>
              <w:rPr>
                <w:rFonts w:ascii="標楷體" w:eastAsia="標楷體" w:hAnsi="標楷體"/>
                <w:bCs/>
                <w:color w:val="000000" w:themeColor="text1"/>
                <w:kern w:val="0"/>
              </w:rPr>
            </w:pPr>
          </w:p>
        </w:tc>
      </w:tr>
      <w:tr w:rsidR="00BF34B3" w:rsidRPr="00BF34B3" w:rsidTr="00B56188">
        <w:trPr>
          <w:trHeight w:val="879"/>
          <w:jc w:val="center"/>
        </w:trPr>
        <w:tc>
          <w:tcPr>
            <w:tcW w:w="4531" w:type="dxa"/>
            <w:tcBorders>
              <w:top w:val="single" w:sz="4" w:space="0" w:color="auto"/>
              <w:left w:val="single" w:sz="4" w:space="0" w:color="auto"/>
              <w:bottom w:val="single" w:sz="4" w:space="0" w:color="auto"/>
              <w:right w:val="single" w:sz="4" w:space="0" w:color="auto"/>
            </w:tcBorders>
            <w:vAlign w:val="center"/>
          </w:tcPr>
          <w:p w:rsidR="00064459" w:rsidRPr="00C4463E" w:rsidRDefault="00064459" w:rsidP="00766EC0">
            <w:pPr>
              <w:widowControl/>
              <w:snapToGrid w:val="0"/>
              <w:spacing w:line="360" w:lineRule="atLeast"/>
              <w:ind w:leftChars="46" w:left="1031" w:rightChars="50" w:right="120" w:hanging="921"/>
              <w:jc w:val="both"/>
              <w:rPr>
                <w:rFonts w:ascii="標楷體" w:eastAsia="標楷體" w:hAnsi="標楷體"/>
                <w:color w:val="000000" w:themeColor="text1"/>
                <w:sz w:val="26"/>
                <w:szCs w:val="26"/>
                <w:shd w:val="pct15" w:color="auto" w:fill="FFFFFF"/>
              </w:rPr>
            </w:pPr>
            <w:r w:rsidRPr="00C4463E">
              <w:rPr>
                <w:rFonts w:ascii="標楷體" w:eastAsia="標楷體" w:hAnsi="標楷體" w:hint="eastAsia"/>
                <w:color w:val="000000" w:themeColor="text1"/>
                <w:sz w:val="26"/>
                <w:szCs w:val="26"/>
                <w:shd w:val="pct15" w:color="auto" w:fill="FFFFFF"/>
              </w:rPr>
              <w:t>十、</w:t>
            </w:r>
            <w:r w:rsidR="00CE2789" w:rsidRPr="00C4463E">
              <w:rPr>
                <w:rFonts w:ascii="標楷體" w:eastAsia="標楷體" w:hAnsi="標楷體" w:hint="eastAsia"/>
                <w:color w:val="000000" w:themeColor="text1"/>
                <w:sz w:val="26"/>
                <w:szCs w:val="26"/>
                <w:shd w:val="pct15" w:color="auto" w:fill="FFFFFF"/>
              </w:rPr>
              <w:t>總務處</w:t>
            </w:r>
          </w:p>
          <w:p w:rsidR="00064459" w:rsidRPr="00BF34B3" w:rsidRDefault="00064459" w:rsidP="00766EC0">
            <w:pPr>
              <w:widowControl/>
              <w:snapToGrid w:val="0"/>
              <w:spacing w:line="360" w:lineRule="atLeast"/>
              <w:ind w:leftChars="46" w:left="1031" w:rightChars="50" w:right="120" w:hanging="921"/>
              <w:jc w:val="both"/>
              <w:rPr>
                <w:rFonts w:ascii="標楷體" w:eastAsia="標楷體" w:hAnsi="標楷體"/>
                <w:color w:val="000000" w:themeColor="text1"/>
                <w:sz w:val="26"/>
                <w:szCs w:val="26"/>
              </w:rPr>
            </w:pPr>
            <w:r w:rsidRPr="00BF34B3">
              <w:rPr>
                <w:rFonts w:ascii="標楷體" w:eastAsia="標楷體" w:hAnsi="標楷體" w:hint="eastAsia"/>
                <w:color w:val="000000" w:themeColor="text1"/>
                <w:sz w:val="26"/>
                <w:szCs w:val="26"/>
              </w:rPr>
              <w:t>採購</w:t>
            </w:r>
            <w:r w:rsidR="000B4DF5">
              <w:rPr>
                <w:rFonts w:ascii="標楷體" w:eastAsia="標楷體" w:hAnsi="標楷體" w:hint="eastAsia"/>
                <w:color w:val="000000" w:themeColor="text1"/>
                <w:sz w:val="26"/>
                <w:szCs w:val="26"/>
              </w:rPr>
              <w:t>及工程</w:t>
            </w:r>
            <w:r w:rsidRPr="00BF34B3">
              <w:rPr>
                <w:rFonts w:ascii="標楷體" w:eastAsia="標楷體" w:hAnsi="標楷體" w:hint="eastAsia"/>
                <w:color w:val="000000" w:themeColor="text1"/>
                <w:sz w:val="26"/>
                <w:szCs w:val="26"/>
              </w:rPr>
              <w:t>稽核</w:t>
            </w:r>
          </w:p>
          <w:p w:rsidR="00064459" w:rsidRPr="00BF34B3" w:rsidRDefault="00064459" w:rsidP="00766EC0">
            <w:pPr>
              <w:widowControl/>
              <w:snapToGrid w:val="0"/>
              <w:spacing w:line="360" w:lineRule="atLeast"/>
              <w:ind w:leftChars="46" w:left="1031" w:rightChars="50" w:right="120" w:hanging="921"/>
              <w:jc w:val="both"/>
              <w:rPr>
                <w:rFonts w:ascii="標楷體" w:eastAsia="標楷體" w:hAnsi="標楷體"/>
                <w:color w:val="000000" w:themeColor="text1"/>
                <w:sz w:val="26"/>
                <w:szCs w:val="26"/>
              </w:rPr>
            </w:pPr>
            <w:r w:rsidRPr="00BF34B3">
              <w:rPr>
                <w:rFonts w:ascii="標楷體" w:eastAsia="標楷體" w:hAnsi="標楷體" w:hint="eastAsia"/>
                <w:color w:val="000000" w:themeColor="text1"/>
                <w:sz w:val="26"/>
                <w:szCs w:val="26"/>
              </w:rPr>
              <w:t>指標一、機關內部高風險業務是否有明確職能分工及制衡機制</w:t>
            </w:r>
            <w:r w:rsidRPr="00BF34B3">
              <w:rPr>
                <w:rFonts w:ascii="標楷體" w:eastAsia="標楷體" w:hAnsi="標楷體"/>
                <w:color w:val="000000" w:themeColor="text1"/>
                <w:sz w:val="26"/>
                <w:szCs w:val="26"/>
              </w:rPr>
              <w:t>?</w:t>
            </w:r>
            <w:r w:rsidRPr="00BF34B3">
              <w:rPr>
                <w:rFonts w:ascii="標楷體" w:eastAsia="標楷體" w:hAnsi="標楷體" w:hint="eastAsia"/>
                <w:color w:val="000000" w:themeColor="text1"/>
                <w:sz w:val="26"/>
                <w:szCs w:val="26"/>
              </w:rPr>
              <w:t>例如：出納與會計分工、機關承辦採購單位之人員不得為所辦採購之主驗人或樣品及材料之檢驗人。</w:t>
            </w:r>
          </w:p>
        </w:tc>
        <w:tc>
          <w:tcPr>
            <w:tcW w:w="546" w:type="dxa"/>
            <w:tcBorders>
              <w:top w:val="single" w:sz="4" w:space="0" w:color="auto"/>
              <w:left w:val="single" w:sz="4" w:space="0" w:color="auto"/>
              <w:bottom w:val="single" w:sz="4" w:space="0" w:color="auto"/>
              <w:right w:val="single" w:sz="4" w:space="0" w:color="auto"/>
            </w:tcBorders>
            <w:vAlign w:val="center"/>
          </w:tcPr>
          <w:p w:rsidR="00064459" w:rsidRPr="00BF34B3" w:rsidRDefault="00064459" w:rsidP="00766EC0">
            <w:pPr>
              <w:widowControl/>
              <w:snapToGrid w:val="0"/>
              <w:spacing w:line="400" w:lineRule="atLeast"/>
              <w:ind w:leftChars="46" w:left="1031" w:hanging="921"/>
              <w:jc w:val="center"/>
              <w:rPr>
                <w:rFonts w:ascii="標楷體" w:eastAsia="標楷體" w:hAnsi="標楷體"/>
                <w:color w:val="000000" w:themeColor="text1"/>
                <w:sz w:val="26"/>
                <w:szCs w:val="26"/>
              </w:rPr>
            </w:pPr>
          </w:p>
        </w:tc>
        <w:tc>
          <w:tcPr>
            <w:tcW w:w="546" w:type="dxa"/>
            <w:tcBorders>
              <w:top w:val="single" w:sz="4" w:space="0" w:color="auto"/>
              <w:left w:val="single" w:sz="4" w:space="0" w:color="auto"/>
              <w:bottom w:val="single" w:sz="4" w:space="0" w:color="auto"/>
              <w:right w:val="single" w:sz="4" w:space="0" w:color="auto"/>
            </w:tcBorders>
            <w:vAlign w:val="center"/>
          </w:tcPr>
          <w:p w:rsidR="00064459" w:rsidRPr="00BF34B3" w:rsidRDefault="00064459" w:rsidP="00766EC0">
            <w:pPr>
              <w:snapToGrid w:val="0"/>
              <w:spacing w:line="400" w:lineRule="atLeast"/>
              <w:ind w:leftChars="46" w:left="1031" w:hanging="921"/>
              <w:jc w:val="center"/>
              <w:rPr>
                <w:rFonts w:ascii="標楷體" w:eastAsia="標楷體" w:hAnsi="標楷體"/>
                <w:color w:val="000000" w:themeColor="text1"/>
                <w:sz w:val="26"/>
                <w:szCs w:val="26"/>
              </w:rPr>
            </w:pPr>
          </w:p>
        </w:tc>
        <w:tc>
          <w:tcPr>
            <w:tcW w:w="546" w:type="dxa"/>
            <w:tcBorders>
              <w:top w:val="single" w:sz="4" w:space="0" w:color="auto"/>
              <w:left w:val="single" w:sz="4" w:space="0" w:color="auto"/>
              <w:bottom w:val="single" w:sz="4" w:space="0" w:color="auto"/>
              <w:right w:val="single" w:sz="4" w:space="0" w:color="auto"/>
            </w:tcBorders>
            <w:vAlign w:val="center"/>
          </w:tcPr>
          <w:p w:rsidR="00064459" w:rsidRPr="00BF34B3" w:rsidRDefault="00064459" w:rsidP="00766EC0">
            <w:pPr>
              <w:widowControl/>
              <w:snapToGrid w:val="0"/>
              <w:spacing w:line="400" w:lineRule="atLeast"/>
              <w:ind w:leftChars="46" w:left="1031" w:hanging="921"/>
              <w:jc w:val="center"/>
              <w:rPr>
                <w:rFonts w:ascii="標楷體" w:eastAsia="標楷體" w:hAnsi="標楷體"/>
                <w:color w:val="000000" w:themeColor="text1"/>
                <w:sz w:val="26"/>
                <w:szCs w:val="26"/>
              </w:rPr>
            </w:pPr>
          </w:p>
        </w:tc>
        <w:tc>
          <w:tcPr>
            <w:tcW w:w="546" w:type="dxa"/>
            <w:tcBorders>
              <w:top w:val="single" w:sz="4" w:space="0" w:color="auto"/>
              <w:left w:val="single" w:sz="4" w:space="0" w:color="auto"/>
              <w:bottom w:val="single" w:sz="4" w:space="0" w:color="auto"/>
              <w:right w:val="single" w:sz="4" w:space="0" w:color="auto"/>
            </w:tcBorders>
            <w:vAlign w:val="center"/>
          </w:tcPr>
          <w:p w:rsidR="00064459" w:rsidRPr="00BF34B3" w:rsidRDefault="00064459" w:rsidP="00766EC0">
            <w:pPr>
              <w:widowControl/>
              <w:snapToGrid w:val="0"/>
              <w:spacing w:line="400" w:lineRule="atLeast"/>
              <w:ind w:leftChars="46" w:left="1031" w:hanging="921"/>
              <w:jc w:val="center"/>
              <w:rPr>
                <w:rFonts w:ascii="標楷體" w:eastAsia="標楷體" w:hAnsi="標楷體"/>
                <w:color w:val="000000" w:themeColor="text1"/>
                <w:sz w:val="26"/>
                <w:szCs w:val="26"/>
              </w:rPr>
            </w:pPr>
          </w:p>
        </w:tc>
        <w:tc>
          <w:tcPr>
            <w:tcW w:w="546" w:type="dxa"/>
            <w:tcBorders>
              <w:top w:val="single" w:sz="4" w:space="0" w:color="auto"/>
              <w:left w:val="single" w:sz="4" w:space="0" w:color="auto"/>
              <w:bottom w:val="single" w:sz="4" w:space="0" w:color="auto"/>
              <w:right w:val="single" w:sz="4" w:space="0" w:color="auto"/>
            </w:tcBorders>
            <w:vAlign w:val="center"/>
          </w:tcPr>
          <w:p w:rsidR="00064459" w:rsidRPr="00BF34B3" w:rsidRDefault="00064459" w:rsidP="00766EC0">
            <w:pPr>
              <w:widowControl/>
              <w:snapToGrid w:val="0"/>
              <w:spacing w:line="400" w:lineRule="atLeast"/>
              <w:ind w:leftChars="46" w:left="1031" w:hanging="921"/>
              <w:jc w:val="center"/>
              <w:rPr>
                <w:rFonts w:ascii="標楷體" w:eastAsia="標楷體" w:hAnsi="標楷體"/>
                <w:color w:val="000000" w:themeColor="text1"/>
                <w:sz w:val="26"/>
                <w:szCs w:val="26"/>
              </w:rPr>
            </w:pPr>
          </w:p>
        </w:tc>
        <w:tc>
          <w:tcPr>
            <w:tcW w:w="1553" w:type="dxa"/>
            <w:tcBorders>
              <w:top w:val="single" w:sz="4" w:space="0" w:color="auto"/>
              <w:left w:val="single" w:sz="4" w:space="0" w:color="auto"/>
              <w:bottom w:val="single" w:sz="4" w:space="0" w:color="auto"/>
              <w:right w:val="single" w:sz="4" w:space="0" w:color="auto"/>
            </w:tcBorders>
            <w:vAlign w:val="center"/>
          </w:tcPr>
          <w:p w:rsidR="00064459" w:rsidRPr="00BF34B3" w:rsidRDefault="00064459" w:rsidP="00766EC0">
            <w:pPr>
              <w:widowControl/>
              <w:snapToGrid w:val="0"/>
              <w:spacing w:line="400" w:lineRule="atLeast"/>
              <w:ind w:leftChars="46" w:left="1031" w:hanging="921"/>
              <w:jc w:val="center"/>
              <w:rPr>
                <w:rFonts w:ascii="標楷體" w:eastAsia="標楷體" w:hAnsi="標楷體"/>
                <w:color w:val="000000" w:themeColor="text1"/>
                <w:sz w:val="26"/>
                <w:szCs w:val="26"/>
              </w:rPr>
            </w:pPr>
          </w:p>
        </w:tc>
        <w:tc>
          <w:tcPr>
            <w:tcW w:w="1168" w:type="dxa"/>
            <w:tcBorders>
              <w:top w:val="single" w:sz="4" w:space="0" w:color="auto"/>
              <w:left w:val="single" w:sz="4" w:space="0" w:color="auto"/>
              <w:bottom w:val="single" w:sz="4" w:space="0" w:color="auto"/>
              <w:right w:val="single" w:sz="4" w:space="0" w:color="auto"/>
            </w:tcBorders>
            <w:vAlign w:val="center"/>
          </w:tcPr>
          <w:p w:rsidR="00064459" w:rsidRPr="00BF34B3" w:rsidRDefault="00064459" w:rsidP="00766EC0">
            <w:pPr>
              <w:widowControl/>
              <w:snapToGrid w:val="0"/>
              <w:spacing w:line="400" w:lineRule="atLeast"/>
              <w:ind w:leftChars="46" w:left="1031" w:hanging="921"/>
              <w:jc w:val="center"/>
              <w:rPr>
                <w:rFonts w:ascii="標楷體" w:eastAsia="標楷體" w:hAnsi="標楷體"/>
                <w:color w:val="000000" w:themeColor="text1"/>
                <w:sz w:val="26"/>
                <w:szCs w:val="26"/>
              </w:rPr>
            </w:pPr>
          </w:p>
        </w:tc>
      </w:tr>
      <w:tr w:rsidR="00BF34B3" w:rsidRPr="00BF34B3" w:rsidTr="007504E0">
        <w:trPr>
          <w:trHeight w:val="385"/>
          <w:jc w:val="center"/>
        </w:trPr>
        <w:tc>
          <w:tcPr>
            <w:tcW w:w="4531" w:type="dxa"/>
            <w:tcBorders>
              <w:top w:val="single" w:sz="4" w:space="0" w:color="auto"/>
              <w:left w:val="single" w:sz="4" w:space="0" w:color="auto"/>
              <w:bottom w:val="single" w:sz="4" w:space="0" w:color="auto"/>
              <w:right w:val="single" w:sz="4" w:space="0" w:color="auto"/>
            </w:tcBorders>
            <w:vAlign w:val="center"/>
          </w:tcPr>
          <w:p w:rsidR="00BE020B" w:rsidRPr="00BF34B3" w:rsidRDefault="00CE2789" w:rsidP="00BE020B">
            <w:pPr>
              <w:widowControl/>
              <w:snapToGrid w:val="0"/>
              <w:spacing w:line="360" w:lineRule="atLeast"/>
              <w:ind w:leftChars="46" w:left="1182" w:rightChars="50" w:right="120" w:hanging="1072"/>
              <w:jc w:val="both"/>
              <w:rPr>
                <w:rFonts w:ascii="標楷體" w:eastAsia="標楷體" w:hAnsi="標楷體"/>
                <w:color w:val="000000" w:themeColor="text1"/>
                <w:sz w:val="26"/>
                <w:szCs w:val="26"/>
                <w:highlight w:val="yellow"/>
              </w:rPr>
            </w:pPr>
            <w:r w:rsidRPr="00BF34B3">
              <w:rPr>
                <w:rFonts w:ascii="標楷體" w:eastAsia="標楷體" w:hAnsi="標楷體" w:hint="eastAsia"/>
                <w:color w:val="000000" w:themeColor="text1"/>
                <w:sz w:val="26"/>
                <w:szCs w:val="26"/>
              </w:rPr>
              <w:t>指標二、工程施工查核</w:t>
            </w:r>
          </w:p>
        </w:tc>
        <w:tc>
          <w:tcPr>
            <w:tcW w:w="546" w:type="dxa"/>
            <w:tcBorders>
              <w:top w:val="single" w:sz="4" w:space="0" w:color="auto"/>
              <w:left w:val="single" w:sz="4" w:space="0" w:color="auto"/>
              <w:bottom w:val="single" w:sz="4" w:space="0" w:color="auto"/>
              <w:right w:val="single" w:sz="4" w:space="0" w:color="auto"/>
            </w:tcBorders>
            <w:vAlign w:val="center"/>
          </w:tcPr>
          <w:p w:rsidR="00BE020B" w:rsidRPr="00BF34B3" w:rsidRDefault="00BE020B"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BE020B" w:rsidRPr="00BF34B3" w:rsidRDefault="00BE020B" w:rsidP="00D0584C">
            <w:pPr>
              <w:snapToGrid w:val="0"/>
              <w:spacing w:line="400" w:lineRule="atLeast"/>
              <w:jc w:val="center"/>
              <w:rPr>
                <w:rFonts w:ascii="標楷體" w:eastAsia="標楷體" w:hAnsi="標楷體"/>
                <w:bCs/>
                <w:color w:val="000000" w:themeColor="text1"/>
                <w:kern w:val="0"/>
                <w:sz w:val="26"/>
                <w:szCs w:val="26"/>
              </w:rPr>
            </w:pPr>
          </w:p>
        </w:tc>
        <w:tc>
          <w:tcPr>
            <w:tcW w:w="546" w:type="dxa"/>
            <w:tcBorders>
              <w:top w:val="single" w:sz="4" w:space="0" w:color="auto"/>
              <w:left w:val="single" w:sz="4" w:space="0" w:color="auto"/>
              <w:bottom w:val="single" w:sz="4" w:space="0" w:color="auto"/>
              <w:right w:val="single" w:sz="4" w:space="0" w:color="auto"/>
            </w:tcBorders>
            <w:vAlign w:val="center"/>
          </w:tcPr>
          <w:p w:rsidR="00BE020B" w:rsidRPr="00BF34B3" w:rsidRDefault="00BE020B"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BE020B" w:rsidRPr="00BF34B3" w:rsidRDefault="00BE020B"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BE020B" w:rsidRPr="00BF34B3" w:rsidRDefault="00BE020B" w:rsidP="00D0584C">
            <w:pPr>
              <w:widowControl/>
              <w:snapToGrid w:val="0"/>
              <w:spacing w:line="400" w:lineRule="atLeast"/>
              <w:jc w:val="center"/>
              <w:rPr>
                <w:rFonts w:ascii="標楷體" w:eastAsia="標楷體" w:hAnsi="標楷體"/>
                <w:bCs/>
                <w:color w:val="000000" w:themeColor="text1"/>
                <w:kern w:val="0"/>
                <w:sz w:val="20"/>
                <w:szCs w:val="20"/>
              </w:rPr>
            </w:pPr>
          </w:p>
        </w:tc>
        <w:tc>
          <w:tcPr>
            <w:tcW w:w="1553" w:type="dxa"/>
            <w:tcBorders>
              <w:top w:val="single" w:sz="4" w:space="0" w:color="auto"/>
              <w:left w:val="single" w:sz="4" w:space="0" w:color="auto"/>
              <w:bottom w:val="single" w:sz="4" w:space="0" w:color="auto"/>
              <w:right w:val="single" w:sz="4" w:space="0" w:color="auto"/>
            </w:tcBorders>
            <w:vAlign w:val="center"/>
          </w:tcPr>
          <w:p w:rsidR="00BE020B" w:rsidRPr="00BF34B3" w:rsidRDefault="00BE020B" w:rsidP="00D0584C">
            <w:pPr>
              <w:widowControl/>
              <w:snapToGrid w:val="0"/>
              <w:spacing w:line="400" w:lineRule="atLeast"/>
              <w:jc w:val="center"/>
              <w:rPr>
                <w:rFonts w:ascii="標楷體" w:eastAsia="標楷體" w:hAnsi="標楷體"/>
                <w:bCs/>
                <w:color w:val="000000" w:themeColor="text1"/>
                <w:kern w:val="0"/>
                <w:sz w:val="20"/>
                <w:szCs w:val="20"/>
              </w:rPr>
            </w:pPr>
          </w:p>
        </w:tc>
        <w:tc>
          <w:tcPr>
            <w:tcW w:w="1168" w:type="dxa"/>
            <w:tcBorders>
              <w:top w:val="single" w:sz="4" w:space="0" w:color="auto"/>
              <w:left w:val="single" w:sz="4" w:space="0" w:color="auto"/>
              <w:bottom w:val="single" w:sz="4" w:space="0" w:color="auto"/>
              <w:right w:val="single" w:sz="4" w:space="0" w:color="auto"/>
            </w:tcBorders>
            <w:vAlign w:val="center"/>
          </w:tcPr>
          <w:p w:rsidR="00BE020B" w:rsidRPr="00BF34B3" w:rsidRDefault="00BE020B" w:rsidP="00D0584C">
            <w:pPr>
              <w:widowControl/>
              <w:snapToGrid w:val="0"/>
              <w:spacing w:line="400" w:lineRule="atLeast"/>
              <w:jc w:val="center"/>
              <w:rPr>
                <w:rFonts w:ascii="標楷體" w:eastAsia="標楷體" w:hAnsi="標楷體"/>
                <w:bCs/>
                <w:color w:val="000000" w:themeColor="text1"/>
                <w:kern w:val="0"/>
              </w:rPr>
            </w:pPr>
          </w:p>
        </w:tc>
      </w:tr>
      <w:tr w:rsidR="00E6059D" w:rsidRPr="00BF34B3" w:rsidTr="007504E0">
        <w:trPr>
          <w:trHeight w:val="527"/>
          <w:jc w:val="center"/>
        </w:trPr>
        <w:tc>
          <w:tcPr>
            <w:tcW w:w="4531" w:type="dxa"/>
            <w:tcBorders>
              <w:top w:val="single" w:sz="4" w:space="0" w:color="auto"/>
              <w:left w:val="single" w:sz="4" w:space="0" w:color="auto"/>
              <w:bottom w:val="single" w:sz="4" w:space="0" w:color="auto"/>
              <w:right w:val="single" w:sz="4" w:space="0" w:color="auto"/>
            </w:tcBorders>
            <w:vAlign w:val="center"/>
          </w:tcPr>
          <w:p w:rsidR="00E6059D" w:rsidRPr="00BF34B3" w:rsidRDefault="00E6059D" w:rsidP="00BE020B">
            <w:pPr>
              <w:widowControl/>
              <w:snapToGrid w:val="0"/>
              <w:spacing w:line="360" w:lineRule="atLeast"/>
              <w:ind w:leftChars="46" w:left="1182" w:rightChars="50" w:right="120" w:hanging="1072"/>
              <w:jc w:val="both"/>
              <w:rPr>
                <w:rFonts w:ascii="標楷體" w:eastAsia="標楷體" w:hAnsi="標楷體"/>
                <w:color w:val="000000" w:themeColor="text1"/>
                <w:sz w:val="26"/>
                <w:szCs w:val="26"/>
              </w:rPr>
            </w:pPr>
            <w:r w:rsidRPr="001A3EC8">
              <w:rPr>
                <w:rFonts w:ascii="標楷體" w:eastAsia="標楷體" w:hAnsi="標楷體" w:hint="eastAsia"/>
                <w:color w:val="000000" w:themeColor="text1"/>
                <w:sz w:val="26"/>
                <w:szCs w:val="26"/>
              </w:rPr>
              <w:t>指標三、事務管理工作檢核</w:t>
            </w:r>
          </w:p>
        </w:tc>
        <w:tc>
          <w:tcPr>
            <w:tcW w:w="546" w:type="dxa"/>
            <w:tcBorders>
              <w:top w:val="single" w:sz="4" w:space="0" w:color="auto"/>
              <w:left w:val="single" w:sz="4" w:space="0" w:color="auto"/>
              <w:bottom w:val="single" w:sz="4" w:space="0" w:color="auto"/>
              <w:right w:val="single" w:sz="4" w:space="0" w:color="auto"/>
            </w:tcBorders>
            <w:vAlign w:val="center"/>
          </w:tcPr>
          <w:p w:rsidR="00E6059D" w:rsidRPr="00BF34B3" w:rsidRDefault="00E6059D"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E6059D" w:rsidRPr="00BF34B3" w:rsidRDefault="00E6059D" w:rsidP="00D0584C">
            <w:pPr>
              <w:snapToGrid w:val="0"/>
              <w:spacing w:line="400" w:lineRule="atLeast"/>
              <w:jc w:val="center"/>
              <w:rPr>
                <w:rFonts w:ascii="標楷體" w:eastAsia="標楷體" w:hAnsi="標楷體"/>
                <w:bCs/>
                <w:color w:val="000000" w:themeColor="text1"/>
                <w:kern w:val="0"/>
                <w:sz w:val="26"/>
                <w:szCs w:val="26"/>
              </w:rPr>
            </w:pPr>
          </w:p>
        </w:tc>
        <w:tc>
          <w:tcPr>
            <w:tcW w:w="546" w:type="dxa"/>
            <w:tcBorders>
              <w:top w:val="single" w:sz="4" w:space="0" w:color="auto"/>
              <w:left w:val="single" w:sz="4" w:space="0" w:color="auto"/>
              <w:bottom w:val="single" w:sz="4" w:space="0" w:color="auto"/>
              <w:right w:val="single" w:sz="4" w:space="0" w:color="auto"/>
            </w:tcBorders>
            <w:vAlign w:val="center"/>
          </w:tcPr>
          <w:p w:rsidR="00E6059D" w:rsidRPr="00BF34B3" w:rsidRDefault="00E6059D"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E6059D" w:rsidRPr="00BF34B3" w:rsidRDefault="00E6059D"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E6059D" w:rsidRPr="00BF34B3" w:rsidRDefault="00E6059D" w:rsidP="00D0584C">
            <w:pPr>
              <w:widowControl/>
              <w:snapToGrid w:val="0"/>
              <w:spacing w:line="400" w:lineRule="atLeast"/>
              <w:jc w:val="center"/>
              <w:rPr>
                <w:rFonts w:ascii="標楷體" w:eastAsia="標楷體" w:hAnsi="標楷體"/>
                <w:bCs/>
                <w:color w:val="000000" w:themeColor="text1"/>
                <w:kern w:val="0"/>
                <w:sz w:val="20"/>
                <w:szCs w:val="20"/>
              </w:rPr>
            </w:pPr>
          </w:p>
        </w:tc>
        <w:tc>
          <w:tcPr>
            <w:tcW w:w="1553" w:type="dxa"/>
            <w:tcBorders>
              <w:top w:val="single" w:sz="4" w:space="0" w:color="auto"/>
              <w:left w:val="single" w:sz="4" w:space="0" w:color="auto"/>
              <w:bottom w:val="single" w:sz="4" w:space="0" w:color="auto"/>
              <w:right w:val="single" w:sz="4" w:space="0" w:color="auto"/>
            </w:tcBorders>
            <w:vAlign w:val="center"/>
          </w:tcPr>
          <w:p w:rsidR="00E6059D" w:rsidRPr="00BF34B3" w:rsidRDefault="00E6059D" w:rsidP="00D0584C">
            <w:pPr>
              <w:widowControl/>
              <w:snapToGrid w:val="0"/>
              <w:spacing w:line="400" w:lineRule="atLeast"/>
              <w:jc w:val="center"/>
              <w:rPr>
                <w:rFonts w:ascii="標楷體" w:eastAsia="標楷體" w:hAnsi="標楷體"/>
                <w:bCs/>
                <w:color w:val="000000" w:themeColor="text1"/>
                <w:kern w:val="0"/>
                <w:sz w:val="20"/>
                <w:szCs w:val="20"/>
              </w:rPr>
            </w:pPr>
          </w:p>
        </w:tc>
        <w:tc>
          <w:tcPr>
            <w:tcW w:w="1168" w:type="dxa"/>
            <w:tcBorders>
              <w:top w:val="single" w:sz="4" w:space="0" w:color="auto"/>
              <w:left w:val="single" w:sz="4" w:space="0" w:color="auto"/>
              <w:bottom w:val="single" w:sz="4" w:space="0" w:color="auto"/>
              <w:right w:val="single" w:sz="4" w:space="0" w:color="auto"/>
            </w:tcBorders>
            <w:vAlign w:val="center"/>
          </w:tcPr>
          <w:p w:rsidR="00E6059D" w:rsidRPr="00BF34B3" w:rsidRDefault="00E6059D" w:rsidP="00D0584C">
            <w:pPr>
              <w:widowControl/>
              <w:snapToGrid w:val="0"/>
              <w:spacing w:line="400" w:lineRule="atLeast"/>
              <w:jc w:val="center"/>
              <w:rPr>
                <w:rFonts w:ascii="標楷體" w:eastAsia="標楷體" w:hAnsi="標楷體"/>
                <w:bCs/>
                <w:color w:val="000000" w:themeColor="text1"/>
                <w:kern w:val="0"/>
              </w:rPr>
            </w:pPr>
          </w:p>
        </w:tc>
      </w:tr>
      <w:tr w:rsidR="00BF34B3" w:rsidRPr="00BF34B3" w:rsidTr="00B56188">
        <w:trPr>
          <w:trHeight w:val="879"/>
          <w:jc w:val="center"/>
        </w:trPr>
        <w:tc>
          <w:tcPr>
            <w:tcW w:w="4531" w:type="dxa"/>
            <w:tcBorders>
              <w:top w:val="single" w:sz="4" w:space="0" w:color="auto"/>
              <w:left w:val="single" w:sz="4" w:space="0" w:color="auto"/>
              <w:bottom w:val="single" w:sz="4" w:space="0" w:color="auto"/>
              <w:right w:val="single" w:sz="4" w:space="0" w:color="auto"/>
            </w:tcBorders>
            <w:vAlign w:val="center"/>
          </w:tcPr>
          <w:p w:rsidR="00BE020B" w:rsidRDefault="00BE020B" w:rsidP="00C4463E">
            <w:pPr>
              <w:widowControl/>
              <w:snapToGrid w:val="0"/>
              <w:spacing w:line="360" w:lineRule="atLeast"/>
              <w:ind w:leftChars="46" w:left="1031" w:rightChars="50" w:right="120" w:hanging="921"/>
              <w:jc w:val="both"/>
              <w:rPr>
                <w:rFonts w:ascii="標楷體" w:eastAsia="標楷體" w:hAnsi="標楷體"/>
                <w:color w:val="000000" w:themeColor="text1"/>
                <w:sz w:val="26"/>
                <w:szCs w:val="26"/>
                <w:shd w:val="pct15" w:color="auto" w:fill="FFFFFF"/>
              </w:rPr>
            </w:pPr>
            <w:r w:rsidRPr="00C4463E">
              <w:rPr>
                <w:rFonts w:ascii="標楷體" w:eastAsia="標楷體" w:hAnsi="標楷體" w:hint="eastAsia"/>
                <w:color w:val="000000" w:themeColor="text1"/>
                <w:sz w:val="26"/>
                <w:szCs w:val="26"/>
                <w:shd w:val="pct15" w:color="auto" w:fill="FFFFFF"/>
              </w:rPr>
              <w:lastRenderedPageBreak/>
              <w:t>十一、</w:t>
            </w:r>
            <w:r w:rsidR="00CE2789" w:rsidRPr="00C4463E">
              <w:rPr>
                <w:rFonts w:ascii="標楷體" w:eastAsia="標楷體" w:hAnsi="標楷體" w:hint="eastAsia"/>
                <w:color w:val="000000" w:themeColor="text1"/>
                <w:sz w:val="26"/>
                <w:szCs w:val="26"/>
                <w:shd w:val="pct15" w:color="auto" w:fill="FFFFFF"/>
              </w:rPr>
              <w:t>主計室</w:t>
            </w:r>
          </w:p>
          <w:p w:rsidR="000B4DF5" w:rsidRPr="00C4463E" w:rsidRDefault="000B4DF5" w:rsidP="00C4463E">
            <w:pPr>
              <w:widowControl/>
              <w:snapToGrid w:val="0"/>
              <w:spacing w:line="360" w:lineRule="atLeast"/>
              <w:ind w:leftChars="46" w:left="1031" w:rightChars="50" w:right="120" w:hanging="921"/>
              <w:jc w:val="both"/>
              <w:rPr>
                <w:rFonts w:ascii="標楷體" w:eastAsia="標楷體" w:hAnsi="標楷體"/>
                <w:color w:val="000000" w:themeColor="text1"/>
                <w:sz w:val="26"/>
                <w:szCs w:val="26"/>
                <w:shd w:val="pct15" w:color="auto" w:fill="FFFFFF"/>
              </w:rPr>
            </w:pPr>
            <w:r w:rsidRPr="000B4DF5">
              <w:rPr>
                <w:rFonts w:ascii="標楷體" w:eastAsia="標楷體" w:hAnsi="標楷體" w:hint="eastAsia"/>
                <w:color w:val="000000" w:themeColor="text1"/>
                <w:sz w:val="26"/>
                <w:szCs w:val="26"/>
              </w:rPr>
              <w:t>內部審查</w:t>
            </w:r>
          </w:p>
          <w:p w:rsidR="00BE020B" w:rsidRPr="00BF34B3" w:rsidRDefault="00CE2789" w:rsidP="00BE020B">
            <w:pPr>
              <w:widowControl/>
              <w:snapToGrid w:val="0"/>
              <w:spacing w:line="360" w:lineRule="atLeast"/>
              <w:ind w:leftChars="46" w:left="1182" w:rightChars="50" w:right="120" w:hanging="1072"/>
              <w:jc w:val="both"/>
              <w:rPr>
                <w:rFonts w:ascii="標楷體" w:eastAsia="標楷體" w:hAnsi="標楷體"/>
                <w:color w:val="000000" w:themeColor="text1"/>
                <w:sz w:val="26"/>
                <w:szCs w:val="26"/>
              </w:rPr>
            </w:pPr>
            <w:r w:rsidRPr="00BF34B3">
              <w:rPr>
                <w:rFonts w:ascii="標楷體" w:eastAsia="標楷體" w:hAnsi="標楷體" w:hint="eastAsia"/>
                <w:color w:val="000000" w:themeColor="text1"/>
                <w:sz w:val="26"/>
                <w:szCs w:val="26"/>
              </w:rPr>
              <w:t>指標一、機關是否定期辦理內部審核(出納會計事務審核)?</w:t>
            </w:r>
          </w:p>
        </w:tc>
        <w:tc>
          <w:tcPr>
            <w:tcW w:w="546" w:type="dxa"/>
            <w:tcBorders>
              <w:top w:val="single" w:sz="4" w:space="0" w:color="auto"/>
              <w:left w:val="single" w:sz="4" w:space="0" w:color="auto"/>
              <w:bottom w:val="single" w:sz="4" w:space="0" w:color="auto"/>
              <w:right w:val="single" w:sz="4" w:space="0" w:color="auto"/>
            </w:tcBorders>
            <w:vAlign w:val="center"/>
          </w:tcPr>
          <w:p w:rsidR="00BE020B" w:rsidRPr="00BF34B3" w:rsidRDefault="00BE020B"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BE020B" w:rsidRPr="00BF34B3" w:rsidRDefault="00BE020B" w:rsidP="00D0584C">
            <w:pPr>
              <w:snapToGrid w:val="0"/>
              <w:spacing w:line="400" w:lineRule="atLeast"/>
              <w:jc w:val="center"/>
              <w:rPr>
                <w:rFonts w:ascii="標楷體" w:eastAsia="標楷體" w:hAnsi="標楷體"/>
                <w:bCs/>
                <w:color w:val="000000" w:themeColor="text1"/>
                <w:kern w:val="0"/>
                <w:sz w:val="26"/>
                <w:szCs w:val="26"/>
              </w:rPr>
            </w:pPr>
          </w:p>
        </w:tc>
        <w:tc>
          <w:tcPr>
            <w:tcW w:w="546" w:type="dxa"/>
            <w:tcBorders>
              <w:top w:val="single" w:sz="4" w:space="0" w:color="auto"/>
              <w:left w:val="single" w:sz="4" w:space="0" w:color="auto"/>
              <w:bottom w:val="single" w:sz="4" w:space="0" w:color="auto"/>
              <w:right w:val="single" w:sz="4" w:space="0" w:color="auto"/>
            </w:tcBorders>
            <w:vAlign w:val="center"/>
          </w:tcPr>
          <w:p w:rsidR="00BE020B" w:rsidRPr="00BF34B3" w:rsidRDefault="00BE020B"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BE020B" w:rsidRPr="00BF34B3" w:rsidRDefault="00BE020B"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BE020B" w:rsidRPr="00BF34B3" w:rsidRDefault="00BE020B" w:rsidP="00D0584C">
            <w:pPr>
              <w:widowControl/>
              <w:snapToGrid w:val="0"/>
              <w:spacing w:line="400" w:lineRule="atLeast"/>
              <w:jc w:val="center"/>
              <w:rPr>
                <w:rFonts w:ascii="標楷體" w:eastAsia="標楷體" w:hAnsi="標楷體"/>
                <w:bCs/>
                <w:color w:val="000000" w:themeColor="text1"/>
                <w:kern w:val="0"/>
                <w:sz w:val="20"/>
                <w:szCs w:val="20"/>
              </w:rPr>
            </w:pPr>
          </w:p>
        </w:tc>
        <w:tc>
          <w:tcPr>
            <w:tcW w:w="1553" w:type="dxa"/>
            <w:tcBorders>
              <w:top w:val="single" w:sz="4" w:space="0" w:color="auto"/>
              <w:left w:val="single" w:sz="4" w:space="0" w:color="auto"/>
              <w:bottom w:val="single" w:sz="4" w:space="0" w:color="auto"/>
              <w:right w:val="single" w:sz="4" w:space="0" w:color="auto"/>
            </w:tcBorders>
            <w:vAlign w:val="center"/>
          </w:tcPr>
          <w:p w:rsidR="00BE020B" w:rsidRPr="00BF34B3" w:rsidRDefault="00BE020B" w:rsidP="00D0584C">
            <w:pPr>
              <w:widowControl/>
              <w:snapToGrid w:val="0"/>
              <w:spacing w:line="400" w:lineRule="atLeast"/>
              <w:jc w:val="center"/>
              <w:rPr>
                <w:rFonts w:ascii="標楷體" w:eastAsia="標楷體" w:hAnsi="標楷體"/>
                <w:bCs/>
                <w:color w:val="000000" w:themeColor="text1"/>
                <w:kern w:val="0"/>
                <w:sz w:val="20"/>
                <w:szCs w:val="20"/>
              </w:rPr>
            </w:pPr>
          </w:p>
        </w:tc>
        <w:tc>
          <w:tcPr>
            <w:tcW w:w="1168" w:type="dxa"/>
            <w:tcBorders>
              <w:top w:val="single" w:sz="4" w:space="0" w:color="auto"/>
              <w:left w:val="single" w:sz="4" w:space="0" w:color="auto"/>
              <w:bottom w:val="single" w:sz="4" w:space="0" w:color="auto"/>
              <w:right w:val="single" w:sz="4" w:space="0" w:color="auto"/>
            </w:tcBorders>
            <w:vAlign w:val="center"/>
          </w:tcPr>
          <w:p w:rsidR="00BE020B" w:rsidRPr="00BF34B3" w:rsidRDefault="00BE020B" w:rsidP="00D0584C">
            <w:pPr>
              <w:widowControl/>
              <w:snapToGrid w:val="0"/>
              <w:spacing w:line="400" w:lineRule="atLeast"/>
              <w:jc w:val="center"/>
              <w:rPr>
                <w:rFonts w:ascii="標楷體" w:eastAsia="標楷體" w:hAnsi="標楷體"/>
                <w:bCs/>
                <w:color w:val="000000" w:themeColor="text1"/>
                <w:kern w:val="0"/>
              </w:rPr>
            </w:pPr>
          </w:p>
        </w:tc>
      </w:tr>
      <w:tr w:rsidR="00BF34B3" w:rsidRPr="00BF34B3" w:rsidTr="00B56188">
        <w:trPr>
          <w:trHeight w:val="556"/>
          <w:jc w:val="center"/>
        </w:trPr>
        <w:tc>
          <w:tcPr>
            <w:tcW w:w="4531" w:type="dxa"/>
            <w:tcBorders>
              <w:top w:val="single" w:sz="4" w:space="0" w:color="auto"/>
              <w:left w:val="single" w:sz="4" w:space="0" w:color="auto"/>
              <w:bottom w:val="single" w:sz="4" w:space="0" w:color="auto"/>
              <w:right w:val="single" w:sz="4" w:space="0" w:color="auto"/>
            </w:tcBorders>
            <w:vAlign w:val="center"/>
          </w:tcPr>
          <w:p w:rsidR="00BE020B" w:rsidRPr="00C4463E" w:rsidRDefault="00BE020B" w:rsidP="00C4463E">
            <w:pPr>
              <w:widowControl/>
              <w:snapToGrid w:val="0"/>
              <w:spacing w:line="360" w:lineRule="atLeast"/>
              <w:ind w:leftChars="46" w:left="1031" w:rightChars="50" w:right="120" w:hanging="921"/>
              <w:jc w:val="both"/>
              <w:rPr>
                <w:rFonts w:ascii="標楷體" w:eastAsia="標楷體" w:hAnsi="標楷體"/>
                <w:color w:val="000000" w:themeColor="text1"/>
                <w:sz w:val="26"/>
                <w:szCs w:val="26"/>
                <w:shd w:val="pct15" w:color="auto" w:fill="FFFFFF"/>
              </w:rPr>
            </w:pPr>
            <w:r w:rsidRPr="00C4463E">
              <w:rPr>
                <w:rFonts w:ascii="標楷體" w:eastAsia="標楷體" w:hAnsi="標楷體" w:hint="eastAsia"/>
                <w:color w:val="000000" w:themeColor="text1"/>
                <w:sz w:val="26"/>
                <w:szCs w:val="26"/>
                <w:shd w:val="pct15" w:color="auto" w:fill="FFFFFF"/>
              </w:rPr>
              <w:t>十二、電子計算機中心</w:t>
            </w:r>
          </w:p>
          <w:p w:rsidR="00BE020B" w:rsidRPr="00BF34B3" w:rsidRDefault="00BE020B" w:rsidP="00BE020B">
            <w:pPr>
              <w:widowControl/>
              <w:snapToGrid w:val="0"/>
              <w:spacing w:line="360" w:lineRule="atLeast"/>
              <w:ind w:leftChars="35" w:left="84" w:rightChars="50" w:right="120" w:firstLine="3"/>
              <w:jc w:val="both"/>
              <w:rPr>
                <w:rFonts w:ascii="標楷體" w:eastAsia="標楷體" w:hAnsi="標楷體"/>
                <w:color w:val="000000" w:themeColor="text1"/>
                <w:sz w:val="26"/>
                <w:szCs w:val="26"/>
              </w:rPr>
            </w:pPr>
            <w:r w:rsidRPr="00BF34B3">
              <w:rPr>
                <w:rFonts w:ascii="標楷體" w:eastAsia="標楷體" w:hAnsi="標楷體" w:hint="eastAsia"/>
                <w:color w:val="000000" w:themeColor="text1"/>
                <w:sz w:val="26"/>
                <w:szCs w:val="26"/>
              </w:rPr>
              <w:t>資訊安全稽核</w:t>
            </w:r>
          </w:p>
          <w:p w:rsidR="00BE020B" w:rsidRPr="00BF34B3" w:rsidRDefault="00BE020B" w:rsidP="00BE020B">
            <w:pPr>
              <w:widowControl/>
              <w:snapToGrid w:val="0"/>
              <w:spacing w:line="360" w:lineRule="atLeast"/>
              <w:ind w:leftChars="36" w:left="1072" w:rightChars="50" w:right="120" w:hanging="986"/>
              <w:jc w:val="both"/>
              <w:rPr>
                <w:rFonts w:ascii="標楷體" w:eastAsia="標楷體" w:hAnsi="標楷體"/>
                <w:color w:val="000000" w:themeColor="text1"/>
                <w:sz w:val="26"/>
                <w:szCs w:val="26"/>
              </w:rPr>
            </w:pPr>
            <w:r w:rsidRPr="00BF34B3">
              <w:rPr>
                <w:rFonts w:ascii="標楷體" w:eastAsia="標楷體" w:hAnsi="標楷體" w:hint="eastAsia"/>
                <w:color w:val="000000" w:themeColor="text1"/>
                <w:sz w:val="26"/>
                <w:szCs w:val="26"/>
              </w:rPr>
              <w:t>指標一、機關發生資安事件時，是否落實資安事件通報作業</w:t>
            </w:r>
            <w:r w:rsidRPr="00BF34B3">
              <w:rPr>
                <w:rFonts w:ascii="標楷體" w:eastAsia="標楷體" w:hAnsi="標楷體"/>
                <w:color w:val="000000" w:themeColor="text1"/>
                <w:sz w:val="26"/>
                <w:szCs w:val="26"/>
              </w:rPr>
              <w:t>?</w:t>
            </w:r>
          </w:p>
        </w:tc>
        <w:tc>
          <w:tcPr>
            <w:tcW w:w="546" w:type="dxa"/>
            <w:tcBorders>
              <w:top w:val="single" w:sz="4" w:space="0" w:color="auto"/>
              <w:left w:val="single" w:sz="4" w:space="0" w:color="auto"/>
              <w:bottom w:val="single" w:sz="4" w:space="0" w:color="auto"/>
              <w:right w:val="single" w:sz="4" w:space="0" w:color="auto"/>
            </w:tcBorders>
            <w:vAlign w:val="center"/>
          </w:tcPr>
          <w:p w:rsidR="00BE020B" w:rsidRPr="00BF34B3" w:rsidRDefault="00BE020B"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BE020B" w:rsidRPr="00BF34B3" w:rsidRDefault="00BE020B" w:rsidP="00D0584C">
            <w:pPr>
              <w:snapToGrid w:val="0"/>
              <w:spacing w:line="400" w:lineRule="atLeast"/>
              <w:jc w:val="center"/>
              <w:rPr>
                <w:rFonts w:ascii="標楷體" w:eastAsia="標楷體" w:hAnsi="標楷體"/>
                <w:bCs/>
                <w:color w:val="000000" w:themeColor="text1"/>
                <w:kern w:val="0"/>
                <w:sz w:val="26"/>
                <w:szCs w:val="26"/>
              </w:rPr>
            </w:pPr>
          </w:p>
        </w:tc>
        <w:tc>
          <w:tcPr>
            <w:tcW w:w="546" w:type="dxa"/>
            <w:tcBorders>
              <w:top w:val="single" w:sz="4" w:space="0" w:color="auto"/>
              <w:left w:val="single" w:sz="4" w:space="0" w:color="auto"/>
              <w:bottom w:val="single" w:sz="4" w:space="0" w:color="auto"/>
              <w:right w:val="single" w:sz="4" w:space="0" w:color="auto"/>
            </w:tcBorders>
            <w:vAlign w:val="center"/>
          </w:tcPr>
          <w:p w:rsidR="00BE020B" w:rsidRPr="00BF34B3" w:rsidRDefault="00BE020B"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BE020B" w:rsidRPr="00BF34B3" w:rsidRDefault="00BE020B"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BE020B" w:rsidRPr="00BF34B3" w:rsidRDefault="00BE020B" w:rsidP="00D0584C">
            <w:pPr>
              <w:widowControl/>
              <w:snapToGrid w:val="0"/>
              <w:spacing w:line="400" w:lineRule="atLeast"/>
              <w:jc w:val="center"/>
              <w:rPr>
                <w:rFonts w:ascii="標楷體" w:eastAsia="標楷體" w:hAnsi="標楷體"/>
                <w:bCs/>
                <w:color w:val="000000" w:themeColor="text1"/>
                <w:kern w:val="0"/>
                <w:sz w:val="20"/>
                <w:szCs w:val="20"/>
              </w:rPr>
            </w:pPr>
          </w:p>
        </w:tc>
        <w:tc>
          <w:tcPr>
            <w:tcW w:w="1553" w:type="dxa"/>
            <w:tcBorders>
              <w:top w:val="single" w:sz="4" w:space="0" w:color="auto"/>
              <w:left w:val="single" w:sz="4" w:space="0" w:color="auto"/>
              <w:bottom w:val="single" w:sz="4" w:space="0" w:color="auto"/>
              <w:right w:val="single" w:sz="4" w:space="0" w:color="auto"/>
            </w:tcBorders>
            <w:vAlign w:val="center"/>
          </w:tcPr>
          <w:p w:rsidR="00BE020B" w:rsidRPr="00BF34B3" w:rsidRDefault="00BE020B" w:rsidP="00D0584C">
            <w:pPr>
              <w:widowControl/>
              <w:snapToGrid w:val="0"/>
              <w:spacing w:line="400" w:lineRule="atLeast"/>
              <w:jc w:val="center"/>
              <w:rPr>
                <w:rFonts w:ascii="標楷體" w:eastAsia="標楷體" w:hAnsi="標楷體"/>
                <w:bCs/>
                <w:color w:val="000000" w:themeColor="text1"/>
                <w:kern w:val="0"/>
                <w:sz w:val="20"/>
                <w:szCs w:val="20"/>
              </w:rPr>
            </w:pPr>
          </w:p>
        </w:tc>
        <w:tc>
          <w:tcPr>
            <w:tcW w:w="1168" w:type="dxa"/>
            <w:tcBorders>
              <w:top w:val="single" w:sz="4" w:space="0" w:color="auto"/>
              <w:left w:val="single" w:sz="4" w:space="0" w:color="auto"/>
              <w:bottom w:val="single" w:sz="4" w:space="0" w:color="auto"/>
              <w:right w:val="single" w:sz="4" w:space="0" w:color="auto"/>
            </w:tcBorders>
            <w:vAlign w:val="center"/>
          </w:tcPr>
          <w:p w:rsidR="00BE020B" w:rsidRPr="00BF34B3" w:rsidRDefault="00BE020B" w:rsidP="00D0584C">
            <w:pPr>
              <w:widowControl/>
              <w:snapToGrid w:val="0"/>
              <w:spacing w:line="400" w:lineRule="atLeast"/>
              <w:jc w:val="center"/>
              <w:rPr>
                <w:rFonts w:ascii="標楷體" w:eastAsia="標楷體" w:hAnsi="標楷體"/>
                <w:bCs/>
                <w:color w:val="000000" w:themeColor="text1"/>
                <w:kern w:val="0"/>
              </w:rPr>
            </w:pPr>
          </w:p>
        </w:tc>
      </w:tr>
      <w:tr w:rsidR="00BF34B3" w:rsidRPr="00BF34B3" w:rsidTr="00B56188">
        <w:trPr>
          <w:trHeight w:val="556"/>
          <w:jc w:val="center"/>
        </w:trPr>
        <w:tc>
          <w:tcPr>
            <w:tcW w:w="4531" w:type="dxa"/>
            <w:tcBorders>
              <w:top w:val="single" w:sz="4" w:space="0" w:color="auto"/>
              <w:left w:val="single" w:sz="4" w:space="0" w:color="auto"/>
              <w:bottom w:val="single" w:sz="4" w:space="0" w:color="auto"/>
              <w:right w:val="single" w:sz="4" w:space="0" w:color="auto"/>
            </w:tcBorders>
            <w:vAlign w:val="center"/>
          </w:tcPr>
          <w:p w:rsidR="00C5061D" w:rsidRPr="00BF34B3" w:rsidRDefault="00C5061D" w:rsidP="00C5061D">
            <w:pPr>
              <w:widowControl/>
              <w:snapToGrid w:val="0"/>
              <w:spacing w:line="360" w:lineRule="atLeast"/>
              <w:ind w:leftChars="36" w:left="1072" w:rightChars="50" w:right="120" w:hanging="986"/>
              <w:jc w:val="both"/>
              <w:rPr>
                <w:rFonts w:ascii="標楷體" w:eastAsia="標楷體" w:hAnsi="標楷體"/>
                <w:color w:val="000000" w:themeColor="text1"/>
                <w:sz w:val="26"/>
                <w:szCs w:val="26"/>
                <w:highlight w:val="yellow"/>
              </w:rPr>
            </w:pPr>
            <w:r w:rsidRPr="00BF34B3">
              <w:rPr>
                <w:rFonts w:ascii="標楷體" w:eastAsia="標楷體" w:hAnsi="標楷體" w:hint="eastAsia"/>
                <w:color w:val="000000" w:themeColor="text1"/>
                <w:sz w:val="26"/>
                <w:szCs w:val="26"/>
              </w:rPr>
              <w:t>指標二、機關利用資訊系統自動處理業務控管流程或資料勾稽比對之案件，是否定期檢核其資訊系統程式修改及資料存取權限？</w:t>
            </w:r>
          </w:p>
        </w:tc>
        <w:tc>
          <w:tcPr>
            <w:tcW w:w="546" w:type="dxa"/>
            <w:tcBorders>
              <w:top w:val="single" w:sz="4" w:space="0" w:color="auto"/>
              <w:left w:val="single" w:sz="4" w:space="0" w:color="auto"/>
              <w:bottom w:val="single" w:sz="4" w:space="0" w:color="auto"/>
              <w:right w:val="single" w:sz="4" w:space="0" w:color="auto"/>
            </w:tcBorders>
            <w:vAlign w:val="center"/>
          </w:tcPr>
          <w:p w:rsidR="00C5061D" w:rsidRPr="00BF34B3" w:rsidRDefault="00C5061D"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C5061D" w:rsidRPr="00BF34B3" w:rsidRDefault="00C5061D" w:rsidP="00D0584C">
            <w:pPr>
              <w:snapToGrid w:val="0"/>
              <w:spacing w:line="400" w:lineRule="atLeast"/>
              <w:jc w:val="center"/>
              <w:rPr>
                <w:rFonts w:ascii="標楷體" w:eastAsia="標楷體" w:hAnsi="標楷體"/>
                <w:bCs/>
                <w:color w:val="000000" w:themeColor="text1"/>
                <w:kern w:val="0"/>
                <w:sz w:val="26"/>
                <w:szCs w:val="26"/>
              </w:rPr>
            </w:pPr>
          </w:p>
        </w:tc>
        <w:tc>
          <w:tcPr>
            <w:tcW w:w="546" w:type="dxa"/>
            <w:tcBorders>
              <w:top w:val="single" w:sz="4" w:space="0" w:color="auto"/>
              <w:left w:val="single" w:sz="4" w:space="0" w:color="auto"/>
              <w:bottom w:val="single" w:sz="4" w:space="0" w:color="auto"/>
              <w:right w:val="single" w:sz="4" w:space="0" w:color="auto"/>
            </w:tcBorders>
            <w:vAlign w:val="center"/>
          </w:tcPr>
          <w:p w:rsidR="00C5061D" w:rsidRPr="00BF34B3" w:rsidRDefault="00C5061D"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C5061D" w:rsidRPr="00BF34B3" w:rsidRDefault="00C5061D" w:rsidP="00D0584C">
            <w:pPr>
              <w:widowControl/>
              <w:snapToGrid w:val="0"/>
              <w:spacing w:line="400" w:lineRule="atLeast"/>
              <w:jc w:val="center"/>
              <w:rPr>
                <w:rFonts w:ascii="標楷體" w:eastAsia="標楷體" w:hAnsi="標楷體"/>
                <w:bCs/>
                <w:color w:val="000000" w:themeColor="text1"/>
                <w:kern w:val="0"/>
                <w:sz w:val="20"/>
                <w:szCs w:val="20"/>
              </w:rPr>
            </w:pPr>
          </w:p>
        </w:tc>
        <w:tc>
          <w:tcPr>
            <w:tcW w:w="546" w:type="dxa"/>
            <w:tcBorders>
              <w:top w:val="single" w:sz="4" w:space="0" w:color="auto"/>
              <w:left w:val="single" w:sz="4" w:space="0" w:color="auto"/>
              <w:bottom w:val="single" w:sz="4" w:space="0" w:color="auto"/>
              <w:right w:val="single" w:sz="4" w:space="0" w:color="auto"/>
            </w:tcBorders>
            <w:vAlign w:val="center"/>
          </w:tcPr>
          <w:p w:rsidR="00C5061D" w:rsidRPr="00BF34B3" w:rsidRDefault="00C5061D" w:rsidP="00D0584C">
            <w:pPr>
              <w:widowControl/>
              <w:snapToGrid w:val="0"/>
              <w:spacing w:line="400" w:lineRule="atLeast"/>
              <w:jc w:val="center"/>
              <w:rPr>
                <w:rFonts w:ascii="標楷體" w:eastAsia="標楷體" w:hAnsi="標楷體"/>
                <w:bCs/>
                <w:color w:val="000000" w:themeColor="text1"/>
                <w:kern w:val="0"/>
                <w:sz w:val="20"/>
                <w:szCs w:val="20"/>
              </w:rPr>
            </w:pPr>
          </w:p>
        </w:tc>
        <w:tc>
          <w:tcPr>
            <w:tcW w:w="1553" w:type="dxa"/>
            <w:tcBorders>
              <w:top w:val="single" w:sz="4" w:space="0" w:color="auto"/>
              <w:left w:val="single" w:sz="4" w:space="0" w:color="auto"/>
              <w:bottom w:val="single" w:sz="4" w:space="0" w:color="auto"/>
              <w:right w:val="single" w:sz="4" w:space="0" w:color="auto"/>
            </w:tcBorders>
            <w:vAlign w:val="center"/>
          </w:tcPr>
          <w:p w:rsidR="00C5061D" w:rsidRPr="00BF34B3" w:rsidRDefault="00C5061D" w:rsidP="00D0584C">
            <w:pPr>
              <w:widowControl/>
              <w:snapToGrid w:val="0"/>
              <w:spacing w:line="400" w:lineRule="atLeast"/>
              <w:jc w:val="center"/>
              <w:rPr>
                <w:rFonts w:ascii="標楷體" w:eastAsia="標楷體" w:hAnsi="標楷體"/>
                <w:bCs/>
                <w:color w:val="000000" w:themeColor="text1"/>
                <w:kern w:val="0"/>
                <w:sz w:val="20"/>
                <w:szCs w:val="20"/>
              </w:rPr>
            </w:pPr>
          </w:p>
        </w:tc>
        <w:tc>
          <w:tcPr>
            <w:tcW w:w="1168" w:type="dxa"/>
            <w:tcBorders>
              <w:top w:val="single" w:sz="4" w:space="0" w:color="auto"/>
              <w:left w:val="single" w:sz="4" w:space="0" w:color="auto"/>
              <w:bottom w:val="single" w:sz="4" w:space="0" w:color="auto"/>
              <w:right w:val="single" w:sz="4" w:space="0" w:color="auto"/>
            </w:tcBorders>
            <w:vAlign w:val="center"/>
          </w:tcPr>
          <w:p w:rsidR="00C5061D" w:rsidRPr="00BF34B3" w:rsidRDefault="00C5061D" w:rsidP="00D0584C">
            <w:pPr>
              <w:widowControl/>
              <w:snapToGrid w:val="0"/>
              <w:spacing w:line="400" w:lineRule="atLeast"/>
              <w:jc w:val="center"/>
              <w:rPr>
                <w:rFonts w:ascii="標楷體" w:eastAsia="標楷體" w:hAnsi="標楷體"/>
                <w:bCs/>
                <w:color w:val="000000" w:themeColor="text1"/>
                <w:kern w:val="0"/>
              </w:rPr>
            </w:pPr>
          </w:p>
        </w:tc>
      </w:tr>
      <w:tr w:rsidR="00BF34B3" w:rsidRPr="00BF34B3" w:rsidTr="004E4494">
        <w:trPr>
          <w:trHeight w:val="628"/>
          <w:jc w:val="center"/>
        </w:trPr>
        <w:tc>
          <w:tcPr>
            <w:tcW w:w="9982" w:type="dxa"/>
            <w:gridSpan w:val="8"/>
            <w:tcBorders>
              <w:top w:val="single" w:sz="4" w:space="0" w:color="auto"/>
              <w:left w:val="single" w:sz="4" w:space="0" w:color="auto"/>
              <w:bottom w:val="single" w:sz="4" w:space="0" w:color="auto"/>
              <w:right w:val="single" w:sz="4" w:space="0" w:color="auto"/>
            </w:tcBorders>
            <w:vAlign w:val="center"/>
          </w:tcPr>
          <w:p w:rsidR="003E63B6" w:rsidRPr="00BF34B3" w:rsidRDefault="003E63B6" w:rsidP="00D0584C">
            <w:pPr>
              <w:widowControl/>
              <w:snapToGrid w:val="0"/>
              <w:spacing w:line="400" w:lineRule="atLeast"/>
              <w:jc w:val="both"/>
              <w:rPr>
                <w:rFonts w:ascii="標楷體" w:eastAsia="標楷體" w:hAnsi="標楷體"/>
                <w:bCs/>
                <w:color w:val="000000" w:themeColor="text1"/>
                <w:kern w:val="0"/>
              </w:rPr>
            </w:pPr>
            <w:r w:rsidRPr="00BF34B3">
              <w:rPr>
                <w:rFonts w:ascii="標楷體" w:eastAsia="標楷體" w:hAnsi="標楷體" w:hint="eastAsia"/>
                <w:color w:val="000000" w:themeColor="text1"/>
                <w:sz w:val="26"/>
                <w:szCs w:val="26"/>
              </w:rPr>
              <w:t>填表人：</w:t>
            </w:r>
            <w:r w:rsidRPr="00BF34B3">
              <w:rPr>
                <w:rFonts w:ascii="標楷體" w:eastAsia="標楷體" w:hAnsi="標楷體"/>
                <w:color w:val="000000" w:themeColor="text1"/>
                <w:sz w:val="26"/>
                <w:szCs w:val="26"/>
              </w:rPr>
              <w:t xml:space="preserve">               </w:t>
            </w:r>
            <w:r w:rsidRPr="00BF34B3">
              <w:rPr>
                <w:rFonts w:ascii="標楷體" w:eastAsia="標楷體" w:hAnsi="標楷體" w:hint="eastAsia"/>
                <w:color w:val="000000" w:themeColor="text1"/>
                <w:sz w:val="26"/>
                <w:szCs w:val="26"/>
              </w:rPr>
              <w:t>複核：</w:t>
            </w:r>
            <w:r w:rsidRPr="00BF34B3">
              <w:rPr>
                <w:rFonts w:ascii="標楷體" w:eastAsia="標楷體" w:hAnsi="標楷體"/>
                <w:color w:val="000000" w:themeColor="text1"/>
                <w:sz w:val="26"/>
                <w:szCs w:val="26"/>
              </w:rPr>
              <w:t xml:space="preserve">                  </w:t>
            </w:r>
            <w:r w:rsidRPr="00BF34B3">
              <w:rPr>
                <w:rFonts w:ascii="標楷體" w:eastAsia="標楷體" w:hAnsi="標楷體" w:hint="eastAsia"/>
                <w:color w:val="000000" w:themeColor="text1"/>
                <w:sz w:val="26"/>
                <w:szCs w:val="26"/>
              </w:rPr>
              <w:t>單位主管：</w:t>
            </w:r>
          </w:p>
        </w:tc>
      </w:tr>
    </w:tbl>
    <w:p w:rsidR="007504E0" w:rsidRPr="007504E0" w:rsidRDefault="007504E0" w:rsidP="007504E0">
      <w:pPr>
        <w:widowControl/>
        <w:rPr>
          <w:rFonts w:ascii="標楷體" w:eastAsia="標楷體" w:hAnsi="標楷體" w:cs="DFKaiShu-SB-Estd-BF"/>
          <w:color w:val="000000" w:themeColor="text1"/>
          <w:kern w:val="0"/>
          <w:szCs w:val="26"/>
        </w:rPr>
      </w:pPr>
      <w:r>
        <w:rPr>
          <w:rFonts w:ascii="標楷體" w:eastAsia="標楷體" w:hAnsi="標楷體" w:cs="DFKaiShu-SB-Estd-BF" w:hint="eastAsia"/>
          <w:color w:val="000000" w:themeColor="text1"/>
          <w:kern w:val="0"/>
          <w:szCs w:val="26"/>
        </w:rPr>
        <w:t>備</w:t>
      </w:r>
      <w:r w:rsidRPr="007504E0">
        <w:rPr>
          <w:rFonts w:ascii="標楷體" w:eastAsia="標楷體" w:hAnsi="標楷體" w:cs="DFKaiShu-SB-Estd-BF" w:hint="eastAsia"/>
          <w:color w:val="000000" w:themeColor="text1"/>
          <w:kern w:val="0"/>
          <w:szCs w:val="26"/>
        </w:rPr>
        <w:t>註：</w:t>
      </w:r>
    </w:p>
    <w:p w:rsidR="007504E0" w:rsidRPr="007504E0" w:rsidRDefault="007504E0" w:rsidP="007504E0">
      <w:pPr>
        <w:pStyle w:val="a3"/>
        <w:numPr>
          <w:ilvl w:val="1"/>
          <w:numId w:val="10"/>
        </w:numPr>
        <w:autoSpaceDE w:val="0"/>
        <w:autoSpaceDN w:val="0"/>
        <w:adjustRightInd w:val="0"/>
        <w:ind w:leftChars="0" w:left="336" w:hanging="336"/>
        <w:jc w:val="both"/>
        <w:rPr>
          <w:rFonts w:ascii="標楷體" w:eastAsia="標楷體" w:hAnsi="標楷體" w:cs="DFKaiShu-SB-Estd-BF"/>
          <w:color w:val="000000" w:themeColor="text1"/>
          <w:kern w:val="0"/>
          <w:szCs w:val="26"/>
        </w:rPr>
      </w:pPr>
      <w:r w:rsidRPr="007504E0">
        <w:rPr>
          <w:rFonts w:ascii="標楷體" w:eastAsia="標楷體" w:hAnsi="標楷體" w:cs="DFKaiShu-SB-Estd-BF" w:hint="eastAsia"/>
          <w:color w:val="000000" w:themeColor="text1"/>
          <w:kern w:val="0"/>
          <w:szCs w:val="26"/>
        </w:rPr>
        <w:t>「評估期間」係指本項作業自行評估所涵蓋之期間；「評估日期」指執行該項評估之日期。</w:t>
      </w:r>
    </w:p>
    <w:p w:rsidR="007504E0" w:rsidRPr="007504E0" w:rsidRDefault="007504E0" w:rsidP="007504E0">
      <w:pPr>
        <w:pStyle w:val="a3"/>
        <w:numPr>
          <w:ilvl w:val="1"/>
          <w:numId w:val="10"/>
        </w:numPr>
        <w:autoSpaceDE w:val="0"/>
        <w:autoSpaceDN w:val="0"/>
        <w:adjustRightInd w:val="0"/>
        <w:ind w:leftChars="0" w:left="336" w:hanging="336"/>
        <w:jc w:val="both"/>
        <w:rPr>
          <w:rFonts w:ascii="標楷體" w:eastAsia="標楷體" w:hAnsi="標楷體" w:cs="Times New Roman"/>
          <w:color w:val="000000" w:themeColor="text1"/>
          <w:szCs w:val="26"/>
        </w:rPr>
      </w:pPr>
      <w:r w:rsidRPr="007504E0">
        <w:rPr>
          <w:rFonts w:ascii="標楷體" w:eastAsia="標楷體" w:hAnsi="標楷體" w:cs="DFKaiShu-SB-Estd-BF" w:hint="eastAsia"/>
          <w:color w:val="000000" w:themeColor="text1"/>
          <w:kern w:val="0"/>
          <w:szCs w:val="26"/>
        </w:rPr>
        <w:t>各單位除上列必要評估重點外，另得視業務性質及外部意見等調整增列評估重點項目。</w:t>
      </w:r>
    </w:p>
    <w:p w:rsidR="007504E0" w:rsidRPr="007504E0" w:rsidRDefault="007504E0" w:rsidP="007504E0">
      <w:pPr>
        <w:pStyle w:val="a3"/>
        <w:numPr>
          <w:ilvl w:val="1"/>
          <w:numId w:val="10"/>
        </w:numPr>
        <w:autoSpaceDE w:val="0"/>
        <w:autoSpaceDN w:val="0"/>
        <w:adjustRightInd w:val="0"/>
        <w:ind w:leftChars="0" w:left="336" w:hanging="336"/>
        <w:jc w:val="both"/>
        <w:rPr>
          <w:rFonts w:ascii="標楷體" w:eastAsia="標楷體" w:hAnsi="標楷體" w:cs="Times New Roman"/>
          <w:color w:val="000000" w:themeColor="text1"/>
          <w:szCs w:val="26"/>
        </w:rPr>
      </w:pPr>
      <w:r w:rsidRPr="007504E0">
        <w:rPr>
          <w:rFonts w:ascii="標楷體" w:eastAsia="標楷體" w:hAnsi="標楷體" w:cs="DFKaiShu-SB-Estd-BF" w:hint="eastAsia"/>
          <w:color w:val="000000" w:themeColor="text1"/>
          <w:kern w:val="0"/>
          <w:szCs w:val="26"/>
        </w:rPr>
        <w:t>依評估結果於「評估情形」欄擇一勾選「落實」、「部分落實」、「未落實」、「未發生」或「不適用」。其中「未發生」係指有評估重點所規範之業務，但評估期間未發生，致無法評估者；「不適用」係指評估期間法令規定或作法已修正，但評估重點未及配合修正者，或無評估重點所規範之業務等。</w:t>
      </w:r>
    </w:p>
    <w:p w:rsidR="007504E0" w:rsidRPr="007504E0" w:rsidRDefault="007504E0" w:rsidP="007504E0">
      <w:pPr>
        <w:pStyle w:val="a3"/>
        <w:numPr>
          <w:ilvl w:val="1"/>
          <w:numId w:val="10"/>
        </w:numPr>
        <w:autoSpaceDE w:val="0"/>
        <w:autoSpaceDN w:val="0"/>
        <w:adjustRightInd w:val="0"/>
        <w:ind w:leftChars="0" w:left="336" w:hanging="336"/>
        <w:jc w:val="both"/>
        <w:rPr>
          <w:rFonts w:ascii="標楷體" w:eastAsia="標楷體" w:hAnsi="標楷體" w:cs="Times New Roman"/>
          <w:color w:val="000000" w:themeColor="text1"/>
          <w:szCs w:val="26"/>
        </w:rPr>
      </w:pPr>
      <w:r w:rsidRPr="007504E0">
        <w:rPr>
          <w:rFonts w:ascii="標楷體" w:eastAsia="標楷體" w:hAnsi="標楷體" w:cs="DFKaiShu-SB-Estd-BF"/>
          <w:color w:val="000000" w:themeColor="text1"/>
          <w:kern w:val="0"/>
          <w:szCs w:val="26"/>
        </w:rPr>
        <w:t>「</w:t>
      </w:r>
      <w:r w:rsidRPr="007504E0">
        <w:rPr>
          <w:rFonts w:ascii="標楷體" w:eastAsia="標楷體" w:hAnsi="標楷體" w:cs="DFKaiShu-SB-Estd-BF" w:hint="eastAsia"/>
          <w:color w:val="000000" w:themeColor="text1"/>
          <w:kern w:val="0"/>
          <w:szCs w:val="26"/>
        </w:rPr>
        <w:t>部分落實/未落實/不適用</w:t>
      </w:r>
      <w:r w:rsidRPr="007504E0">
        <w:rPr>
          <w:rFonts w:ascii="標楷體" w:eastAsia="標楷體" w:hAnsi="標楷體" w:cs="DFKaiShu-SB-Estd-BF"/>
          <w:color w:val="000000" w:themeColor="text1"/>
          <w:kern w:val="0"/>
          <w:szCs w:val="26"/>
        </w:rPr>
        <w:t>情形說明</w:t>
      </w:r>
      <w:r w:rsidRPr="007504E0">
        <w:rPr>
          <w:rFonts w:ascii="標楷體" w:eastAsia="標楷體" w:hAnsi="標楷體" w:cs="DFKaiShu-SB-Estd-BF" w:hint="eastAsia"/>
          <w:color w:val="000000" w:themeColor="text1"/>
          <w:kern w:val="0"/>
          <w:szCs w:val="26"/>
        </w:rPr>
        <w:t>」及</w:t>
      </w:r>
      <w:r w:rsidRPr="007504E0">
        <w:rPr>
          <w:rFonts w:ascii="標楷體" w:eastAsia="標楷體" w:hAnsi="標楷體" w:cs="DFKaiShu-SB-Estd-BF"/>
          <w:color w:val="000000" w:themeColor="text1"/>
          <w:kern w:val="0"/>
          <w:szCs w:val="26"/>
        </w:rPr>
        <w:t>「</w:t>
      </w:r>
      <w:r w:rsidRPr="007504E0">
        <w:rPr>
          <w:rFonts w:ascii="標楷體" w:eastAsia="標楷體" w:hAnsi="標楷體" w:cs="DFKaiShu-SB-Estd-BF" w:hint="eastAsia"/>
          <w:color w:val="000000" w:themeColor="text1"/>
          <w:kern w:val="0"/>
          <w:szCs w:val="26"/>
        </w:rPr>
        <w:t>改善</w:t>
      </w:r>
      <w:r w:rsidRPr="007504E0">
        <w:rPr>
          <w:rFonts w:ascii="標楷體" w:eastAsia="標楷體" w:hAnsi="標楷體" w:cs="DFKaiShu-SB-Estd-BF"/>
          <w:color w:val="000000" w:themeColor="text1"/>
          <w:kern w:val="0"/>
          <w:szCs w:val="26"/>
        </w:rPr>
        <w:t>措施/具體興革建議」</w:t>
      </w:r>
      <w:r w:rsidRPr="007504E0">
        <w:rPr>
          <w:rFonts w:ascii="標楷體" w:eastAsia="標楷體" w:hAnsi="標楷體" w:cs="DFKaiShu-SB-Estd-BF" w:hint="eastAsia"/>
          <w:color w:val="000000" w:themeColor="text1"/>
          <w:kern w:val="0"/>
          <w:szCs w:val="26"/>
        </w:rPr>
        <w:t>2欄即「</w:t>
      </w:r>
      <w:r w:rsidRPr="007504E0">
        <w:rPr>
          <w:rFonts w:ascii="標楷體" w:eastAsia="標楷體" w:hAnsi="標楷體" w:cs="DFKaiShu-SB-Estd-BF"/>
          <w:color w:val="000000" w:themeColor="text1"/>
          <w:kern w:val="0"/>
          <w:szCs w:val="26"/>
        </w:rPr>
        <w:t>評估情形</w:t>
      </w:r>
      <w:r w:rsidRPr="007504E0">
        <w:rPr>
          <w:rFonts w:ascii="標楷體" w:eastAsia="標楷體" w:hAnsi="標楷體" w:cs="DFKaiShu-SB-Estd-BF" w:hint="eastAsia"/>
          <w:color w:val="000000" w:themeColor="text1"/>
          <w:kern w:val="0"/>
          <w:szCs w:val="26"/>
        </w:rPr>
        <w:t>」</w:t>
      </w:r>
      <w:r w:rsidRPr="007504E0">
        <w:rPr>
          <w:rFonts w:ascii="標楷體" w:eastAsia="標楷體" w:hAnsi="標楷體" w:cs="DFKaiShu-SB-Estd-BF"/>
          <w:color w:val="000000" w:themeColor="text1"/>
          <w:kern w:val="0"/>
          <w:szCs w:val="26"/>
        </w:rPr>
        <w:t>勾選</w:t>
      </w:r>
      <w:r w:rsidRPr="007504E0">
        <w:rPr>
          <w:rFonts w:ascii="標楷體" w:eastAsia="標楷體" w:hAnsi="標楷體" w:cs="DFKaiShu-SB-Estd-BF" w:hint="eastAsia"/>
          <w:color w:val="000000" w:themeColor="text1"/>
          <w:kern w:val="0"/>
          <w:szCs w:val="26"/>
        </w:rPr>
        <w:t>「部分落實」、「未落實」或「不適用」者應說明事由及</w:t>
      </w:r>
      <w:r w:rsidRPr="007504E0">
        <w:rPr>
          <w:rFonts w:ascii="標楷體" w:eastAsia="標楷體" w:hAnsi="標楷體" w:cs="DFKaiShu-SB-Estd-BF"/>
          <w:color w:val="000000" w:themeColor="text1"/>
          <w:kern w:val="0"/>
          <w:szCs w:val="26"/>
        </w:rPr>
        <w:t>改善措施或具體興革建議</w:t>
      </w:r>
      <w:r w:rsidRPr="007504E0">
        <w:rPr>
          <w:rFonts w:ascii="標楷體" w:eastAsia="標楷體" w:hAnsi="標楷體" w:cs="DFKaiShu-SB-Estd-BF" w:hint="eastAsia"/>
          <w:color w:val="000000" w:themeColor="text1"/>
          <w:kern w:val="0"/>
          <w:szCs w:val="26"/>
        </w:rPr>
        <w:t>；其餘免填。</w:t>
      </w:r>
    </w:p>
    <w:p w:rsidR="007504E0" w:rsidRPr="007504E0" w:rsidRDefault="007504E0" w:rsidP="007504E0">
      <w:pPr>
        <w:pStyle w:val="a3"/>
        <w:numPr>
          <w:ilvl w:val="1"/>
          <w:numId w:val="10"/>
        </w:numPr>
        <w:autoSpaceDE w:val="0"/>
        <w:autoSpaceDN w:val="0"/>
        <w:adjustRightInd w:val="0"/>
        <w:ind w:leftChars="0" w:left="336" w:hanging="336"/>
        <w:jc w:val="both"/>
        <w:rPr>
          <w:rFonts w:ascii="標楷體" w:eastAsia="標楷體" w:hAnsi="標楷體" w:cs="DFKaiShu-SB-Estd-BF"/>
          <w:color w:val="000000" w:themeColor="text1"/>
          <w:kern w:val="0"/>
          <w:szCs w:val="26"/>
        </w:rPr>
      </w:pPr>
      <w:r w:rsidRPr="007504E0">
        <w:rPr>
          <w:rFonts w:ascii="標楷體" w:eastAsia="標楷體" w:hAnsi="標楷體" w:cs="DFKaiShu-SB-Estd-BF" w:hint="eastAsia"/>
          <w:color w:val="000000" w:themeColor="text1"/>
          <w:kern w:val="0"/>
          <w:szCs w:val="26"/>
        </w:rPr>
        <w:t>評估重點八至十二係由稽核評估職能單位及負責內部控制或內部稽核業務幕僚單位自行填寫依其相關法令規定應辦理之工作，如施政績效管考、資訊安全稽核、政風查核</w:t>
      </w:r>
      <w:r w:rsidRPr="007504E0">
        <w:rPr>
          <w:rFonts w:ascii="標楷體" w:eastAsia="標楷體" w:hAnsi="標楷體" w:cs="DFKaiShu-SB-Estd-BF"/>
          <w:color w:val="000000" w:themeColor="text1"/>
          <w:kern w:val="0"/>
          <w:szCs w:val="26"/>
        </w:rPr>
        <w:t>(</w:t>
      </w:r>
      <w:r w:rsidRPr="007504E0">
        <w:rPr>
          <w:rFonts w:ascii="標楷體" w:eastAsia="標楷體" w:hAnsi="標楷體" w:cs="DFKaiShu-SB-Estd-BF" w:hint="eastAsia"/>
          <w:color w:val="000000" w:themeColor="text1"/>
          <w:kern w:val="0"/>
          <w:szCs w:val="26"/>
        </w:rPr>
        <w:t>含廉政風險評估</w:t>
      </w:r>
      <w:r w:rsidRPr="007504E0">
        <w:rPr>
          <w:rFonts w:ascii="標楷體" w:eastAsia="標楷體" w:hAnsi="標楷體" w:cs="DFKaiShu-SB-Estd-BF"/>
          <w:color w:val="000000" w:themeColor="text1"/>
          <w:kern w:val="0"/>
          <w:szCs w:val="26"/>
        </w:rPr>
        <w:t>)</w:t>
      </w:r>
      <w:r w:rsidRPr="007504E0">
        <w:rPr>
          <w:rFonts w:ascii="標楷體" w:eastAsia="標楷體" w:hAnsi="標楷體" w:cs="DFKaiShu-SB-Estd-BF" w:hint="eastAsia"/>
          <w:color w:val="000000" w:themeColor="text1"/>
          <w:kern w:val="0"/>
          <w:szCs w:val="26"/>
        </w:rPr>
        <w:t>、政府採購稽核、工程施工查核、國家關鍵基礎設施安全防護、人事考核</w:t>
      </w:r>
      <w:r w:rsidRPr="007504E0">
        <w:rPr>
          <w:rFonts w:ascii="標楷體" w:eastAsia="標楷體" w:hAnsi="標楷體" w:cs="DFKaiShu-SB-Estd-BF"/>
          <w:color w:val="000000" w:themeColor="text1"/>
          <w:kern w:val="0"/>
          <w:szCs w:val="26"/>
        </w:rPr>
        <w:t>(</w:t>
      </w:r>
      <w:r w:rsidRPr="007504E0">
        <w:rPr>
          <w:rFonts w:ascii="標楷體" w:eastAsia="標楷體" w:hAnsi="標楷體" w:cs="DFKaiShu-SB-Estd-BF" w:hint="eastAsia"/>
          <w:color w:val="000000" w:themeColor="text1"/>
          <w:kern w:val="0"/>
          <w:szCs w:val="26"/>
        </w:rPr>
        <w:t>含考核工作績效及獎懲</w:t>
      </w:r>
      <w:r w:rsidRPr="007504E0">
        <w:rPr>
          <w:rFonts w:ascii="標楷體" w:eastAsia="標楷體" w:hAnsi="標楷體" w:cs="DFKaiShu-SB-Estd-BF"/>
          <w:color w:val="000000" w:themeColor="text1"/>
          <w:kern w:val="0"/>
          <w:szCs w:val="26"/>
        </w:rPr>
        <w:t>)</w:t>
      </w:r>
      <w:r w:rsidRPr="007504E0">
        <w:rPr>
          <w:rFonts w:ascii="標楷體" w:eastAsia="標楷體" w:hAnsi="標楷體" w:cs="DFKaiShu-SB-Estd-BF" w:hint="eastAsia"/>
          <w:color w:val="000000" w:themeColor="text1"/>
          <w:kern w:val="0"/>
          <w:szCs w:val="26"/>
        </w:rPr>
        <w:t>、內部審核、事務管理工作檢核及定期檢討內部控制機制等工作。</w:t>
      </w:r>
    </w:p>
    <w:p w:rsidR="007504E0" w:rsidRPr="007504E0" w:rsidRDefault="007504E0" w:rsidP="007504E0">
      <w:pPr>
        <w:pStyle w:val="a3"/>
        <w:numPr>
          <w:ilvl w:val="1"/>
          <w:numId w:val="10"/>
        </w:numPr>
        <w:autoSpaceDE w:val="0"/>
        <w:autoSpaceDN w:val="0"/>
        <w:adjustRightInd w:val="0"/>
        <w:ind w:leftChars="0" w:left="336" w:hanging="336"/>
        <w:jc w:val="both"/>
        <w:rPr>
          <w:rFonts w:ascii="標楷體" w:eastAsia="標楷體" w:hAnsi="標楷體" w:cs="DFKaiShu-SB-Estd-BF"/>
          <w:color w:val="000000" w:themeColor="text1"/>
          <w:kern w:val="0"/>
          <w:szCs w:val="26"/>
        </w:rPr>
      </w:pPr>
      <w:r w:rsidRPr="007504E0">
        <w:rPr>
          <w:rFonts w:ascii="標楷體" w:eastAsia="標楷體" w:hAnsi="標楷體" w:cs="DFKaiShu-SB-Estd-BF" w:hint="eastAsia"/>
          <w:color w:val="000000" w:themeColor="text1"/>
          <w:kern w:val="0"/>
          <w:szCs w:val="26"/>
        </w:rPr>
        <w:t>本表及其佐證資料等，應自辦理自行評估工作結束日起，以書面文件或電子化型式至少保存五年。</w:t>
      </w:r>
    </w:p>
    <w:p w:rsidR="00CD6313" w:rsidRPr="00CD6313" w:rsidRDefault="002F777B" w:rsidP="00BD02A6">
      <w:pPr>
        <w:widowControl/>
        <w:rPr>
          <w:rFonts w:ascii="標楷體" w:eastAsia="標楷體" w:hAnsi="標楷體" w:cs="DFKaiShu-SB-Estd-BF"/>
          <w:color w:val="000000" w:themeColor="text1"/>
          <w:kern w:val="0"/>
          <w:sz w:val="28"/>
          <w:szCs w:val="28"/>
        </w:rPr>
      </w:pPr>
      <w:r w:rsidRPr="00BF34B3">
        <w:rPr>
          <w:rFonts w:ascii="標楷體" w:eastAsia="標楷體" w:hAnsi="標楷體" w:cs="DFKaiShu-SB-Estd-BF"/>
          <w:color w:val="000000" w:themeColor="text1"/>
          <w:kern w:val="0"/>
          <w:sz w:val="26"/>
          <w:szCs w:val="26"/>
        </w:rPr>
        <w:br w:type="page"/>
      </w:r>
    </w:p>
    <w:p w:rsidR="001032C4" w:rsidRDefault="001032C4" w:rsidP="001032C4">
      <w:pPr>
        <w:pStyle w:val="a3"/>
        <w:snapToGrid w:val="0"/>
        <w:spacing w:beforeLines="50" w:before="180" w:afterLines="50" w:after="180" w:line="400" w:lineRule="exact"/>
        <w:ind w:leftChars="-22" w:left="8" w:hangingChars="19" w:hanging="61"/>
        <w:jc w:val="right"/>
        <w:rPr>
          <w:rFonts w:ascii="標楷體" w:eastAsia="標楷體" w:hAnsi="標楷體" w:cs="DFKaiShu-SB-Estd-BF"/>
          <w:b/>
          <w:color w:val="000000" w:themeColor="text1"/>
          <w:kern w:val="0"/>
          <w:sz w:val="32"/>
          <w:szCs w:val="32"/>
        </w:rPr>
      </w:pPr>
      <w:r w:rsidRPr="001032C4">
        <w:rPr>
          <w:rFonts w:ascii="標楷體" w:eastAsia="標楷體" w:hAnsi="標楷體" w:cs="DFKaiShu-SB-Estd-BF" w:hint="eastAsia"/>
          <w:b/>
          <w:color w:val="000000" w:themeColor="text1"/>
          <w:kern w:val="0"/>
          <w:sz w:val="32"/>
          <w:szCs w:val="32"/>
          <w:bdr w:val="single" w:sz="4" w:space="0" w:color="auto"/>
        </w:rPr>
        <w:lastRenderedPageBreak/>
        <w:t>附件之</w:t>
      </w:r>
      <w:r>
        <w:rPr>
          <w:rFonts w:ascii="標楷體" w:eastAsia="標楷體" w:hAnsi="標楷體" w:cs="DFKaiShu-SB-Estd-BF" w:hint="eastAsia"/>
          <w:b/>
          <w:color w:val="000000" w:themeColor="text1"/>
          <w:kern w:val="0"/>
          <w:sz w:val="32"/>
          <w:szCs w:val="32"/>
          <w:bdr w:val="single" w:sz="4" w:space="0" w:color="auto"/>
        </w:rPr>
        <w:t>二</w:t>
      </w:r>
    </w:p>
    <w:p w:rsidR="00CD6313" w:rsidRPr="00490ADC" w:rsidRDefault="00490ADC" w:rsidP="001C5B29">
      <w:pPr>
        <w:pStyle w:val="a3"/>
        <w:snapToGrid w:val="0"/>
        <w:spacing w:beforeLines="50" w:before="180" w:afterLines="50" w:after="180" w:line="400" w:lineRule="exact"/>
        <w:ind w:leftChars="-22" w:left="8" w:hangingChars="19" w:hanging="61"/>
        <w:jc w:val="center"/>
        <w:rPr>
          <w:rFonts w:ascii="標楷體" w:eastAsia="標楷體" w:hAnsi="標楷體"/>
          <w:b/>
          <w:color w:val="000000" w:themeColor="text1"/>
          <w:sz w:val="32"/>
          <w:szCs w:val="28"/>
        </w:rPr>
      </w:pPr>
      <w:r w:rsidRPr="00BF34B3">
        <w:rPr>
          <w:rFonts w:ascii="標楷體" w:eastAsia="標楷體" w:hAnsi="標楷體" w:cs="DFKaiShu-SB-Estd-BF" w:hint="eastAsia"/>
          <w:b/>
          <w:color w:val="000000" w:themeColor="text1"/>
          <w:kern w:val="0"/>
          <w:sz w:val="32"/>
          <w:szCs w:val="32"/>
        </w:rPr>
        <w:t>國立臺中科技大學</w:t>
      </w:r>
      <w:r w:rsidR="001A334E" w:rsidRPr="001A334E">
        <w:rPr>
          <w:rFonts w:ascii="標楷體" w:eastAsia="標楷體" w:hAnsi="標楷體" w:cs="DFKaiShu-SB-Estd-BF" w:hint="eastAsia"/>
          <w:b/>
          <w:color w:val="000000" w:themeColor="text1"/>
          <w:sz w:val="32"/>
          <w:szCs w:val="32"/>
        </w:rPr>
        <w:t>〈單位名稱〉</w:t>
      </w:r>
      <w:r w:rsidR="001C5B29" w:rsidRPr="00490ADC">
        <w:rPr>
          <w:rFonts w:ascii="標楷體" w:eastAsia="標楷體" w:hAnsi="標楷體" w:cs="DFKaiShu-SB-Estd-BF"/>
          <w:b/>
          <w:color w:val="000000" w:themeColor="text1"/>
          <w:kern w:val="0"/>
          <w:sz w:val="32"/>
          <w:szCs w:val="32"/>
        </w:rPr>
        <w:t>10</w:t>
      </w:r>
      <w:r w:rsidR="00C10CC9">
        <w:rPr>
          <w:rFonts w:ascii="標楷體" w:eastAsia="標楷體" w:hAnsi="標楷體" w:cs="DFKaiShu-SB-Estd-BF" w:hint="eastAsia"/>
          <w:b/>
          <w:color w:val="000000" w:themeColor="text1"/>
          <w:kern w:val="0"/>
          <w:sz w:val="32"/>
          <w:szCs w:val="32"/>
        </w:rPr>
        <w:t>8</w:t>
      </w:r>
      <w:r w:rsidR="001C5B29" w:rsidRPr="00490ADC">
        <w:rPr>
          <w:rFonts w:ascii="標楷體" w:eastAsia="標楷體" w:hAnsi="標楷體" w:cs="DFKaiShu-SB-Estd-BF" w:hint="eastAsia"/>
          <w:b/>
          <w:color w:val="000000" w:themeColor="text1"/>
          <w:kern w:val="0"/>
          <w:sz w:val="32"/>
          <w:szCs w:val="32"/>
        </w:rPr>
        <w:t>年度</w:t>
      </w:r>
      <w:r w:rsidR="001A334E">
        <w:rPr>
          <w:rFonts w:ascii="標楷體" w:eastAsia="標楷體" w:hAnsi="標楷體" w:cs="DFKaiShu-SB-Estd-BF" w:hint="eastAsia"/>
          <w:b/>
          <w:color w:val="000000" w:themeColor="text1"/>
          <w:sz w:val="32"/>
          <w:szCs w:val="32"/>
        </w:rPr>
        <w:t>各項</w:t>
      </w:r>
      <w:r w:rsidR="00F00EF4" w:rsidRPr="001A334E">
        <w:rPr>
          <w:rFonts w:ascii="標楷體" w:eastAsia="標楷體" w:hAnsi="標楷體" w:cs="DFKaiShu-SB-Estd-BF" w:hint="eastAsia"/>
          <w:b/>
          <w:color w:val="000000" w:themeColor="text1"/>
          <w:sz w:val="32"/>
          <w:szCs w:val="32"/>
        </w:rPr>
        <w:t>控制作業</w:t>
      </w:r>
      <w:r w:rsidR="00CD6313" w:rsidRPr="00490ADC">
        <w:rPr>
          <w:rFonts w:ascii="標楷體" w:eastAsia="標楷體" w:hAnsi="標楷體" w:hint="eastAsia"/>
          <w:b/>
          <w:color w:val="000000" w:themeColor="text1"/>
          <w:sz w:val="32"/>
          <w:szCs w:val="28"/>
        </w:rPr>
        <w:t>自行評估表</w:t>
      </w:r>
    </w:p>
    <w:p w:rsidR="00CD6313" w:rsidRPr="00CD6313" w:rsidRDefault="00CD6313" w:rsidP="00CD6313">
      <w:pPr>
        <w:pStyle w:val="Web"/>
        <w:spacing w:before="0" w:beforeAutospacing="0" w:after="0" w:afterAutospacing="0" w:line="360" w:lineRule="exact"/>
        <w:ind w:left="748" w:hangingChars="267" w:hanging="748"/>
        <w:jc w:val="both"/>
        <w:rPr>
          <w:rFonts w:ascii="標楷體" w:eastAsia="標楷體" w:hAnsi="標楷體"/>
          <w:color w:val="000000" w:themeColor="text1"/>
          <w:kern w:val="2"/>
        </w:rPr>
      </w:pPr>
      <w:r w:rsidRPr="00490ADC">
        <w:rPr>
          <w:rFonts w:ascii="標楷體" w:eastAsia="標楷體" w:hAnsi="標楷體" w:cs="DFKaiShu-SB-Estd-BF" w:hint="eastAsia"/>
          <w:color w:val="000000" w:themeColor="text1"/>
          <w:sz w:val="28"/>
          <w:szCs w:val="26"/>
        </w:rPr>
        <w:t>作業項目：</w:t>
      </w:r>
      <w:r w:rsidR="001A334E" w:rsidRPr="00BF34B3">
        <w:rPr>
          <w:rFonts w:ascii="標楷體" w:eastAsia="標楷體" w:hAnsi="標楷體" w:cs="DFKaiShu-SB-Estd-BF" w:hint="eastAsia"/>
          <w:color w:val="000000" w:themeColor="text1"/>
          <w:sz w:val="28"/>
          <w:szCs w:val="26"/>
        </w:rPr>
        <w:t>○○○○</w:t>
      </w:r>
    </w:p>
    <w:p w:rsidR="00CD6313" w:rsidRPr="00490ADC" w:rsidRDefault="00CD6313" w:rsidP="00CD6313">
      <w:pPr>
        <w:pStyle w:val="Web"/>
        <w:spacing w:before="0" w:beforeAutospacing="0" w:after="0" w:afterAutospacing="0" w:line="360" w:lineRule="exact"/>
        <w:ind w:left="748" w:hangingChars="267" w:hanging="748"/>
        <w:jc w:val="both"/>
        <w:rPr>
          <w:rFonts w:ascii="標楷體" w:eastAsia="標楷體" w:hAnsi="標楷體"/>
          <w:color w:val="000000" w:themeColor="text1"/>
          <w:sz w:val="28"/>
        </w:rPr>
      </w:pPr>
      <w:r w:rsidRPr="00490ADC">
        <w:rPr>
          <w:rFonts w:ascii="標楷體" w:eastAsia="標楷體" w:hAnsi="標楷體" w:hint="eastAsia"/>
          <w:color w:val="000000" w:themeColor="text1"/>
          <w:sz w:val="28"/>
        </w:rPr>
        <w:t>評估期間：</w:t>
      </w:r>
      <w:r w:rsidR="003A17F1" w:rsidRPr="00490ADC">
        <w:rPr>
          <w:rFonts w:ascii="標楷體" w:eastAsia="標楷體" w:hAnsi="標楷體" w:hint="eastAsia"/>
          <w:color w:val="000000" w:themeColor="text1"/>
          <w:sz w:val="28"/>
        </w:rPr>
        <w:t>1</w:t>
      </w:r>
      <w:r w:rsidR="003A17F1" w:rsidRPr="00490ADC">
        <w:rPr>
          <w:rFonts w:ascii="標楷體" w:eastAsia="標楷體" w:hAnsi="標楷體"/>
          <w:color w:val="000000" w:themeColor="text1"/>
          <w:sz w:val="28"/>
        </w:rPr>
        <w:t>0</w:t>
      </w:r>
      <w:r w:rsidR="00C10CC9">
        <w:rPr>
          <w:rFonts w:ascii="標楷體" w:eastAsia="標楷體" w:hAnsi="標楷體" w:hint="eastAsia"/>
          <w:color w:val="000000" w:themeColor="text1"/>
          <w:sz w:val="28"/>
        </w:rPr>
        <w:t>8</w:t>
      </w:r>
      <w:r w:rsidRPr="00490ADC">
        <w:rPr>
          <w:rFonts w:ascii="標楷體" w:eastAsia="標楷體" w:hAnsi="標楷體" w:hint="eastAsia"/>
          <w:color w:val="000000" w:themeColor="text1"/>
          <w:sz w:val="28"/>
        </w:rPr>
        <w:t>年</w:t>
      </w:r>
      <w:r w:rsidR="003A17F1" w:rsidRPr="00490ADC">
        <w:rPr>
          <w:rFonts w:ascii="標楷體" w:eastAsia="標楷體" w:hAnsi="標楷體" w:hint="eastAsia"/>
          <w:color w:val="000000" w:themeColor="text1"/>
          <w:sz w:val="28"/>
        </w:rPr>
        <w:t>1</w:t>
      </w:r>
      <w:r w:rsidRPr="00490ADC">
        <w:rPr>
          <w:rFonts w:ascii="標楷體" w:eastAsia="標楷體" w:hAnsi="標楷體" w:hint="eastAsia"/>
          <w:color w:val="000000" w:themeColor="text1"/>
          <w:sz w:val="28"/>
        </w:rPr>
        <w:t>月</w:t>
      </w:r>
      <w:r w:rsidR="003A17F1" w:rsidRPr="00490ADC">
        <w:rPr>
          <w:rFonts w:ascii="標楷體" w:eastAsia="標楷體" w:hAnsi="標楷體" w:hint="eastAsia"/>
          <w:color w:val="000000" w:themeColor="text1"/>
          <w:sz w:val="28"/>
        </w:rPr>
        <w:t>1</w:t>
      </w:r>
      <w:r w:rsidRPr="00490ADC">
        <w:rPr>
          <w:rFonts w:ascii="標楷體" w:eastAsia="標楷體" w:hAnsi="標楷體" w:hint="eastAsia"/>
          <w:color w:val="000000" w:themeColor="text1"/>
          <w:sz w:val="28"/>
        </w:rPr>
        <w:t>日至</w:t>
      </w:r>
      <w:r w:rsidR="003A17F1" w:rsidRPr="00490ADC">
        <w:rPr>
          <w:rFonts w:ascii="標楷體" w:eastAsia="標楷體" w:hAnsi="標楷體" w:hint="eastAsia"/>
          <w:color w:val="000000" w:themeColor="text1"/>
          <w:sz w:val="28"/>
        </w:rPr>
        <w:t>10</w:t>
      </w:r>
      <w:r w:rsidR="00C10CC9">
        <w:rPr>
          <w:rFonts w:ascii="標楷體" w:eastAsia="標楷體" w:hAnsi="標楷體" w:hint="eastAsia"/>
          <w:color w:val="000000" w:themeColor="text1"/>
          <w:sz w:val="28"/>
        </w:rPr>
        <w:t>8</w:t>
      </w:r>
      <w:r w:rsidRPr="00490ADC">
        <w:rPr>
          <w:rFonts w:ascii="標楷體" w:eastAsia="標楷體" w:hAnsi="標楷體" w:hint="eastAsia"/>
          <w:color w:val="000000" w:themeColor="text1"/>
          <w:sz w:val="28"/>
        </w:rPr>
        <w:t>年</w:t>
      </w:r>
      <w:r w:rsidR="003A17F1" w:rsidRPr="00490ADC">
        <w:rPr>
          <w:rFonts w:ascii="標楷體" w:eastAsia="標楷體" w:hAnsi="標楷體" w:hint="eastAsia"/>
          <w:color w:val="000000" w:themeColor="text1"/>
          <w:sz w:val="28"/>
        </w:rPr>
        <w:t>12</w:t>
      </w:r>
      <w:r w:rsidRPr="00490ADC">
        <w:rPr>
          <w:rFonts w:ascii="標楷體" w:eastAsia="標楷體" w:hAnsi="標楷體" w:hint="eastAsia"/>
          <w:color w:val="000000" w:themeColor="text1"/>
          <w:sz w:val="28"/>
        </w:rPr>
        <w:t>月</w:t>
      </w:r>
      <w:r w:rsidR="003A17F1" w:rsidRPr="00490ADC">
        <w:rPr>
          <w:rFonts w:ascii="標楷體" w:eastAsia="標楷體" w:hAnsi="標楷體" w:hint="eastAsia"/>
          <w:color w:val="000000" w:themeColor="text1"/>
          <w:sz w:val="28"/>
        </w:rPr>
        <w:t>31</w:t>
      </w:r>
      <w:r w:rsidRPr="00490ADC">
        <w:rPr>
          <w:rFonts w:ascii="標楷體" w:eastAsia="標楷體" w:hAnsi="標楷體" w:hint="eastAsia"/>
          <w:color w:val="000000" w:themeColor="text1"/>
          <w:sz w:val="28"/>
        </w:rPr>
        <w:t>日</w:t>
      </w:r>
    </w:p>
    <w:tbl>
      <w:tblPr>
        <w:tblpPr w:leftFromText="180" w:rightFromText="180" w:vertAnchor="text" w:horzAnchor="margin" w:tblpY="650"/>
        <w:tblW w:w="10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75"/>
        <w:gridCol w:w="476"/>
        <w:gridCol w:w="565"/>
        <w:gridCol w:w="476"/>
        <w:gridCol w:w="549"/>
        <w:gridCol w:w="567"/>
        <w:gridCol w:w="2760"/>
      </w:tblGrid>
      <w:tr w:rsidR="00490ADC" w:rsidRPr="00CD6313" w:rsidTr="00490ADC">
        <w:trPr>
          <w:trHeight w:val="468"/>
        </w:trPr>
        <w:tc>
          <w:tcPr>
            <w:tcW w:w="4875" w:type="dxa"/>
            <w:vMerge w:val="restart"/>
            <w:vAlign w:val="center"/>
          </w:tcPr>
          <w:p w:rsidR="00490ADC" w:rsidRPr="00490ADC" w:rsidRDefault="00490ADC" w:rsidP="00490ADC">
            <w:pPr>
              <w:widowControl/>
              <w:spacing w:line="440" w:lineRule="exact"/>
              <w:jc w:val="center"/>
              <w:rPr>
                <w:rFonts w:eastAsia="標楷體"/>
                <w:color w:val="000000" w:themeColor="text1"/>
                <w:sz w:val="26"/>
                <w:szCs w:val="26"/>
              </w:rPr>
            </w:pPr>
            <w:r w:rsidRPr="00490ADC">
              <w:rPr>
                <w:rFonts w:eastAsia="標楷體" w:hint="eastAsia"/>
                <w:color w:val="000000" w:themeColor="text1"/>
                <w:sz w:val="26"/>
                <w:szCs w:val="26"/>
              </w:rPr>
              <w:t>控制</w:t>
            </w:r>
            <w:r w:rsidRPr="00490ADC">
              <w:rPr>
                <w:rFonts w:eastAsia="標楷體"/>
                <w:color w:val="000000" w:themeColor="text1"/>
                <w:sz w:val="26"/>
                <w:szCs w:val="26"/>
              </w:rPr>
              <w:t>重點</w:t>
            </w:r>
          </w:p>
        </w:tc>
        <w:tc>
          <w:tcPr>
            <w:tcW w:w="2633" w:type="dxa"/>
            <w:gridSpan w:val="5"/>
          </w:tcPr>
          <w:p w:rsidR="00490ADC" w:rsidRPr="00490ADC" w:rsidRDefault="00490ADC" w:rsidP="00490ADC">
            <w:pPr>
              <w:widowControl/>
              <w:spacing w:line="440" w:lineRule="exact"/>
              <w:jc w:val="center"/>
              <w:rPr>
                <w:rFonts w:eastAsia="標楷體"/>
                <w:color w:val="000000" w:themeColor="text1"/>
                <w:sz w:val="26"/>
                <w:szCs w:val="26"/>
              </w:rPr>
            </w:pPr>
            <w:r w:rsidRPr="00490ADC">
              <w:rPr>
                <w:rFonts w:eastAsia="標楷體"/>
                <w:color w:val="000000" w:themeColor="text1"/>
                <w:sz w:val="26"/>
                <w:szCs w:val="26"/>
              </w:rPr>
              <w:t>評估情形</w:t>
            </w:r>
          </w:p>
        </w:tc>
        <w:tc>
          <w:tcPr>
            <w:tcW w:w="2760" w:type="dxa"/>
            <w:vMerge w:val="restart"/>
            <w:vAlign w:val="center"/>
          </w:tcPr>
          <w:p w:rsidR="00490ADC" w:rsidRPr="00490ADC" w:rsidRDefault="00490ADC" w:rsidP="00490ADC">
            <w:pPr>
              <w:widowControl/>
              <w:spacing w:line="440" w:lineRule="exact"/>
              <w:jc w:val="center"/>
              <w:rPr>
                <w:rFonts w:eastAsia="標楷體"/>
                <w:color w:val="000000" w:themeColor="text1"/>
                <w:sz w:val="26"/>
                <w:szCs w:val="26"/>
              </w:rPr>
            </w:pPr>
            <w:r w:rsidRPr="00490ADC">
              <w:rPr>
                <w:rFonts w:eastAsia="標楷體" w:hint="eastAsia"/>
                <w:color w:val="000000" w:themeColor="text1"/>
                <w:sz w:val="26"/>
                <w:szCs w:val="26"/>
              </w:rPr>
              <w:t>改善措施</w:t>
            </w:r>
          </w:p>
        </w:tc>
      </w:tr>
      <w:tr w:rsidR="00490ADC" w:rsidRPr="00CD6313" w:rsidTr="00490ADC">
        <w:trPr>
          <w:trHeight w:val="1498"/>
        </w:trPr>
        <w:tc>
          <w:tcPr>
            <w:tcW w:w="4875" w:type="dxa"/>
            <w:vMerge/>
          </w:tcPr>
          <w:p w:rsidR="00490ADC" w:rsidRPr="00490ADC" w:rsidRDefault="00490ADC" w:rsidP="00490ADC">
            <w:pPr>
              <w:widowControl/>
              <w:spacing w:line="440" w:lineRule="exact"/>
              <w:rPr>
                <w:rFonts w:eastAsia="標楷體"/>
                <w:color w:val="000000" w:themeColor="text1"/>
                <w:sz w:val="26"/>
                <w:szCs w:val="26"/>
              </w:rPr>
            </w:pPr>
          </w:p>
        </w:tc>
        <w:tc>
          <w:tcPr>
            <w:tcW w:w="476" w:type="dxa"/>
            <w:vAlign w:val="center"/>
          </w:tcPr>
          <w:p w:rsidR="00490ADC" w:rsidRPr="00490ADC" w:rsidRDefault="00490ADC" w:rsidP="00490ADC">
            <w:pPr>
              <w:widowControl/>
              <w:spacing w:line="440" w:lineRule="exact"/>
              <w:jc w:val="center"/>
              <w:rPr>
                <w:rFonts w:eastAsia="標楷體"/>
                <w:color w:val="000000" w:themeColor="text1"/>
                <w:sz w:val="26"/>
                <w:szCs w:val="26"/>
              </w:rPr>
            </w:pPr>
            <w:r w:rsidRPr="00490ADC">
              <w:rPr>
                <w:rFonts w:eastAsia="標楷體" w:hint="eastAsia"/>
                <w:color w:val="000000" w:themeColor="text1"/>
                <w:sz w:val="26"/>
                <w:szCs w:val="26"/>
              </w:rPr>
              <w:t>落實</w:t>
            </w:r>
          </w:p>
        </w:tc>
        <w:tc>
          <w:tcPr>
            <w:tcW w:w="565" w:type="dxa"/>
            <w:vAlign w:val="center"/>
          </w:tcPr>
          <w:p w:rsidR="00490ADC" w:rsidRPr="00490ADC" w:rsidRDefault="00490ADC" w:rsidP="00490ADC">
            <w:pPr>
              <w:widowControl/>
              <w:snapToGrid w:val="0"/>
              <w:spacing w:line="240" w:lineRule="exact"/>
              <w:contextualSpacing/>
              <w:jc w:val="center"/>
              <w:rPr>
                <w:rFonts w:eastAsia="標楷體"/>
                <w:color w:val="000000" w:themeColor="text1"/>
                <w:sz w:val="26"/>
                <w:szCs w:val="26"/>
              </w:rPr>
            </w:pPr>
            <w:r w:rsidRPr="00490ADC">
              <w:rPr>
                <w:rFonts w:eastAsia="標楷體" w:hint="eastAsia"/>
                <w:color w:val="000000" w:themeColor="text1"/>
                <w:sz w:val="26"/>
                <w:szCs w:val="26"/>
              </w:rPr>
              <w:t>部分落實</w:t>
            </w:r>
          </w:p>
        </w:tc>
        <w:tc>
          <w:tcPr>
            <w:tcW w:w="476" w:type="dxa"/>
            <w:vAlign w:val="center"/>
          </w:tcPr>
          <w:p w:rsidR="00490ADC" w:rsidRPr="00490ADC" w:rsidRDefault="00490ADC" w:rsidP="00490ADC">
            <w:pPr>
              <w:widowControl/>
              <w:spacing w:line="440" w:lineRule="exact"/>
              <w:jc w:val="center"/>
              <w:rPr>
                <w:rFonts w:eastAsia="標楷體"/>
                <w:color w:val="000000" w:themeColor="text1"/>
                <w:sz w:val="26"/>
                <w:szCs w:val="26"/>
              </w:rPr>
            </w:pPr>
            <w:r w:rsidRPr="00490ADC">
              <w:rPr>
                <w:rFonts w:eastAsia="標楷體" w:hint="eastAsia"/>
                <w:color w:val="000000" w:themeColor="text1"/>
                <w:sz w:val="26"/>
                <w:szCs w:val="26"/>
              </w:rPr>
              <w:t>未落實</w:t>
            </w:r>
          </w:p>
        </w:tc>
        <w:tc>
          <w:tcPr>
            <w:tcW w:w="549" w:type="dxa"/>
            <w:vAlign w:val="center"/>
          </w:tcPr>
          <w:p w:rsidR="00490ADC" w:rsidRPr="00490ADC" w:rsidRDefault="00490ADC" w:rsidP="00490ADC">
            <w:pPr>
              <w:widowControl/>
              <w:spacing w:line="440" w:lineRule="exact"/>
              <w:jc w:val="center"/>
              <w:rPr>
                <w:rFonts w:eastAsia="標楷體"/>
                <w:color w:val="000000" w:themeColor="text1"/>
                <w:sz w:val="26"/>
                <w:szCs w:val="26"/>
              </w:rPr>
            </w:pPr>
            <w:r w:rsidRPr="00490ADC">
              <w:rPr>
                <w:rFonts w:eastAsia="標楷體" w:hint="eastAsia"/>
                <w:color w:val="000000" w:themeColor="text1"/>
                <w:sz w:val="26"/>
                <w:szCs w:val="26"/>
              </w:rPr>
              <w:t>未發生</w:t>
            </w:r>
          </w:p>
        </w:tc>
        <w:tc>
          <w:tcPr>
            <w:tcW w:w="567" w:type="dxa"/>
            <w:vAlign w:val="center"/>
          </w:tcPr>
          <w:p w:rsidR="00490ADC" w:rsidRPr="00490ADC" w:rsidRDefault="00490ADC" w:rsidP="00490ADC">
            <w:pPr>
              <w:widowControl/>
              <w:spacing w:line="440" w:lineRule="exact"/>
              <w:jc w:val="center"/>
              <w:rPr>
                <w:rFonts w:eastAsia="標楷體"/>
                <w:color w:val="000000" w:themeColor="text1"/>
                <w:sz w:val="26"/>
                <w:szCs w:val="26"/>
              </w:rPr>
            </w:pPr>
            <w:r w:rsidRPr="00490ADC">
              <w:rPr>
                <w:rFonts w:eastAsia="標楷體" w:hint="eastAsia"/>
                <w:color w:val="000000" w:themeColor="text1"/>
                <w:sz w:val="26"/>
                <w:szCs w:val="26"/>
              </w:rPr>
              <w:t>不適用</w:t>
            </w:r>
          </w:p>
        </w:tc>
        <w:tc>
          <w:tcPr>
            <w:tcW w:w="2760" w:type="dxa"/>
            <w:vMerge/>
          </w:tcPr>
          <w:p w:rsidR="00490ADC" w:rsidRPr="00490ADC" w:rsidRDefault="00490ADC" w:rsidP="00490ADC">
            <w:pPr>
              <w:widowControl/>
              <w:spacing w:line="440" w:lineRule="exact"/>
              <w:rPr>
                <w:rFonts w:eastAsia="標楷體"/>
                <w:color w:val="000000" w:themeColor="text1"/>
                <w:sz w:val="26"/>
                <w:szCs w:val="26"/>
              </w:rPr>
            </w:pPr>
          </w:p>
        </w:tc>
      </w:tr>
      <w:tr w:rsidR="00490ADC" w:rsidRPr="00CD6313" w:rsidTr="00490ADC">
        <w:trPr>
          <w:trHeight w:val="740"/>
        </w:trPr>
        <w:tc>
          <w:tcPr>
            <w:tcW w:w="4875" w:type="dxa"/>
            <w:tcBorders>
              <w:bottom w:val="single" w:sz="4" w:space="0" w:color="auto"/>
            </w:tcBorders>
            <w:vAlign w:val="center"/>
          </w:tcPr>
          <w:p w:rsidR="00490ADC" w:rsidRPr="00490ADC" w:rsidRDefault="00490ADC" w:rsidP="00490ADC">
            <w:pPr>
              <w:pStyle w:val="a3"/>
              <w:spacing w:line="340" w:lineRule="exact"/>
              <w:ind w:leftChars="0" w:left="0"/>
              <w:rPr>
                <w:rFonts w:eastAsia="標楷體"/>
                <w:color w:val="000000" w:themeColor="text1"/>
                <w:sz w:val="26"/>
                <w:szCs w:val="26"/>
              </w:rPr>
            </w:pPr>
          </w:p>
        </w:tc>
        <w:tc>
          <w:tcPr>
            <w:tcW w:w="476" w:type="dxa"/>
          </w:tcPr>
          <w:p w:rsidR="00490ADC" w:rsidRPr="00490ADC" w:rsidRDefault="00490ADC" w:rsidP="00490ADC">
            <w:pPr>
              <w:widowControl/>
              <w:spacing w:line="320" w:lineRule="exact"/>
              <w:rPr>
                <w:rFonts w:eastAsia="標楷體"/>
                <w:color w:val="000000" w:themeColor="text1"/>
                <w:sz w:val="26"/>
                <w:szCs w:val="26"/>
              </w:rPr>
            </w:pPr>
          </w:p>
        </w:tc>
        <w:tc>
          <w:tcPr>
            <w:tcW w:w="565" w:type="dxa"/>
          </w:tcPr>
          <w:p w:rsidR="00490ADC" w:rsidRPr="00490ADC" w:rsidRDefault="00490ADC" w:rsidP="00490ADC">
            <w:pPr>
              <w:widowControl/>
              <w:spacing w:line="320" w:lineRule="exact"/>
              <w:rPr>
                <w:rFonts w:eastAsia="標楷體"/>
                <w:color w:val="000000" w:themeColor="text1"/>
                <w:sz w:val="26"/>
                <w:szCs w:val="26"/>
              </w:rPr>
            </w:pPr>
          </w:p>
        </w:tc>
        <w:tc>
          <w:tcPr>
            <w:tcW w:w="476" w:type="dxa"/>
          </w:tcPr>
          <w:p w:rsidR="00490ADC" w:rsidRPr="00490ADC" w:rsidRDefault="00490ADC" w:rsidP="00490ADC">
            <w:pPr>
              <w:widowControl/>
              <w:spacing w:line="320" w:lineRule="exact"/>
              <w:rPr>
                <w:rFonts w:eastAsia="標楷體"/>
                <w:color w:val="000000" w:themeColor="text1"/>
                <w:sz w:val="26"/>
                <w:szCs w:val="26"/>
              </w:rPr>
            </w:pPr>
          </w:p>
        </w:tc>
        <w:tc>
          <w:tcPr>
            <w:tcW w:w="549" w:type="dxa"/>
          </w:tcPr>
          <w:p w:rsidR="00490ADC" w:rsidRPr="00490ADC" w:rsidRDefault="00490ADC" w:rsidP="00490ADC">
            <w:pPr>
              <w:widowControl/>
              <w:spacing w:line="320" w:lineRule="exact"/>
              <w:rPr>
                <w:rFonts w:eastAsia="標楷體"/>
                <w:color w:val="000000" w:themeColor="text1"/>
                <w:sz w:val="26"/>
                <w:szCs w:val="26"/>
              </w:rPr>
            </w:pPr>
          </w:p>
        </w:tc>
        <w:tc>
          <w:tcPr>
            <w:tcW w:w="567" w:type="dxa"/>
          </w:tcPr>
          <w:p w:rsidR="00490ADC" w:rsidRPr="00490ADC" w:rsidRDefault="00490ADC" w:rsidP="00490ADC">
            <w:pPr>
              <w:widowControl/>
              <w:spacing w:line="320" w:lineRule="exact"/>
              <w:rPr>
                <w:rFonts w:eastAsia="標楷體"/>
                <w:color w:val="000000" w:themeColor="text1"/>
                <w:sz w:val="26"/>
                <w:szCs w:val="26"/>
              </w:rPr>
            </w:pPr>
          </w:p>
        </w:tc>
        <w:tc>
          <w:tcPr>
            <w:tcW w:w="2760" w:type="dxa"/>
            <w:tcBorders>
              <w:bottom w:val="single" w:sz="4" w:space="0" w:color="auto"/>
            </w:tcBorders>
          </w:tcPr>
          <w:p w:rsidR="00490ADC" w:rsidRPr="00490ADC" w:rsidRDefault="00490ADC" w:rsidP="00490ADC">
            <w:pPr>
              <w:widowControl/>
              <w:spacing w:line="320" w:lineRule="exact"/>
              <w:jc w:val="both"/>
              <w:rPr>
                <w:rFonts w:eastAsia="標楷體"/>
                <w:color w:val="000000" w:themeColor="text1"/>
                <w:sz w:val="26"/>
                <w:szCs w:val="26"/>
              </w:rPr>
            </w:pPr>
          </w:p>
        </w:tc>
      </w:tr>
      <w:tr w:rsidR="00490ADC" w:rsidRPr="00CD6313" w:rsidTr="00490ADC">
        <w:trPr>
          <w:trHeight w:val="701"/>
        </w:trPr>
        <w:tc>
          <w:tcPr>
            <w:tcW w:w="4875" w:type="dxa"/>
            <w:tcBorders>
              <w:bottom w:val="single" w:sz="4" w:space="0" w:color="auto"/>
            </w:tcBorders>
            <w:vAlign w:val="center"/>
          </w:tcPr>
          <w:p w:rsidR="00490ADC" w:rsidRPr="00490ADC" w:rsidRDefault="00490ADC" w:rsidP="00490ADC">
            <w:pPr>
              <w:pStyle w:val="a3"/>
              <w:spacing w:line="340" w:lineRule="exact"/>
              <w:ind w:leftChars="0" w:left="0"/>
              <w:rPr>
                <w:rFonts w:ascii="標楷體" w:eastAsia="標楷體" w:hAnsi="標楷體"/>
                <w:color w:val="000000" w:themeColor="text1"/>
                <w:sz w:val="26"/>
                <w:szCs w:val="26"/>
              </w:rPr>
            </w:pPr>
          </w:p>
        </w:tc>
        <w:tc>
          <w:tcPr>
            <w:tcW w:w="476" w:type="dxa"/>
          </w:tcPr>
          <w:p w:rsidR="00490ADC" w:rsidRPr="00490ADC" w:rsidRDefault="00490ADC" w:rsidP="00490ADC">
            <w:pPr>
              <w:widowControl/>
              <w:spacing w:line="320" w:lineRule="exact"/>
              <w:rPr>
                <w:rFonts w:eastAsia="標楷體"/>
                <w:color w:val="000000" w:themeColor="text1"/>
                <w:sz w:val="26"/>
                <w:szCs w:val="26"/>
              </w:rPr>
            </w:pPr>
          </w:p>
        </w:tc>
        <w:tc>
          <w:tcPr>
            <w:tcW w:w="565" w:type="dxa"/>
          </w:tcPr>
          <w:p w:rsidR="00490ADC" w:rsidRPr="00490ADC" w:rsidRDefault="00490ADC" w:rsidP="00490ADC">
            <w:pPr>
              <w:widowControl/>
              <w:spacing w:line="320" w:lineRule="exact"/>
              <w:rPr>
                <w:rFonts w:eastAsia="標楷體"/>
                <w:color w:val="000000" w:themeColor="text1"/>
                <w:sz w:val="26"/>
                <w:szCs w:val="26"/>
              </w:rPr>
            </w:pPr>
          </w:p>
        </w:tc>
        <w:tc>
          <w:tcPr>
            <w:tcW w:w="476" w:type="dxa"/>
          </w:tcPr>
          <w:p w:rsidR="00490ADC" w:rsidRPr="00490ADC" w:rsidRDefault="00490ADC" w:rsidP="00490ADC">
            <w:pPr>
              <w:widowControl/>
              <w:spacing w:line="320" w:lineRule="exact"/>
              <w:rPr>
                <w:rFonts w:eastAsia="標楷體"/>
                <w:color w:val="000000" w:themeColor="text1"/>
                <w:sz w:val="26"/>
                <w:szCs w:val="26"/>
              </w:rPr>
            </w:pPr>
          </w:p>
        </w:tc>
        <w:tc>
          <w:tcPr>
            <w:tcW w:w="549" w:type="dxa"/>
          </w:tcPr>
          <w:p w:rsidR="00490ADC" w:rsidRPr="00490ADC" w:rsidRDefault="00490ADC" w:rsidP="00490ADC">
            <w:pPr>
              <w:widowControl/>
              <w:spacing w:line="320" w:lineRule="exact"/>
              <w:rPr>
                <w:rFonts w:eastAsia="標楷體"/>
                <w:color w:val="000000" w:themeColor="text1"/>
                <w:sz w:val="26"/>
                <w:szCs w:val="26"/>
              </w:rPr>
            </w:pPr>
          </w:p>
        </w:tc>
        <w:tc>
          <w:tcPr>
            <w:tcW w:w="567" w:type="dxa"/>
          </w:tcPr>
          <w:p w:rsidR="00490ADC" w:rsidRPr="00490ADC" w:rsidRDefault="00490ADC" w:rsidP="00490ADC">
            <w:pPr>
              <w:widowControl/>
              <w:spacing w:line="320" w:lineRule="exact"/>
              <w:rPr>
                <w:rFonts w:eastAsia="標楷體"/>
                <w:color w:val="000000" w:themeColor="text1"/>
                <w:sz w:val="26"/>
                <w:szCs w:val="26"/>
              </w:rPr>
            </w:pPr>
          </w:p>
        </w:tc>
        <w:tc>
          <w:tcPr>
            <w:tcW w:w="2760" w:type="dxa"/>
            <w:tcBorders>
              <w:bottom w:val="single" w:sz="4" w:space="0" w:color="auto"/>
            </w:tcBorders>
          </w:tcPr>
          <w:p w:rsidR="00490ADC" w:rsidRPr="00490ADC" w:rsidRDefault="00490ADC" w:rsidP="00490ADC">
            <w:pPr>
              <w:widowControl/>
              <w:spacing w:line="320" w:lineRule="exact"/>
              <w:jc w:val="both"/>
              <w:rPr>
                <w:rFonts w:eastAsia="標楷體"/>
                <w:color w:val="000000" w:themeColor="text1"/>
                <w:sz w:val="26"/>
                <w:szCs w:val="26"/>
              </w:rPr>
            </w:pPr>
          </w:p>
        </w:tc>
      </w:tr>
      <w:tr w:rsidR="00490ADC" w:rsidRPr="00CD6313" w:rsidTr="00490ADC">
        <w:trPr>
          <w:trHeight w:val="809"/>
        </w:trPr>
        <w:tc>
          <w:tcPr>
            <w:tcW w:w="4875" w:type="dxa"/>
            <w:tcBorders>
              <w:bottom w:val="single" w:sz="4" w:space="0" w:color="auto"/>
            </w:tcBorders>
            <w:vAlign w:val="center"/>
          </w:tcPr>
          <w:p w:rsidR="00490ADC" w:rsidRPr="00490ADC" w:rsidRDefault="00490ADC" w:rsidP="00490ADC">
            <w:pPr>
              <w:widowControl/>
              <w:spacing w:line="320" w:lineRule="exact"/>
              <w:jc w:val="both"/>
              <w:rPr>
                <w:rFonts w:eastAsia="標楷體"/>
                <w:color w:val="000000" w:themeColor="text1"/>
                <w:sz w:val="26"/>
                <w:szCs w:val="26"/>
              </w:rPr>
            </w:pPr>
          </w:p>
        </w:tc>
        <w:tc>
          <w:tcPr>
            <w:tcW w:w="476" w:type="dxa"/>
          </w:tcPr>
          <w:p w:rsidR="00490ADC" w:rsidRPr="00490ADC" w:rsidRDefault="00490ADC" w:rsidP="00490ADC">
            <w:pPr>
              <w:widowControl/>
              <w:spacing w:line="320" w:lineRule="exact"/>
              <w:rPr>
                <w:rFonts w:eastAsia="標楷體"/>
                <w:color w:val="000000" w:themeColor="text1"/>
                <w:sz w:val="26"/>
                <w:szCs w:val="26"/>
              </w:rPr>
            </w:pPr>
          </w:p>
        </w:tc>
        <w:tc>
          <w:tcPr>
            <w:tcW w:w="565" w:type="dxa"/>
          </w:tcPr>
          <w:p w:rsidR="00490ADC" w:rsidRPr="00490ADC" w:rsidRDefault="00490ADC" w:rsidP="00490ADC">
            <w:pPr>
              <w:widowControl/>
              <w:spacing w:line="320" w:lineRule="exact"/>
              <w:rPr>
                <w:rFonts w:eastAsia="標楷體"/>
                <w:color w:val="000000" w:themeColor="text1"/>
                <w:sz w:val="26"/>
                <w:szCs w:val="26"/>
              </w:rPr>
            </w:pPr>
          </w:p>
        </w:tc>
        <w:tc>
          <w:tcPr>
            <w:tcW w:w="476" w:type="dxa"/>
          </w:tcPr>
          <w:p w:rsidR="00490ADC" w:rsidRPr="00490ADC" w:rsidRDefault="00490ADC" w:rsidP="00490ADC">
            <w:pPr>
              <w:widowControl/>
              <w:spacing w:line="320" w:lineRule="exact"/>
              <w:rPr>
                <w:rFonts w:eastAsia="標楷體"/>
                <w:color w:val="000000" w:themeColor="text1"/>
                <w:sz w:val="26"/>
                <w:szCs w:val="26"/>
              </w:rPr>
            </w:pPr>
          </w:p>
        </w:tc>
        <w:tc>
          <w:tcPr>
            <w:tcW w:w="549" w:type="dxa"/>
          </w:tcPr>
          <w:p w:rsidR="00490ADC" w:rsidRPr="00490ADC" w:rsidRDefault="00490ADC" w:rsidP="00490ADC">
            <w:pPr>
              <w:widowControl/>
              <w:spacing w:line="320" w:lineRule="exact"/>
              <w:rPr>
                <w:rFonts w:eastAsia="標楷體"/>
                <w:color w:val="000000" w:themeColor="text1"/>
                <w:sz w:val="26"/>
                <w:szCs w:val="26"/>
              </w:rPr>
            </w:pPr>
          </w:p>
        </w:tc>
        <w:tc>
          <w:tcPr>
            <w:tcW w:w="567" w:type="dxa"/>
          </w:tcPr>
          <w:p w:rsidR="00490ADC" w:rsidRPr="00490ADC" w:rsidRDefault="00490ADC" w:rsidP="00490ADC">
            <w:pPr>
              <w:widowControl/>
              <w:spacing w:line="320" w:lineRule="exact"/>
              <w:rPr>
                <w:rFonts w:eastAsia="標楷體"/>
                <w:color w:val="000000" w:themeColor="text1"/>
                <w:sz w:val="26"/>
                <w:szCs w:val="26"/>
              </w:rPr>
            </w:pPr>
          </w:p>
        </w:tc>
        <w:tc>
          <w:tcPr>
            <w:tcW w:w="2760" w:type="dxa"/>
            <w:tcBorders>
              <w:bottom w:val="single" w:sz="4" w:space="0" w:color="auto"/>
            </w:tcBorders>
          </w:tcPr>
          <w:p w:rsidR="00490ADC" w:rsidRPr="00490ADC" w:rsidRDefault="00490ADC" w:rsidP="00490ADC">
            <w:pPr>
              <w:widowControl/>
              <w:spacing w:line="320" w:lineRule="exact"/>
              <w:jc w:val="both"/>
              <w:rPr>
                <w:rFonts w:eastAsia="標楷體"/>
                <w:color w:val="000000" w:themeColor="text1"/>
                <w:sz w:val="26"/>
                <w:szCs w:val="26"/>
              </w:rPr>
            </w:pPr>
          </w:p>
        </w:tc>
      </w:tr>
      <w:tr w:rsidR="00BA50D6" w:rsidRPr="00CD6313" w:rsidTr="00490ADC">
        <w:trPr>
          <w:trHeight w:val="809"/>
        </w:trPr>
        <w:tc>
          <w:tcPr>
            <w:tcW w:w="4875" w:type="dxa"/>
            <w:tcBorders>
              <w:bottom w:val="single" w:sz="4" w:space="0" w:color="auto"/>
            </w:tcBorders>
            <w:vAlign w:val="center"/>
          </w:tcPr>
          <w:p w:rsidR="00BA50D6" w:rsidRPr="00490ADC" w:rsidRDefault="00BA50D6" w:rsidP="00490ADC">
            <w:pPr>
              <w:widowControl/>
              <w:spacing w:line="320" w:lineRule="exact"/>
              <w:jc w:val="both"/>
              <w:rPr>
                <w:rFonts w:eastAsia="標楷體"/>
                <w:color w:val="000000" w:themeColor="text1"/>
                <w:sz w:val="26"/>
                <w:szCs w:val="26"/>
              </w:rPr>
            </w:pPr>
          </w:p>
        </w:tc>
        <w:tc>
          <w:tcPr>
            <w:tcW w:w="476" w:type="dxa"/>
          </w:tcPr>
          <w:p w:rsidR="00BA50D6" w:rsidRPr="00490ADC" w:rsidRDefault="00BA50D6" w:rsidP="00490ADC">
            <w:pPr>
              <w:widowControl/>
              <w:spacing w:line="320" w:lineRule="exact"/>
              <w:rPr>
                <w:rFonts w:eastAsia="標楷體"/>
                <w:color w:val="000000" w:themeColor="text1"/>
                <w:sz w:val="26"/>
                <w:szCs w:val="26"/>
              </w:rPr>
            </w:pPr>
          </w:p>
        </w:tc>
        <w:tc>
          <w:tcPr>
            <w:tcW w:w="565" w:type="dxa"/>
          </w:tcPr>
          <w:p w:rsidR="00BA50D6" w:rsidRPr="00490ADC" w:rsidRDefault="00BA50D6" w:rsidP="00490ADC">
            <w:pPr>
              <w:widowControl/>
              <w:spacing w:line="320" w:lineRule="exact"/>
              <w:rPr>
                <w:rFonts w:eastAsia="標楷體"/>
                <w:color w:val="000000" w:themeColor="text1"/>
                <w:sz w:val="26"/>
                <w:szCs w:val="26"/>
              </w:rPr>
            </w:pPr>
          </w:p>
        </w:tc>
        <w:tc>
          <w:tcPr>
            <w:tcW w:w="476" w:type="dxa"/>
          </w:tcPr>
          <w:p w:rsidR="00BA50D6" w:rsidRPr="00490ADC" w:rsidRDefault="00BA50D6" w:rsidP="00490ADC">
            <w:pPr>
              <w:widowControl/>
              <w:spacing w:line="320" w:lineRule="exact"/>
              <w:rPr>
                <w:rFonts w:eastAsia="標楷體"/>
                <w:color w:val="000000" w:themeColor="text1"/>
                <w:sz w:val="26"/>
                <w:szCs w:val="26"/>
              </w:rPr>
            </w:pPr>
          </w:p>
        </w:tc>
        <w:tc>
          <w:tcPr>
            <w:tcW w:w="549" w:type="dxa"/>
          </w:tcPr>
          <w:p w:rsidR="00BA50D6" w:rsidRPr="00490ADC" w:rsidRDefault="00BA50D6" w:rsidP="00490ADC">
            <w:pPr>
              <w:widowControl/>
              <w:spacing w:line="320" w:lineRule="exact"/>
              <w:rPr>
                <w:rFonts w:eastAsia="標楷體"/>
                <w:color w:val="000000" w:themeColor="text1"/>
                <w:sz w:val="26"/>
                <w:szCs w:val="26"/>
              </w:rPr>
            </w:pPr>
          </w:p>
        </w:tc>
        <w:tc>
          <w:tcPr>
            <w:tcW w:w="567" w:type="dxa"/>
          </w:tcPr>
          <w:p w:rsidR="00BA50D6" w:rsidRPr="00490ADC" w:rsidRDefault="00BA50D6" w:rsidP="00490ADC">
            <w:pPr>
              <w:widowControl/>
              <w:spacing w:line="320" w:lineRule="exact"/>
              <w:rPr>
                <w:rFonts w:eastAsia="標楷體"/>
                <w:color w:val="000000" w:themeColor="text1"/>
                <w:sz w:val="26"/>
                <w:szCs w:val="26"/>
              </w:rPr>
            </w:pPr>
          </w:p>
        </w:tc>
        <w:tc>
          <w:tcPr>
            <w:tcW w:w="2760" w:type="dxa"/>
            <w:tcBorders>
              <w:bottom w:val="single" w:sz="4" w:space="0" w:color="auto"/>
            </w:tcBorders>
          </w:tcPr>
          <w:p w:rsidR="00BA50D6" w:rsidRPr="00490ADC" w:rsidRDefault="00BA50D6" w:rsidP="00490ADC">
            <w:pPr>
              <w:widowControl/>
              <w:spacing w:line="320" w:lineRule="exact"/>
              <w:jc w:val="both"/>
              <w:rPr>
                <w:rFonts w:eastAsia="標楷體"/>
                <w:color w:val="000000" w:themeColor="text1"/>
                <w:sz w:val="26"/>
                <w:szCs w:val="26"/>
              </w:rPr>
            </w:pPr>
          </w:p>
        </w:tc>
      </w:tr>
      <w:tr w:rsidR="00490ADC" w:rsidRPr="00CD6313" w:rsidTr="00490ADC">
        <w:trPr>
          <w:trHeight w:val="755"/>
        </w:trPr>
        <w:tc>
          <w:tcPr>
            <w:tcW w:w="4875" w:type="dxa"/>
            <w:tcBorders>
              <w:bottom w:val="single" w:sz="4" w:space="0" w:color="auto"/>
            </w:tcBorders>
            <w:vAlign w:val="center"/>
          </w:tcPr>
          <w:p w:rsidR="00490ADC" w:rsidRPr="00490ADC" w:rsidRDefault="00490ADC" w:rsidP="00490ADC">
            <w:pPr>
              <w:widowControl/>
              <w:spacing w:line="320" w:lineRule="exact"/>
              <w:jc w:val="both"/>
              <w:rPr>
                <w:rFonts w:eastAsia="標楷體"/>
                <w:color w:val="000000" w:themeColor="text1"/>
                <w:sz w:val="26"/>
                <w:szCs w:val="26"/>
              </w:rPr>
            </w:pPr>
          </w:p>
        </w:tc>
        <w:tc>
          <w:tcPr>
            <w:tcW w:w="476" w:type="dxa"/>
            <w:tcBorders>
              <w:bottom w:val="single" w:sz="4" w:space="0" w:color="auto"/>
            </w:tcBorders>
          </w:tcPr>
          <w:p w:rsidR="00490ADC" w:rsidRPr="00490ADC" w:rsidRDefault="00490ADC" w:rsidP="00490ADC">
            <w:pPr>
              <w:widowControl/>
              <w:spacing w:line="320" w:lineRule="exact"/>
              <w:rPr>
                <w:rFonts w:eastAsia="標楷體"/>
                <w:color w:val="000000" w:themeColor="text1"/>
                <w:sz w:val="26"/>
                <w:szCs w:val="26"/>
              </w:rPr>
            </w:pPr>
          </w:p>
        </w:tc>
        <w:tc>
          <w:tcPr>
            <w:tcW w:w="565" w:type="dxa"/>
            <w:tcBorders>
              <w:bottom w:val="single" w:sz="4" w:space="0" w:color="auto"/>
            </w:tcBorders>
          </w:tcPr>
          <w:p w:rsidR="00490ADC" w:rsidRPr="00490ADC" w:rsidRDefault="00490ADC" w:rsidP="00490ADC">
            <w:pPr>
              <w:widowControl/>
              <w:spacing w:line="320" w:lineRule="exact"/>
              <w:rPr>
                <w:rFonts w:eastAsia="標楷體"/>
                <w:color w:val="000000" w:themeColor="text1"/>
                <w:sz w:val="26"/>
                <w:szCs w:val="26"/>
              </w:rPr>
            </w:pPr>
          </w:p>
        </w:tc>
        <w:tc>
          <w:tcPr>
            <w:tcW w:w="476" w:type="dxa"/>
            <w:tcBorders>
              <w:bottom w:val="single" w:sz="4" w:space="0" w:color="auto"/>
            </w:tcBorders>
          </w:tcPr>
          <w:p w:rsidR="00490ADC" w:rsidRPr="00490ADC" w:rsidRDefault="00490ADC" w:rsidP="00490ADC">
            <w:pPr>
              <w:widowControl/>
              <w:spacing w:line="320" w:lineRule="exact"/>
              <w:rPr>
                <w:rFonts w:eastAsia="標楷體"/>
                <w:color w:val="000000" w:themeColor="text1"/>
                <w:sz w:val="26"/>
                <w:szCs w:val="26"/>
              </w:rPr>
            </w:pPr>
          </w:p>
        </w:tc>
        <w:tc>
          <w:tcPr>
            <w:tcW w:w="549" w:type="dxa"/>
            <w:tcBorders>
              <w:bottom w:val="single" w:sz="4" w:space="0" w:color="auto"/>
            </w:tcBorders>
          </w:tcPr>
          <w:p w:rsidR="00490ADC" w:rsidRPr="00490ADC" w:rsidRDefault="00490ADC" w:rsidP="00490ADC">
            <w:pPr>
              <w:widowControl/>
              <w:spacing w:line="320" w:lineRule="exact"/>
              <w:rPr>
                <w:rFonts w:eastAsia="標楷體"/>
                <w:color w:val="000000" w:themeColor="text1"/>
                <w:sz w:val="26"/>
                <w:szCs w:val="26"/>
              </w:rPr>
            </w:pPr>
          </w:p>
        </w:tc>
        <w:tc>
          <w:tcPr>
            <w:tcW w:w="567" w:type="dxa"/>
            <w:tcBorders>
              <w:bottom w:val="single" w:sz="4" w:space="0" w:color="auto"/>
            </w:tcBorders>
          </w:tcPr>
          <w:p w:rsidR="00490ADC" w:rsidRPr="00490ADC" w:rsidRDefault="00490ADC" w:rsidP="00490ADC">
            <w:pPr>
              <w:widowControl/>
              <w:spacing w:line="320" w:lineRule="exact"/>
              <w:rPr>
                <w:rFonts w:eastAsia="標楷體"/>
                <w:color w:val="000000" w:themeColor="text1"/>
                <w:sz w:val="26"/>
                <w:szCs w:val="26"/>
              </w:rPr>
            </w:pPr>
          </w:p>
        </w:tc>
        <w:tc>
          <w:tcPr>
            <w:tcW w:w="2760" w:type="dxa"/>
            <w:tcBorders>
              <w:bottom w:val="single" w:sz="4" w:space="0" w:color="auto"/>
            </w:tcBorders>
          </w:tcPr>
          <w:p w:rsidR="00490ADC" w:rsidRPr="00490ADC" w:rsidRDefault="00490ADC" w:rsidP="00490ADC">
            <w:pPr>
              <w:widowControl/>
              <w:spacing w:line="320" w:lineRule="exact"/>
              <w:jc w:val="both"/>
              <w:rPr>
                <w:rFonts w:eastAsia="標楷體"/>
                <w:color w:val="000000" w:themeColor="text1"/>
                <w:sz w:val="26"/>
                <w:szCs w:val="26"/>
              </w:rPr>
            </w:pPr>
          </w:p>
        </w:tc>
      </w:tr>
      <w:tr w:rsidR="00053556" w:rsidRPr="00CD6313" w:rsidTr="00490ADC">
        <w:trPr>
          <w:trHeight w:val="755"/>
        </w:trPr>
        <w:tc>
          <w:tcPr>
            <w:tcW w:w="4875" w:type="dxa"/>
            <w:tcBorders>
              <w:bottom w:val="single" w:sz="4" w:space="0" w:color="auto"/>
            </w:tcBorders>
            <w:vAlign w:val="center"/>
          </w:tcPr>
          <w:p w:rsidR="00053556" w:rsidRPr="00490ADC" w:rsidRDefault="00053556" w:rsidP="00490ADC">
            <w:pPr>
              <w:widowControl/>
              <w:spacing w:line="320" w:lineRule="exact"/>
              <w:jc w:val="both"/>
              <w:rPr>
                <w:rFonts w:eastAsia="標楷體"/>
                <w:color w:val="000000" w:themeColor="text1"/>
                <w:sz w:val="26"/>
                <w:szCs w:val="26"/>
              </w:rPr>
            </w:pPr>
          </w:p>
        </w:tc>
        <w:tc>
          <w:tcPr>
            <w:tcW w:w="476" w:type="dxa"/>
            <w:tcBorders>
              <w:bottom w:val="single" w:sz="4" w:space="0" w:color="auto"/>
            </w:tcBorders>
          </w:tcPr>
          <w:p w:rsidR="00053556" w:rsidRPr="00490ADC" w:rsidRDefault="00053556" w:rsidP="00490ADC">
            <w:pPr>
              <w:widowControl/>
              <w:spacing w:line="320" w:lineRule="exact"/>
              <w:rPr>
                <w:rFonts w:eastAsia="標楷體"/>
                <w:color w:val="000000" w:themeColor="text1"/>
                <w:sz w:val="26"/>
                <w:szCs w:val="26"/>
              </w:rPr>
            </w:pPr>
          </w:p>
        </w:tc>
        <w:tc>
          <w:tcPr>
            <w:tcW w:w="565" w:type="dxa"/>
            <w:tcBorders>
              <w:bottom w:val="single" w:sz="4" w:space="0" w:color="auto"/>
            </w:tcBorders>
          </w:tcPr>
          <w:p w:rsidR="00053556" w:rsidRPr="00490ADC" w:rsidRDefault="00053556" w:rsidP="00490ADC">
            <w:pPr>
              <w:widowControl/>
              <w:spacing w:line="320" w:lineRule="exact"/>
              <w:rPr>
                <w:rFonts w:eastAsia="標楷體"/>
                <w:color w:val="000000" w:themeColor="text1"/>
                <w:sz w:val="26"/>
                <w:szCs w:val="26"/>
              </w:rPr>
            </w:pPr>
          </w:p>
        </w:tc>
        <w:tc>
          <w:tcPr>
            <w:tcW w:w="476" w:type="dxa"/>
            <w:tcBorders>
              <w:bottom w:val="single" w:sz="4" w:space="0" w:color="auto"/>
            </w:tcBorders>
          </w:tcPr>
          <w:p w:rsidR="00053556" w:rsidRPr="00490ADC" w:rsidRDefault="00053556" w:rsidP="00490ADC">
            <w:pPr>
              <w:widowControl/>
              <w:spacing w:line="320" w:lineRule="exact"/>
              <w:rPr>
                <w:rFonts w:eastAsia="標楷體"/>
                <w:color w:val="000000" w:themeColor="text1"/>
                <w:sz w:val="26"/>
                <w:szCs w:val="26"/>
              </w:rPr>
            </w:pPr>
          </w:p>
        </w:tc>
        <w:tc>
          <w:tcPr>
            <w:tcW w:w="549" w:type="dxa"/>
            <w:tcBorders>
              <w:bottom w:val="single" w:sz="4" w:space="0" w:color="auto"/>
            </w:tcBorders>
          </w:tcPr>
          <w:p w:rsidR="00053556" w:rsidRPr="00490ADC" w:rsidRDefault="00053556" w:rsidP="00490ADC">
            <w:pPr>
              <w:widowControl/>
              <w:spacing w:line="320" w:lineRule="exact"/>
              <w:rPr>
                <w:rFonts w:eastAsia="標楷體"/>
                <w:color w:val="000000" w:themeColor="text1"/>
                <w:sz w:val="26"/>
                <w:szCs w:val="26"/>
              </w:rPr>
            </w:pPr>
          </w:p>
        </w:tc>
        <w:tc>
          <w:tcPr>
            <w:tcW w:w="567" w:type="dxa"/>
            <w:tcBorders>
              <w:bottom w:val="single" w:sz="4" w:space="0" w:color="auto"/>
            </w:tcBorders>
          </w:tcPr>
          <w:p w:rsidR="00053556" w:rsidRPr="00490ADC" w:rsidRDefault="00053556" w:rsidP="00490ADC">
            <w:pPr>
              <w:widowControl/>
              <w:spacing w:line="320" w:lineRule="exact"/>
              <w:rPr>
                <w:rFonts w:eastAsia="標楷體"/>
                <w:color w:val="000000" w:themeColor="text1"/>
                <w:sz w:val="26"/>
                <w:szCs w:val="26"/>
              </w:rPr>
            </w:pPr>
          </w:p>
        </w:tc>
        <w:tc>
          <w:tcPr>
            <w:tcW w:w="2760" w:type="dxa"/>
            <w:tcBorders>
              <w:bottom w:val="single" w:sz="4" w:space="0" w:color="auto"/>
            </w:tcBorders>
          </w:tcPr>
          <w:p w:rsidR="00053556" w:rsidRPr="00490ADC" w:rsidRDefault="00053556" w:rsidP="00490ADC">
            <w:pPr>
              <w:widowControl/>
              <w:spacing w:line="320" w:lineRule="exact"/>
              <w:jc w:val="both"/>
              <w:rPr>
                <w:rFonts w:eastAsia="標楷體"/>
                <w:color w:val="000000" w:themeColor="text1"/>
                <w:sz w:val="26"/>
                <w:szCs w:val="26"/>
              </w:rPr>
            </w:pPr>
          </w:p>
        </w:tc>
      </w:tr>
      <w:tr w:rsidR="00490ADC" w:rsidRPr="00CD6313" w:rsidTr="00490ADC">
        <w:trPr>
          <w:trHeight w:val="926"/>
        </w:trPr>
        <w:tc>
          <w:tcPr>
            <w:tcW w:w="10268" w:type="dxa"/>
            <w:gridSpan w:val="7"/>
          </w:tcPr>
          <w:p w:rsidR="00490ADC" w:rsidRPr="00490ADC" w:rsidRDefault="00490ADC" w:rsidP="00490ADC">
            <w:pPr>
              <w:widowControl/>
              <w:spacing w:line="320" w:lineRule="exact"/>
              <w:rPr>
                <w:rFonts w:eastAsia="標楷體"/>
                <w:color w:val="000000" w:themeColor="text1"/>
                <w:sz w:val="26"/>
                <w:szCs w:val="26"/>
              </w:rPr>
            </w:pPr>
            <w:r w:rsidRPr="00490ADC">
              <w:rPr>
                <w:rFonts w:eastAsia="標楷體"/>
                <w:color w:val="000000" w:themeColor="text1"/>
                <w:sz w:val="26"/>
                <w:szCs w:val="26"/>
              </w:rPr>
              <w:t>填表人：</w:t>
            </w:r>
            <w:r w:rsidRPr="00490ADC">
              <w:rPr>
                <w:rFonts w:eastAsia="標楷體"/>
                <w:color w:val="000000" w:themeColor="text1"/>
                <w:sz w:val="26"/>
                <w:szCs w:val="26"/>
              </w:rPr>
              <w:t xml:space="preserve">              </w:t>
            </w:r>
            <w:r w:rsidRPr="00490ADC">
              <w:rPr>
                <w:rFonts w:eastAsia="標楷體"/>
                <w:color w:val="000000" w:themeColor="text1"/>
                <w:sz w:val="26"/>
                <w:szCs w:val="26"/>
              </w:rPr>
              <w:t>複核：</w:t>
            </w:r>
            <w:r w:rsidRPr="00490ADC">
              <w:rPr>
                <w:rFonts w:eastAsia="標楷體"/>
                <w:color w:val="000000" w:themeColor="text1"/>
                <w:sz w:val="26"/>
                <w:szCs w:val="26"/>
              </w:rPr>
              <w:t xml:space="preserve">                </w:t>
            </w:r>
          </w:p>
        </w:tc>
      </w:tr>
    </w:tbl>
    <w:p w:rsidR="00490ADC" w:rsidRPr="00BF34B3" w:rsidRDefault="00490ADC" w:rsidP="00490ADC">
      <w:pPr>
        <w:pStyle w:val="a3"/>
        <w:snapToGrid w:val="0"/>
        <w:spacing w:beforeLines="50" w:before="180" w:afterLines="50" w:after="180" w:line="400" w:lineRule="exact"/>
        <w:ind w:leftChars="0" w:left="0" w:rightChars="-178" w:right="-427" w:firstLineChars="303" w:firstLine="848"/>
        <w:jc w:val="right"/>
        <w:rPr>
          <w:rFonts w:ascii="標楷體" w:eastAsia="標楷體" w:hAnsi="標楷體" w:cs="Times New Roman"/>
          <w:color w:val="000000" w:themeColor="text1"/>
          <w:kern w:val="0"/>
          <w:sz w:val="28"/>
          <w:szCs w:val="26"/>
        </w:rPr>
      </w:pPr>
      <w:r w:rsidRPr="00BF34B3">
        <w:rPr>
          <w:rFonts w:ascii="標楷體" w:eastAsia="標楷體" w:hAnsi="標楷體" w:cs="Times New Roman"/>
          <w:color w:val="000000" w:themeColor="text1"/>
          <w:kern w:val="0"/>
          <w:sz w:val="28"/>
          <w:szCs w:val="26"/>
        </w:rPr>
        <w:t>評估日期：10</w:t>
      </w:r>
      <w:r w:rsidR="00C10CC9">
        <w:rPr>
          <w:rFonts w:ascii="標楷體" w:eastAsia="標楷體" w:hAnsi="標楷體" w:cs="Times New Roman" w:hint="eastAsia"/>
          <w:color w:val="000000" w:themeColor="text1"/>
          <w:kern w:val="0"/>
          <w:sz w:val="28"/>
          <w:szCs w:val="26"/>
        </w:rPr>
        <w:t>9</w:t>
      </w:r>
      <w:r w:rsidRPr="00BF34B3">
        <w:rPr>
          <w:rFonts w:ascii="標楷體" w:eastAsia="標楷體" w:hAnsi="標楷體" w:cs="Times New Roman"/>
          <w:color w:val="000000" w:themeColor="text1"/>
          <w:kern w:val="0"/>
          <w:sz w:val="28"/>
          <w:szCs w:val="26"/>
        </w:rPr>
        <w:t>年 月 日</w:t>
      </w:r>
    </w:p>
    <w:p w:rsidR="002D5111" w:rsidRDefault="002D5111" w:rsidP="00CD6313">
      <w:pPr>
        <w:pStyle w:val="Web"/>
        <w:spacing w:before="0" w:beforeAutospacing="0" w:after="0" w:afterAutospacing="0" w:line="240" w:lineRule="exact"/>
        <w:ind w:leftChars="-1" w:left="238" w:hangingChars="100" w:hanging="240"/>
        <w:rPr>
          <w:rFonts w:ascii="標楷體" w:eastAsia="標楷體" w:hAnsi="標楷體"/>
          <w:color w:val="auto"/>
          <w:kern w:val="2"/>
        </w:rPr>
      </w:pPr>
    </w:p>
    <w:p w:rsidR="00CD6313" w:rsidRPr="002D5111" w:rsidRDefault="002D5111" w:rsidP="00CD6313">
      <w:pPr>
        <w:pStyle w:val="Web"/>
        <w:spacing w:before="0" w:beforeAutospacing="0" w:after="0" w:afterAutospacing="0" w:line="240" w:lineRule="exact"/>
        <w:ind w:leftChars="-1" w:left="238" w:hangingChars="100" w:hanging="240"/>
        <w:rPr>
          <w:rFonts w:ascii="標楷體" w:eastAsia="標楷體" w:hAnsi="標楷體"/>
          <w:color w:val="auto"/>
          <w:kern w:val="2"/>
        </w:rPr>
      </w:pPr>
      <w:r w:rsidRPr="002D5111">
        <w:rPr>
          <w:rFonts w:ascii="標楷體" w:eastAsia="標楷體" w:hAnsi="標楷體" w:hint="eastAsia"/>
          <w:color w:val="auto"/>
          <w:kern w:val="2"/>
        </w:rPr>
        <w:t>備</w:t>
      </w:r>
      <w:r w:rsidR="00CD6313" w:rsidRPr="002D5111">
        <w:rPr>
          <w:rFonts w:ascii="標楷體" w:eastAsia="標楷體" w:hAnsi="標楷體" w:hint="eastAsia"/>
          <w:color w:val="auto"/>
          <w:kern w:val="2"/>
        </w:rPr>
        <w:t>註：</w:t>
      </w:r>
    </w:p>
    <w:p w:rsidR="00CD6313" w:rsidRPr="00C11390" w:rsidRDefault="001A334E" w:rsidP="002D5111">
      <w:pPr>
        <w:pStyle w:val="a3"/>
        <w:numPr>
          <w:ilvl w:val="0"/>
          <w:numId w:val="33"/>
        </w:numPr>
        <w:autoSpaceDE w:val="0"/>
        <w:autoSpaceDN w:val="0"/>
        <w:adjustRightInd w:val="0"/>
        <w:ind w:leftChars="0" w:left="284" w:hanging="284"/>
        <w:jc w:val="both"/>
        <w:rPr>
          <w:rFonts w:ascii="標楷體" w:eastAsia="標楷體" w:hAnsi="標楷體"/>
        </w:rPr>
      </w:pPr>
      <w:r>
        <w:rPr>
          <w:rFonts w:ascii="標楷體" w:eastAsia="標楷體" w:hAnsi="標楷體" w:hint="eastAsia"/>
        </w:rPr>
        <w:t>各單位</w:t>
      </w:r>
      <w:r w:rsidR="00CD6313" w:rsidRPr="002D5111">
        <w:rPr>
          <w:rFonts w:ascii="標楷體" w:eastAsia="標楷體" w:hAnsi="標楷體" w:hint="eastAsia"/>
          <w:b/>
          <w:u w:val="single"/>
        </w:rPr>
        <w:t>就1項作業流程製作1份</w:t>
      </w:r>
      <w:r w:rsidRPr="002D5111">
        <w:rPr>
          <w:rFonts w:ascii="標楷體" w:eastAsia="標楷體" w:hAnsi="標楷體" w:hint="eastAsia"/>
          <w:b/>
          <w:u w:val="single"/>
        </w:rPr>
        <w:t>各項控制作業</w:t>
      </w:r>
      <w:r w:rsidRPr="002D5111">
        <w:rPr>
          <w:rFonts w:ascii="標楷體" w:eastAsia="標楷體" w:hAnsi="標楷體"/>
          <w:b/>
          <w:u w:val="single"/>
        </w:rPr>
        <w:t>自行</w:t>
      </w:r>
      <w:r w:rsidR="00CD6313" w:rsidRPr="002D5111">
        <w:rPr>
          <w:rFonts w:ascii="標楷體" w:eastAsia="標楷體" w:hAnsi="標楷體" w:hint="eastAsia"/>
          <w:b/>
          <w:u w:val="single"/>
        </w:rPr>
        <w:t>評估表</w:t>
      </w:r>
      <w:r w:rsidR="00CD6313" w:rsidRPr="00C11390">
        <w:rPr>
          <w:rFonts w:ascii="標楷體" w:eastAsia="標楷體" w:hAnsi="標楷體" w:hint="eastAsia"/>
        </w:rPr>
        <w:t>，亦得將各項作業流程依性質分類，同1類之作業流程合併1份自行評估表，就作業流程之控制重點納入評估</w:t>
      </w:r>
      <w:r w:rsidR="00CD6313" w:rsidRPr="00EC3ECD">
        <w:rPr>
          <w:rFonts w:ascii="標楷體" w:eastAsia="標楷體" w:hAnsi="標楷體" w:hint="eastAsia"/>
          <w:b/>
          <w:u w:val="single"/>
        </w:rPr>
        <w:t>；若屬跨職能整合作業項目，各評估單位得分別製作1份自行評估表，就業管控制重點納入評估。</w:t>
      </w:r>
    </w:p>
    <w:p w:rsidR="00714430" w:rsidRPr="00714430" w:rsidRDefault="00CD6313" w:rsidP="00714430">
      <w:pPr>
        <w:pStyle w:val="a3"/>
        <w:numPr>
          <w:ilvl w:val="0"/>
          <w:numId w:val="33"/>
        </w:numPr>
        <w:autoSpaceDE w:val="0"/>
        <w:autoSpaceDN w:val="0"/>
        <w:adjustRightInd w:val="0"/>
        <w:ind w:leftChars="0" w:left="284" w:hanging="284"/>
        <w:jc w:val="both"/>
        <w:rPr>
          <w:rFonts w:ascii="標楷體" w:eastAsia="標楷體" w:hAnsi="標楷體" w:cs="DFKaiShu-SB-Estd-BF"/>
          <w:color w:val="000000" w:themeColor="text1"/>
          <w:kern w:val="0"/>
          <w:szCs w:val="26"/>
        </w:rPr>
      </w:pPr>
      <w:r w:rsidRPr="00714430">
        <w:rPr>
          <w:rFonts w:ascii="標楷體" w:eastAsia="標楷體" w:hAnsi="標楷體" w:cs="DFKaiShu-SB-Estd-BF" w:hint="eastAsia"/>
          <w:color w:val="000000" w:themeColor="text1"/>
          <w:kern w:val="0"/>
          <w:szCs w:val="26"/>
        </w:rPr>
        <w:t>依評估結果於</w:t>
      </w:r>
      <w:r w:rsidR="00714430" w:rsidRPr="00714430">
        <w:rPr>
          <w:rFonts w:ascii="標楷體" w:eastAsia="標楷體" w:hAnsi="標楷體" w:cs="DFKaiShu-SB-Estd-BF" w:hint="eastAsia"/>
          <w:color w:val="000000" w:themeColor="text1"/>
          <w:kern w:val="0"/>
          <w:szCs w:val="26"/>
        </w:rPr>
        <w:t>「</w:t>
      </w:r>
      <w:r w:rsidRPr="00714430">
        <w:rPr>
          <w:rFonts w:ascii="標楷體" w:eastAsia="標楷體" w:hAnsi="標楷體" w:cs="DFKaiShu-SB-Estd-BF" w:hint="eastAsia"/>
          <w:color w:val="000000" w:themeColor="text1"/>
          <w:kern w:val="0"/>
          <w:szCs w:val="26"/>
        </w:rPr>
        <w:t>評估情形</w:t>
      </w:r>
      <w:r w:rsidR="00714430" w:rsidRPr="00714430">
        <w:rPr>
          <w:rFonts w:ascii="標楷體" w:eastAsia="標楷體" w:hAnsi="標楷體" w:cs="DFKaiShu-SB-Estd-BF" w:hint="eastAsia"/>
          <w:color w:val="000000" w:themeColor="text1"/>
          <w:kern w:val="0"/>
          <w:szCs w:val="26"/>
        </w:rPr>
        <w:t>」</w:t>
      </w:r>
      <w:r w:rsidRPr="00714430">
        <w:rPr>
          <w:rFonts w:ascii="標楷體" w:eastAsia="標楷體" w:hAnsi="標楷體" w:cs="DFKaiShu-SB-Estd-BF" w:hint="eastAsia"/>
          <w:color w:val="000000" w:themeColor="text1"/>
          <w:kern w:val="0"/>
          <w:szCs w:val="26"/>
        </w:rPr>
        <w:t>欄勾選「落實」、「部分落實」、「未落實」、「未發生」或「不適用」；其中「未發生」係指有評估重點所規範之業務，但評估期間未發生，致無法評估者；「不適用」係指評估期間法令規定或作</w:t>
      </w:r>
      <w:r w:rsidR="00714430" w:rsidRPr="00714430">
        <w:rPr>
          <w:rFonts w:ascii="標楷體" w:eastAsia="標楷體" w:hAnsi="標楷體" w:cs="DFKaiShu-SB-Estd-BF" w:hint="eastAsia"/>
          <w:color w:val="000000" w:themeColor="text1"/>
          <w:kern w:val="0"/>
          <w:szCs w:val="26"/>
        </w:rPr>
        <w:t>法已修正，但控制重點未及配合修正者，或無評估重點所規範之業務等。</w:t>
      </w:r>
    </w:p>
    <w:p w:rsidR="002B1EF9" w:rsidRPr="00714430" w:rsidRDefault="00CD6313" w:rsidP="00714430">
      <w:pPr>
        <w:pStyle w:val="a3"/>
        <w:numPr>
          <w:ilvl w:val="0"/>
          <w:numId w:val="33"/>
        </w:numPr>
        <w:autoSpaceDE w:val="0"/>
        <w:autoSpaceDN w:val="0"/>
        <w:adjustRightInd w:val="0"/>
        <w:ind w:leftChars="0" w:left="284" w:hanging="284"/>
        <w:jc w:val="both"/>
        <w:rPr>
          <w:rFonts w:ascii="標楷體" w:eastAsia="標楷體" w:hAnsi="標楷體" w:cs="DFKaiShu-SB-Estd-BF"/>
          <w:color w:val="000000" w:themeColor="text1"/>
          <w:kern w:val="0"/>
          <w:szCs w:val="26"/>
        </w:rPr>
      </w:pPr>
      <w:r w:rsidRPr="00714430">
        <w:rPr>
          <w:rFonts w:ascii="標楷體" w:eastAsia="標楷體" w:hAnsi="標楷體" w:cs="DFKaiShu-SB-Estd-BF" w:hint="eastAsia"/>
          <w:color w:val="000000" w:themeColor="text1"/>
          <w:kern w:val="0"/>
          <w:szCs w:val="26"/>
        </w:rPr>
        <w:t>遇有「部分落實」、「未落實」或控制重點未配合修正之「不適用」情形，於改善措施欄敘明需採行之改善措施。</w:t>
      </w:r>
    </w:p>
    <w:sectPr w:rsidR="002B1EF9" w:rsidRPr="00714430" w:rsidSect="00EC2FB1">
      <w:footerReference w:type="default" r:id="rId8"/>
      <w:pgSz w:w="11906" w:h="16838"/>
      <w:pgMar w:top="1134" w:right="1134" w:bottom="1134" w:left="1134" w:header="851"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0718" w:rsidRDefault="00AA0718" w:rsidP="00193A29">
      <w:r>
        <w:separator/>
      </w:r>
    </w:p>
  </w:endnote>
  <w:endnote w:type="continuationSeparator" w:id="0">
    <w:p w:rsidR="00AA0718" w:rsidRDefault="00AA0718" w:rsidP="00193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FKaiShu-SB-Estd-BF">
    <w:altName w:val="細明體"/>
    <w:panose1 w:val="00000000000000000000"/>
    <w:charset w:val="88"/>
    <w:family w:val="auto"/>
    <w:notTrueType/>
    <w:pitch w:val="default"/>
    <w:sig w:usb0="00000001"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8766345"/>
      <w:docPartObj>
        <w:docPartGallery w:val="Page Numbers (Bottom of Page)"/>
        <w:docPartUnique/>
      </w:docPartObj>
    </w:sdtPr>
    <w:sdtEndPr/>
    <w:sdtContent>
      <w:p w:rsidR="00EC2FB1" w:rsidRDefault="00EC2FB1">
        <w:pPr>
          <w:pStyle w:val="a6"/>
          <w:jc w:val="center"/>
        </w:pPr>
        <w:r>
          <w:fldChar w:fldCharType="begin"/>
        </w:r>
        <w:r>
          <w:instrText>PAGE   \* MERGEFORMAT</w:instrText>
        </w:r>
        <w:r>
          <w:fldChar w:fldCharType="separate"/>
        </w:r>
        <w:r w:rsidR="001032C4" w:rsidRPr="001032C4">
          <w:rPr>
            <w:noProof/>
            <w:lang w:val="zh-TW"/>
          </w:rPr>
          <w:t>1</w:t>
        </w:r>
        <w:r>
          <w:fldChar w:fldCharType="end"/>
        </w:r>
      </w:p>
    </w:sdtContent>
  </w:sdt>
  <w:p w:rsidR="00EC2FB1" w:rsidRDefault="00EC2FB1">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0718" w:rsidRDefault="00AA0718" w:rsidP="00193A29">
      <w:r>
        <w:separator/>
      </w:r>
    </w:p>
  </w:footnote>
  <w:footnote w:type="continuationSeparator" w:id="0">
    <w:p w:rsidR="00AA0718" w:rsidRDefault="00AA0718" w:rsidP="00193A2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92064"/>
    <w:multiLevelType w:val="hybridMultilevel"/>
    <w:tmpl w:val="5802ABFE"/>
    <w:lvl w:ilvl="0" w:tplc="F72019F6">
      <w:start w:val="1"/>
      <w:numFmt w:val="decimal"/>
      <w:suff w:val="space"/>
      <w:lvlText w:val="%1."/>
      <w:lvlJc w:val="left"/>
      <w:pPr>
        <w:ind w:left="360" w:hanging="360"/>
      </w:pPr>
      <w:rPr>
        <w:rFonts w:cs="Times New Roman" w:hint="default"/>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1" w15:restartNumberingAfterBreak="0">
    <w:nsid w:val="1031496E"/>
    <w:multiLevelType w:val="hybridMultilevel"/>
    <w:tmpl w:val="D548A274"/>
    <w:lvl w:ilvl="0" w:tplc="D27456AA">
      <w:start w:val="1"/>
      <w:numFmt w:val="taiwaneseCountingThousand"/>
      <w:lvlText w:val="%1、"/>
      <w:lvlJc w:val="left"/>
      <w:pPr>
        <w:ind w:left="960" w:hanging="480"/>
      </w:pPr>
      <w:rPr>
        <w:rFonts w:hint="eastAsia"/>
        <w:lang w:val="en-US"/>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109F4B92"/>
    <w:multiLevelType w:val="hybridMultilevel"/>
    <w:tmpl w:val="37622970"/>
    <w:lvl w:ilvl="0" w:tplc="864C7C90">
      <w:start w:val="1"/>
      <w:numFmt w:val="taiwaneseCountingThousand"/>
      <w:suff w:val="space"/>
      <w:lvlText w:val="(%1)"/>
      <w:lvlJc w:val="left"/>
      <w:pPr>
        <w:ind w:left="48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11BB5B91"/>
    <w:multiLevelType w:val="hybridMultilevel"/>
    <w:tmpl w:val="C41029F0"/>
    <w:lvl w:ilvl="0" w:tplc="8E7001EE">
      <w:start w:val="1"/>
      <w:numFmt w:val="taiwaneseCountingThousand"/>
      <w:suff w:val="space"/>
      <w:lvlText w:val="%1、"/>
      <w:lvlJc w:val="left"/>
      <w:pPr>
        <w:ind w:left="480" w:hanging="480"/>
      </w:pPr>
      <w:rPr>
        <w:rFonts w:hint="eastAsia"/>
      </w:rPr>
    </w:lvl>
    <w:lvl w:ilvl="1" w:tplc="F9C8F1E0">
      <w:start w:val="1"/>
      <w:numFmt w:val="decimal"/>
      <w:lvlText w:val="%2."/>
      <w:lvlJc w:val="left"/>
      <w:pPr>
        <w:ind w:left="1124" w:hanging="360"/>
      </w:pPr>
      <w:rPr>
        <w:rFonts w:cs="DFKaiShu-SB-Estd-BF" w:hint="default"/>
      </w:rPr>
    </w:lvl>
    <w:lvl w:ilvl="2" w:tplc="ED54557A">
      <w:start w:val="1"/>
      <w:numFmt w:val="decimal"/>
      <w:suff w:val="space"/>
      <w:lvlText w:val="(%3)"/>
      <w:lvlJc w:val="left"/>
      <w:pPr>
        <w:ind w:left="1964" w:hanging="720"/>
      </w:pPr>
      <w:rPr>
        <w:rFonts w:hint="default"/>
      </w:r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4" w15:restartNumberingAfterBreak="0">
    <w:nsid w:val="12E4565D"/>
    <w:multiLevelType w:val="hybridMultilevel"/>
    <w:tmpl w:val="0798965A"/>
    <w:lvl w:ilvl="0" w:tplc="A95EE720">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6E46F21"/>
    <w:multiLevelType w:val="hybridMultilevel"/>
    <w:tmpl w:val="76029FB4"/>
    <w:lvl w:ilvl="0" w:tplc="33663090">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92B393F"/>
    <w:multiLevelType w:val="hybridMultilevel"/>
    <w:tmpl w:val="FEE8BFFC"/>
    <w:lvl w:ilvl="0" w:tplc="9D52DD6E">
      <w:start w:val="1"/>
      <w:numFmt w:val="taiwaneseCountingThousand"/>
      <w:lvlText w:val="%1、"/>
      <w:lvlJc w:val="left"/>
      <w:pPr>
        <w:ind w:left="960" w:hanging="480"/>
      </w:pPr>
      <w:rPr>
        <w:rFonts w:hint="eastAsia"/>
        <w:lang w:val="en-US"/>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1B0B1A79"/>
    <w:multiLevelType w:val="hybridMultilevel"/>
    <w:tmpl w:val="D548A274"/>
    <w:lvl w:ilvl="0" w:tplc="D27456AA">
      <w:start w:val="1"/>
      <w:numFmt w:val="taiwaneseCountingThousand"/>
      <w:lvlText w:val="%1、"/>
      <w:lvlJc w:val="left"/>
      <w:pPr>
        <w:ind w:left="7002" w:hanging="480"/>
      </w:pPr>
      <w:rPr>
        <w:rFonts w:hint="eastAsia"/>
        <w:lang w:val="en-US"/>
      </w:rPr>
    </w:lvl>
    <w:lvl w:ilvl="1" w:tplc="04090019" w:tentative="1">
      <w:start w:val="1"/>
      <w:numFmt w:val="ideographTraditional"/>
      <w:lvlText w:val="%2、"/>
      <w:lvlJc w:val="left"/>
      <w:pPr>
        <w:ind w:left="7482" w:hanging="480"/>
      </w:pPr>
    </w:lvl>
    <w:lvl w:ilvl="2" w:tplc="0409001B" w:tentative="1">
      <w:start w:val="1"/>
      <w:numFmt w:val="lowerRoman"/>
      <w:lvlText w:val="%3."/>
      <w:lvlJc w:val="right"/>
      <w:pPr>
        <w:ind w:left="7962" w:hanging="480"/>
      </w:pPr>
    </w:lvl>
    <w:lvl w:ilvl="3" w:tplc="0409000F" w:tentative="1">
      <w:start w:val="1"/>
      <w:numFmt w:val="decimal"/>
      <w:lvlText w:val="%4."/>
      <w:lvlJc w:val="left"/>
      <w:pPr>
        <w:ind w:left="8442" w:hanging="480"/>
      </w:pPr>
    </w:lvl>
    <w:lvl w:ilvl="4" w:tplc="04090019" w:tentative="1">
      <w:start w:val="1"/>
      <w:numFmt w:val="ideographTraditional"/>
      <w:lvlText w:val="%5、"/>
      <w:lvlJc w:val="left"/>
      <w:pPr>
        <w:ind w:left="8922" w:hanging="480"/>
      </w:pPr>
    </w:lvl>
    <w:lvl w:ilvl="5" w:tplc="0409001B" w:tentative="1">
      <w:start w:val="1"/>
      <w:numFmt w:val="lowerRoman"/>
      <w:lvlText w:val="%6."/>
      <w:lvlJc w:val="right"/>
      <w:pPr>
        <w:ind w:left="9402" w:hanging="480"/>
      </w:pPr>
    </w:lvl>
    <w:lvl w:ilvl="6" w:tplc="0409000F" w:tentative="1">
      <w:start w:val="1"/>
      <w:numFmt w:val="decimal"/>
      <w:lvlText w:val="%7."/>
      <w:lvlJc w:val="left"/>
      <w:pPr>
        <w:ind w:left="9882" w:hanging="480"/>
      </w:pPr>
    </w:lvl>
    <w:lvl w:ilvl="7" w:tplc="04090019" w:tentative="1">
      <w:start w:val="1"/>
      <w:numFmt w:val="ideographTraditional"/>
      <w:lvlText w:val="%8、"/>
      <w:lvlJc w:val="left"/>
      <w:pPr>
        <w:ind w:left="10362" w:hanging="480"/>
      </w:pPr>
    </w:lvl>
    <w:lvl w:ilvl="8" w:tplc="0409001B" w:tentative="1">
      <w:start w:val="1"/>
      <w:numFmt w:val="lowerRoman"/>
      <w:lvlText w:val="%9."/>
      <w:lvlJc w:val="right"/>
      <w:pPr>
        <w:ind w:left="10842" w:hanging="480"/>
      </w:pPr>
    </w:lvl>
  </w:abstractNum>
  <w:abstractNum w:abstractNumId="8" w15:restartNumberingAfterBreak="0">
    <w:nsid w:val="2AC0498F"/>
    <w:multiLevelType w:val="hybridMultilevel"/>
    <w:tmpl w:val="7A50D24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992468C"/>
    <w:multiLevelType w:val="hybridMultilevel"/>
    <w:tmpl w:val="1CF8CD46"/>
    <w:lvl w:ilvl="0" w:tplc="A732BDC0">
      <w:start w:val="1"/>
      <w:numFmt w:val="taiwaneseCountingThousand"/>
      <w:suff w:val="space"/>
      <w:lvlText w:val="(%1)"/>
      <w:lvlJc w:val="left"/>
      <w:pPr>
        <w:ind w:left="480" w:hanging="480"/>
      </w:pPr>
      <w:rPr>
        <w:rFonts w:hint="eastAsia"/>
      </w:rPr>
    </w:lvl>
    <w:lvl w:ilvl="1" w:tplc="04090019" w:tentative="1">
      <w:start w:val="1"/>
      <w:numFmt w:val="ideographTraditional"/>
      <w:lvlText w:val="%2、"/>
      <w:lvlJc w:val="left"/>
      <w:pPr>
        <w:ind w:left="1896" w:hanging="480"/>
      </w:pPr>
    </w:lvl>
    <w:lvl w:ilvl="2" w:tplc="0409001B" w:tentative="1">
      <w:start w:val="1"/>
      <w:numFmt w:val="lowerRoman"/>
      <w:lvlText w:val="%3."/>
      <w:lvlJc w:val="right"/>
      <w:pPr>
        <w:ind w:left="2376" w:hanging="480"/>
      </w:pPr>
    </w:lvl>
    <w:lvl w:ilvl="3" w:tplc="0409000F" w:tentative="1">
      <w:start w:val="1"/>
      <w:numFmt w:val="decimal"/>
      <w:lvlText w:val="%4."/>
      <w:lvlJc w:val="left"/>
      <w:pPr>
        <w:ind w:left="2856" w:hanging="480"/>
      </w:pPr>
    </w:lvl>
    <w:lvl w:ilvl="4" w:tplc="04090019" w:tentative="1">
      <w:start w:val="1"/>
      <w:numFmt w:val="ideographTraditional"/>
      <w:lvlText w:val="%5、"/>
      <w:lvlJc w:val="left"/>
      <w:pPr>
        <w:ind w:left="3336" w:hanging="480"/>
      </w:pPr>
    </w:lvl>
    <w:lvl w:ilvl="5" w:tplc="0409001B" w:tentative="1">
      <w:start w:val="1"/>
      <w:numFmt w:val="lowerRoman"/>
      <w:lvlText w:val="%6."/>
      <w:lvlJc w:val="right"/>
      <w:pPr>
        <w:ind w:left="3816" w:hanging="480"/>
      </w:pPr>
    </w:lvl>
    <w:lvl w:ilvl="6" w:tplc="0409000F" w:tentative="1">
      <w:start w:val="1"/>
      <w:numFmt w:val="decimal"/>
      <w:lvlText w:val="%7."/>
      <w:lvlJc w:val="left"/>
      <w:pPr>
        <w:ind w:left="4296" w:hanging="480"/>
      </w:pPr>
    </w:lvl>
    <w:lvl w:ilvl="7" w:tplc="04090019" w:tentative="1">
      <w:start w:val="1"/>
      <w:numFmt w:val="ideographTraditional"/>
      <w:lvlText w:val="%8、"/>
      <w:lvlJc w:val="left"/>
      <w:pPr>
        <w:ind w:left="4776" w:hanging="480"/>
      </w:pPr>
    </w:lvl>
    <w:lvl w:ilvl="8" w:tplc="0409001B" w:tentative="1">
      <w:start w:val="1"/>
      <w:numFmt w:val="lowerRoman"/>
      <w:lvlText w:val="%9."/>
      <w:lvlJc w:val="right"/>
      <w:pPr>
        <w:ind w:left="5256" w:hanging="480"/>
      </w:pPr>
    </w:lvl>
  </w:abstractNum>
  <w:abstractNum w:abstractNumId="10" w15:restartNumberingAfterBreak="0">
    <w:nsid w:val="42974C94"/>
    <w:multiLevelType w:val="hybridMultilevel"/>
    <w:tmpl w:val="1B222EEA"/>
    <w:lvl w:ilvl="0" w:tplc="ED54557A">
      <w:start w:val="1"/>
      <w:numFmt w:val="decimal"/>
      <w:suff w:val="space"/>
      <w:lvlText w:val="(%1)"/>
      <w:lvlJc w:val="left"/>
      <w:pPr>
        <w:ind w:left="196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C9C38D1"/>
    <w:multiLevelType w:val="hybridMultilevel"/>
    <w:tmpl w:val="31922994"/>
    <w:lvl w:ilvl="0" w:tplc="3B465AB4">
      <w:start w:val="1"/>
      <w:numFmt w:val="taiwaneseCountingThousand"/>
      <w:suff w:val="space"/>
      <w:lvlText w:val="%1、"/>
      <w:lvlJc w:val="left"/>
      <w:pPr>
        <w:ind w:left="48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59F606CA"/>
    <w:multiLevelType w:val="hybridMultilevel"/>
    <w:tmpl w:val="1CF8CD46"/>
    <w:lvl w:ilvl="0" w:tplc="A732BDC0">
      <w:start w:val="1"/>
      <w:numFmt w:val="taiwaneseCountingThousand"/>
      <w:suff w:val="space"/>
      <w:lvlText w:val="(%1)"/>
      <w:lvlJc w:val="left"/>
      <w:pPr>
        <w:ind w:left="480" w:hanging="480"/>
      </w:pPr>
      <w:rPr>
        <w:rFonts w:hint="eastAsia"/>
      </w:rPr>
    </w:lvl>
    <w:lvl w:ilvl="1" w:tplc="04090019" w:tentative="1">
      <w:start w:val="1"/>
      <w:numFmt w:val="ideographTraditional"/>
      <w:lvlText w:val="%2、"/>
      <w:lvlJc w:val="left"/>
      <w:pPr>
        <w:ind w:left="1896" w:hanging="480"/>
      </w:pPr>
    </w:lvl>
    <w:lvl w:ilvl="2" w:tplc="0409001B" w:tentative="1">
      <w:start w:val="1"/>
      <w:numFmt w:val="lowerRoman"/>
      <w:lvlText w:val="%3."/>
      <w:lvlJc w:val="right"/>
      <w:pPr>
        <w:ind w:left="2376" w:hanging="480"/>
      </w:pPr>
    </w:lvl>
    <w:lvl w:ilvl="3" w:tplc="0409000F" w:tentative="1">
      <w:start w:val="1"/>
      <w:numFmt w:val="decimal"/>
      <w:lvlText w:val="%4."/>
      <w:lvlJc w:val="left"/>
      <w:pPr>
        <w:ind w:left="2856" w:hanging="480"/>
      </w:pPr>
    </w:lvl>
    <w:lvl w:ilvl="4" w:tplc="04090019" w:tentative="1">
      <w:start w:val="1"/>
      <w:numFmt w:val="ideographTraditional"/>
      <w:lvlText w:val="%5、"/>
      <w:lvlJc w:val="left"/>
      <w:pPr>
        <w:ind w:left="3336" w:hanging="480"/>
      </w:pPr>
    </w:lvl>
    <w:lvl w:ilvl="5" w:tplc="0409001B" w:tentative="1">
      <w:start w:val="1"/>
      <w:numFmt w:val="lowerRoman"/>
      <w:lvlText w:val="%6."/>
      <w:lvlJc w:val="right"/>
      <w:pPr>
        <w:ind w:left="3816" w:hanging="480"/>
      </w:pPr>
    </w:lvl>
    <w:lvl w:ilvl="6" w:tplc="0409000F" w:tentative="1">
      <w:start w:val="1"/>
      <w:numFmt w:val="decimal"/>
      <w:lvlText w:val="%7."/>
      <w:lvlJc w:val="left"/>
      <w:pPr>
        <w:ind w:left="4296" w:hanging="480"/>
      </w:pPr>
    </w:lvl>
    <w:lvl w:ilvl="7" w:tplc="04090019" w:tentative="1">
      <w:start w:val="1"/>
      <w:numFmt w:val="ideographTraditional"/>
      <w:lvlText w:val="%8、"/>
      <w:lvlJc w:val="left"/>
      <w:pPr>
        <w:ind w:left="4776" w:hanging="480"/>
      </w:pPr>
    </w:lvl>
    <w:lvl w:ilvl="8" w:tplc="0409001B" w:tentative="1">
      <w:start w:val="1"/>
      <w:numFmt w:val="lowerRoman"/>
      <w:lvlText w:val="%9."/>
      <w:lvlJc w:val="right"/>
      <w:pPr>
        <w:ind w:left="5256" w:hanging="480"/>
      </w:pPr>
    </w:lvl>
  </w:abstractNum>
  <w:abstractNum w:abstractNumId="13" w15:restartNumberingAfterBreak="0">
    <w:nsid w:val="59FF55B1"/>
    <w:multiLevelType w:val="hybridMultilevel"/>
    <w:tmpl w:val="36B8A8F6"/>
    <w:lvl w:ilvl="0" w:tplc="5DD09112">
      <w:start w:val="1"/>
      <w:numFmt w:val="taiwaneseCountingThousand"/>
      <w:lvlText w:val="%1、"/>
      <w:lvlJc w:val="left"/>
      <w:pPr>
        <w:ind w:left="960" w:hanging="480"/>
      </w:pPr>
      <w:rPr>
        <w:rFonts w:hint="eastAsia"/>
        <w:lang w:val="en-US"/>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15:restartNumberingAfterBreak="0">
    <w:nsid w:val="61096FC3"/>
    <w:multiLevelType w:val="hybridMultilevel"/>
    <w:tmpl w:val="93385D16"/>
    <w:lvl w:ilvl="0" w:tplc="966893AC">
      <w:start w:val="1"/>
      <w:numFmt w:val="ideographLegalTraditional"/>
      <w:suff w:val="space"/>
      <w:lvlText w:val="%1、"/>
      <w:lvlJc w:val="left"/>
      <w:pPr>
        <w:ind w:left="480" w:hanging="480"/>
      </w:pPr>
      <w:rPr>
        <w:rFonts w:hint="eastAsia"/>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2EF3EA4"/>
    <w:multiLevelType w:val="hybridMultilevel"/>
    <w:tmpl w:val="CFFA373C"/>
    <w:lvl w:ilvl="0" w:tplc="CBE47426">
      <w:start w:val="1"/>
      <w:numFmt w:val="decimal"/>
      <w:suff w:val="space"/>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63C96711"/>
    <w:multiLevelType w:val="hybridMultilevel"/>
    <w:tmpl w:val="FEE8BFFC"/>
    <w:lvl w:ilvl="0" w:tplc="9D52DD6E">
      <w:start w:val="1"/>
      <w:numFmt w:val="taiwaneseCountingThousand"/>
      <w:lvlText w:val="%1、"/>
      <w:lvlJc w:val="left"/>
      <w:pPr>
        <w:ind w:left="960" w:hanging="480"/>
      </w:pPr>
      <w:rPr>
        <w:rFonts w:hint="eastAsia"/>
        <w:lang w:val="en-US"/>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15:restartNumberingAfterBreak="0">
    <w:nsid w:val="653901BC"/>
    <w:multiLevelType w:val="hybridMultilevel"/>
    <w:tmpl w:val="D548A274"/>
    <w:lvl w:ilvl="0" w:tplc="D27456AA">
      <w:start w:val="1"/>
      <w:numFmt w:val="taiwaneseCountingThousand"/>
      <w:lvlText w:val="%1、"/>
      <w:lvlJc w:val="left"/>
      <w:pPr>
        <w:ind w:left="960" w:hanging="480"/>
      </w:pPr>
      <w:rPr>
        <w:rFonts w:hint="eastAsia"/>
        <w:lang w:val="en-US"/>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15:restartNumberingAfterBreak="0">
    <w:nsid w:val="69425531"/>
    <w:multiLevelType w:val="hybridMultilevel"/>
    <w:tmpl w:val="DE9EDFD6"/>
    <w:lvl w:ilvl="0" w:tplc="BEAA1868">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15:restartNumberingAfterBreak="0">
    <w:nsid w:val="6D040DB9"/>
    <w:multiLevelType w:val="hybridMultilevel"/>
    <w:tmpl w:val="71869178"/>
    <w:lvl w:ilvl="0" w:tplc="F3C80664">
      <w:start w:val="1"/>
      <w:numFmt w:val="decimal"/>
      <w:suff w:val="space"/>
      <w:lvlText w:val="%1."/>
      <w:lvlJc w:val="left"/>
      <w:pPr>
        <w:ind w:left="480" w:hanging="480"/>
      </w:pPr>
      <w:rPr>
        <w:rFonts w:hint="eastAsia"/>
      </w:rPr>
    </w:lvl>
    <w:lvl w:ilvl="1" w:tplc="04090019" w:tentative="1">
      <w:start w:val="1"/>
      <w:numFmt w:val="ideographTraditional"/>
      <w:lvlText w:val="%2、"/>
      <w:lvlJc w:val="left"/>
      <w:pPr>
        <w:ind w:left="1896" w:hanging="480"/>
      </w:pPr>
    </w:lvl>
    <w:lvl w:ilvl="2" w:tplc="0409001B" w:tentative="1">
      <w:start w:val="1"/>
      <w:numFmt w:val="lowerRoman"/>
      <w:lvlText w:val="%3."/>
      <w:lvlJc w:val="right"/>
      <w:pPr>
        <w:ind w:left="2376" w:hanging="480"/>
      </w:pPr>
    </w:lvl>
    <w:lvl w:ilvl="3" w:tplc="0409000F" w:tentative="1">
      <w:start w:val="1"/>
      <w:numFmt w:val="decimal"/>
      <w:lvlText w:val="%4."/>
      <w:lvlJc w:val="left"/>
      <w:pPr>
        <w:ind w:left="2856" w:hanging="480"/>
      </w:pPr>
    </w:lvl>
    <w:lvl w:ilvl="4" w:tplc="04090019" w:tentative="1">
      <w:start w:val="1"/>
      <w:numFmt w:val="ideographTraditional"/>
      <w:lvlText w:val="%5、"/>
      <w:lvlJc w:val="left"/>
      <w:pPr>
        <w:ind w:left="3336" w:hanging="480"/>
      </w:pPr>
    </w:lvl>
    <w:lvl w:ilvl="5" w:tplc="0409001B" w:tentative="1">
      <w:start w:val="1"/>
      <w:numFmt w:val="lowerRoman"/>
      <w:lvlText w:val="%6."/>
      <w:lvlJc w:val="right"/>
      <w:pPr>
        <w:ind w:left="3816" w:hanging="480"/>
      </w:pPr>
    </w:lvl>
    <w:lvl w:ilvl="6" w:tplc="0409000F" w:tentative="1">
      <w:start w:val="1"/>
      <w:numFmt w:val="decimal"/>
      <w:lvlText w:val="%7."/>
      <w:lvlJc w:val="left"/>
      <w:pPr>
        <w:ind w:left="4296" w:hanging="480"/>
      </w:pPr>
    </w:lvl>
    <w:lvl w:ilvl="7" w:tplc="04090019" w:tentative="1">
      <w:start w:val="1"/>
      <w:numFmt w:val="ideographTraditional"/>
      <w:lvlText w:val="%8、"/>
      <w:lvlJc w:val="left"/>
      <w:pPr>
        <w:ind w:left="4776" w:hanging="480"/>
      </w:pPr>
    </w:lvl>
    <w:lvl w:ilvl="8" w:tplc="0409001B" w:tentative="1">
      <w:start w:val="1"/>
      <w:numFmt w:val="lowerRoman"/>
      <w:lvlText w:val="%9."/>
      <w:lvlJc w:val="right"/>
      <w:pPr>
        <w:ind w:left="5256" w:hanging="480"/>
      </w:pPr>
    </w:lvl>
  </w:abstractNum>
  <w:abstractNum w:abstractNumId="20" w15:restartNumberingAfterBreak="0">
    <w:nsid w:val="6D471018"/>
    <w:multiLevelType w:val="hybridMultilevel"/>
    <w:tmpl w:val="72582C6E"/>
    <w:lvl w:ilvl="0" w:tplc="F3C80664">
      <w:start w:val="1"/>
      <w:numFmt w:val="decimal"/>
      <w:lvlText w:val="%1."/>
      <w:lvlJc w:val="left"/>
      <w:pPr>
        <w:ind w:left="480" w:hanging="480"/>
      </w:pPr>
      <w:rPr>
        <w:rFonts w:hint="eastAsia"/>
      </w:rPr>
    </w:lvl>
    <w:lvl w:ilvl="1" w:tplc="CBE47426">
      <w:start w:val="1"/>
      <w:numFmt w:val="decimal"/>
      <w:suff w:val="space"/>
      <w:lvlText w:val="%2."/>
      <w:lvlJc w:val="left"/>
      <w:pPr>
        <w:ind w:left="48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6ED00163"/>
    <w:multiLevelType w:val="hybridMultilevel"/>
    <w:tmpl w:val="FEE8BFFC"/>
    <w:lvl w:ilvl="0" w:tplc="9D52DD6E">
      <w:start w:val="1"/>
      <w:numFmt w:val="taiwaneseCountingThousand"/>
      <w:lvlText w:val="%1、"/>
      <w:lvlJc w:val="left"/>
      <w:pPr>
        <w:ind w:left="764" w:hanging="480"/>
      </w:pPr>
      <w:rPr>
        <w:rFonts w:hint="eastAsia"/>
        <w:lang w:val="en-US"/>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15:restartNumberingAfterBreak="0">
    <w:nsid w:val="6FB36DF0"/>
    <w:multiLevelType w:val="hybridMultilevel"/>
    <w:tmpl w:val="C41029F0"/>
    <w:lvl w:ilvl="0" w:tplc="8E7001EE">
      <w:start w:val="1"/>
      <w:numFmt w:val="taiwaneseCountingThousand"/>
      <w:suff w:val="space"/>
      <w:lvlText w:val="%1、"/>
      <w:lvlJc w:val="left"/>
      <w:pPr>
        <w:ind w:left="480" w:hanging="480"/>
      </w:pPr>
      <w:rPr>
        <w:rFonts w:hint="eastAsia"/>
      </w:rPr>
    </w:lvl>
    <w:lvl w:ilvl="1" w:tplc="F9C8F1E0">
      <w:start w:val="1"/>
      <w:numFmt w:val="decimal"/>
      <w:lvlText w:val="%2."/>
      <w:lvlJc w:val="left"/>
      <w:pPr>
        <w:ind w:left="1124" w:hanging="360"/>
      </w:pPr>
      <w:rPr>
        <w:rFonts w:cs="DFKaiShu-SB-Estd-BF" w:hint="default"/>
      </w:rPr>
    </w:lvl>
    <w:lvl w:ilvl="2" w:tplc="ED54557A">
      <w:start w:val="1"/>
      <w:numFmt w:val="decimal"/>
      <w:suff w:val="space"/>
      <w:lvlText w:val="(%3)"/>
      <w:lvlJc w:val="left"/>
      <w:pPr>
        <w:ind w:left="1964" w:hanging="720"/>
      </w:pPr>
      <w:rPr>
        <w:rFonts w:hint="default"/>
      </w:r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23" w15:restartNumberingAfterBreak="0">
    <w:nsid w:val="731536EB"/>
    <w:multiLevelType w:val="hybridMultilevel"/>
    <w:tmpl w:val="D548A274"/>
    <w:lvl w:ilvl="0" w:tplc="D27456AA">
      <w:start w:val="1"/>
      <w:numFmt w:val="taiwaneseCountingThousand"/>
      <w:lvlText w:val="%1、"/>
      <w:lvlJc w:val="left"/>
      <w:pPr>
        <w:ind w:left="960" w:hanging="480"/>
      </w:pPr>
      <w:rPr>
        <w:rFonts w:hint="eastAsia"/>
        <w:lang w:val="en-US"/>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15:restartNumberingAfterBreak="0">
    <w:nsid w:val="740079FB"/>
    <w:multiLevelType w:val="hybridMultilevel"/>
    <w:tmpl w:val="98684F62"/>
    <w:lvl w:ilvl="0" w:tplc="ED3240C8">
      <w:start w:val="1"/>
      <w:numFmt w:val="taiwaneseCountingThousand"/>
      <w:suff w:val="space"/>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74FD5AA0"/>
    <w:multiLevelType w:val="hybridMultilevel"/>
    <w:tmpl w:val="E2C09EC4"/>
    <w:lvl w:ilvl="0" w:tplc="F9C8F1E0">
      <w:start w:val="1"/>
      <w:numFmt w:val="decimal"/>
      <w:lvlText w:val="%1."/>
      <w:lvlJc w:val="left"/>
      <w:pPr>
        <w:ind w:left="1124" w:hanging="360"/>
      </w:pPr>
      <w:rPr>
        <w:rFonts w:cs="DFKaiShu-SB-Estd-BF"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76BD7502"/>
    <w:multiLevelType w:val="hybridMultilevel"/>
    <w:tmpl w:val="C41029F0"/>
    <w:lvl w:ilvl="0" w:tplc="8E7001EE">
      <w:start w:val="1"/>
      <w:numFmt w:val="taiwaneseCountingThousand"/>
      <w:suff w:val="space"/>
      <w:lvlText w:val="%1、"/>
      <w:lvlJc w:val="left"/>
      <w:pPr>
        <w:ind w:left="480" w:hanging="480"/>
      </w:pPr>
      <w:rPr>
        <w:rFonts w:hint="eastAsia"/>
      </w:rPr>
    </w:lvl>
    <w:lvl w:ilvl="1" w:tplc="F9C8F1E0">
      <w:start w:val="1"/>
      <w:numFmt w:val="decimal"/>
      <w:lvlText w:val="%2."/>
      <w:lvlJc w:val="left"/>
      <w:pPr>
        <w:ind w:left="1124" w:hanging="360"/>
      </w:pPr>
      <w:rPr>
        <w:rFonts w:cs="DFKaiShu-SB-Estd-BF" w:hint="default"/>
      </w:rPr>
    </w:lvl>
    <w:lvl w:ilvl="2" w:tplc="ED54557A">
      <w:start w:val="1"/>
      <w:numFmt w:val="decimal"/>
      <w:suff w:val="space"/>
      <w:lvlText w:val="(%3)"/>
      <w:lvlJc w:val="left"/>
      <w:pPr>
        <w:ind w:left="1964" w:hanging="720"/>
      </w:pPr>
      <w:rPr>
        <w:rFonts w:hint="default"/>
      </w:r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27" w15:restartNumberingAfterBreak="0">
    <w:nsid w:val="79A74B76"/>
    <w:multiLevelType w:val="hybridMultilevel"/>
    <w:tmpl w:val="83305EDC"/>
    <w:lvl w:ilvl="0" w:tplc="83C0FD64">
      <w:start w:val="1"/>
      <w:numFmt w:val="ideographLegalTraditional"/>
      <w:suff w:val="space"/>
      <w:lvlText w:val="%1、"/>
      <w:lvlJc w:val="left"/>
      <w:pPr>
        <w:ind w:left="480" w:hanging="480"/>
      </w:pPr>
      <w:rPr>
        <w:rFonts w:hint="eastAsia"/>
      </w:rPr>
    </w:lvl>
    <w:lvl w:ilvl="1" w:tplc="04090019" w:tentative="1">
      <w:start w:val="1"/>
      <w:numFmt w:val="ideographTraditional"/>
      <w:lvlText w:val="%2、"/>
      <w:lvlJc w:val="left"/>
      <w:pPr>
        <w:ind w:left="1605" w:hanging="480"/>
      </w:pPr>
    </w:lvl>
    <w:lvl w:ilvl="2" w:tplc="0409001B" w:tentative="1">
      <w:start w:val="1"/>
      <w:numFmt w:val="lowerRoman"/>
      <w:lvlText w:val="%3."/>
      <w:lvlJc w:val="right"/>
      <w:pPr>
        <w:ind w:left="2085" w:hanging="480"/>
      </w:pPr>
    </w:lvl>
    <w:lvl w:ilvl="3" w:tplc="0409000F" w:tentative="1">
      <w:start w:val="1"/>
      <w:numFmt w:val="decimal"/>
      <w:lvlText w:val="%4."/>
      <w:lvlJc w:val="left"/>
      <w:pPr>
        <w:ind w:left="2565" w:hanging="480"/>
      </w:pPr>
    </w:lvl>
    <w:lvl w:ilvl="4" w:tplc="04090019" w:tentative="1">
      <w:start w:val="1"/>
      <w:numFmt w:val="ideographTraditional"/>
      <w:lvlText w:val="%5、"/>
      <w:lvlJc w:val="left"/>
      <w:pPr>
        <w:ind w:left="3045" w:hanging="480"/>
      </w:pPr>
    </w:lvl>
    <w:lvl w:ilvl="5" w:tplc="0409001B" w:tentative="1">
      <w:start w:val="1"/>
      <w:numFmt w:val="lowerRoman"/>
      <w:lvlText w:val="%6."/>
      <w:lvlJc w:val="right"/>
      <w:pPr>
        <w:ind w:left="3525" w:hanging="480"/>
      </w:pPr>
    </w:lvl>
    <w:lvl w:ilvl="6" w:tplc="0409000F" w:tentative="1">
      <w:start w:val="1"/>
      <w:numFmt w:val="decimal"/>
      <w:lvlText w:val="%7."/>
      <w:lvlJc w:val="left"/>
      <w:pPr>
        <w:ind w:left="4005" w:hanging="480"/>
      </w:pPr>
    </w:lvl>
    <w:lvl w:ilvl="7" w:tplc="04090019" w:tentative="1">
      <w:start w:val="1"/>
      <w:numFmt w:val="ideographTraditional"/>
      <w:lvlText w:val="%8、"/>
      <w:lvlJc w:val="left"/>
      <w:pPr>
        <w:ind w:left="4485" w:hanging="480"/>
      </w:pPr>
    </w:lvl>
    <w:lvl w:ilvl="8" w:tplc="0409001B" w:tentative="1">
      <w:start w:val="1"/>
      <w:numFmt w:val="lowerRoman"/>
      <w:lvlText w:val="%9."/>
      <w:lvlJc w:val="right"/>
      <w:pPr>
        <w:ind w:left="4965" w:hanging="480"/>
      </w:pPr>
    </w:lvl>
  </w:abstractNum>
  <w:abstractNum w:abstractNumId="28" w15:restartNumberingAfterBreak="0">
    <w:nsid w:val="79B900E3"/>
    <w:multiLevelType w:val="hybridMultilevel"/>
    <w:tmpl w:val="FEE8BFFC"/>
    <w:lvl w:ilvl="0" w:tplc="9D52DD6E">
      <w:start w:val="1"/>
      <w:numFmt w:val="taiwaneseCountingThousand"/>
      <w:lvlText w:val="%1、"/>
      <w:lvlJc w:val="left"/>
      <w:pPr>
        <w:ind w:left="960" w:hanging="480"/>
      </w:pPr>
      <w:rPr>
        <w:rFonts w:hint="eastAsia"/>
        <w:lang w:val="en-US"/>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15:restartNumberingAfterBreak="0">
    <w:nsid w:val="79FE6122"/>
    <w:multiLevelType w:val="hybridMultilevel"/>
    <w:tmpl w:val="0798965A"/>
    <w:lvl w:ilvl="0" w:tplc="A95EE720">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7E1B2F37"/>
    <w:multiLevelType w:val="hybridMultilevel"/>
    <w:tmpl w:val="1CF8CD46"/>
    <w:lvl w:ilvl="0" w:tplc="A732BDC0">
      <w:start w:val="1"/>
      <w:numFmt w:val="taiwaneseCountingThousand"/>
      <w:suff w:val="space"/>
      <w:lvlText w:val="(%1)"/>
      <w:lvlJc w:val="left"/>
      <w:pPr>
        <w:ind w:left="480" w:hanging="480"/>
      </w:pPr>
      <w:rPr>
        <w:rFonts w:hint="eastAsia"/>
      </w:rPr>
    </w:lvl>
    <w:lvl w:ilvl="1" w:tplc="04090019" w:tentative="1">
      <w:start w:val="1"/>
      <w:numFmt w:val="ideographTraditional"/>
      <w:lvlText w:val="%2、"/>
      <w:lvlJc w:val="left"/>
      <w:pPr>
        <w:ind w:left="1896" w:hanging="480"/>
      </w:pPr>
    </w:lvl>
    <w:lvl w:ilvl="2" w:tplc="0409001B" w:tentative="1">
      <w:start w:val="1"/>
      <w:numFmt w:val="lowerRoman"/>
      <w:lvlText w:val="%3."/>
      <w:lvlJc w:val="right"/>
      <w:pPr>
        <w:ind w:left="2376" w:hanging="480"/>
      </w:pPr>
    </w:lvl>
    <w:lvl w:ilvl="3" w:tplc="0409000F" w:tentative="1">
      <w:start w:val="1"/>
      <w:numFmt w:val="decimal"/>
      <w:lvlText w:val="%4."/>
      <w:lvlJc w:val="left"/>
      <w:pPr>
        <w:ind w:left="2856" w:hanging="480"/>
      </w:pPr>
    </w:lvl>
    <w:lvl w:ilvl="4" w:tplc="04090019" w:tentative="1">
      <w:start w:val="1"/>
      <w:numFmt w:val="ideographTraditional"/>
      <w:lvlText w:val="%5、"/>
      <w:lvlJc w:val="left"/>
      <w:pPr>
        <w:ind w:left="3336" w:hanging="480"/>
      </w:pPr>
    </w:lvl>
    <w:lvl w:ilvl="5" w:tplc="0409001B" w:tentative="1">
      <w:start w:val="1"/>
      <w:numFmt w:val="lowerRoman"/>
      <w:lvlText w:val="%6."/>
      <w:lvlJc w:val="right"/>
      <w:pPr>
        <w:ind w:left="3816" w:hanging="480"/>
      </w:pPr>
    </w:lvl>
    <w:lvl w:ilvl="6" w:tplc="0409000F" w:tentative="1">
      <w:start w:val="1"/>
      <w:numFmt w:val="decimal"/>
      <w:lvlText w:val="%7."/>
      <w:lvlJc w:val="left"/>
      <w:pPr>
        <w:ind w:left="4296" w:hanging="480"/>
      </w:pPr>
    </w:lvl>
    <w:lvl w:ilvl="7" w:tplc="04090019" w:tentative="1">
      <w:start w:val="1"/>
      <w:numFmt w:val="ideographTraditional"/>
      <w:lvlText w:val="%8、"/>
      <w:lvlJc w:val="left"/>
      <w:pPr>
        <w:ind w:left="4776" w:hanging="480"/>
      </w:pPr>
    </w:lvl>
    <w:lvl w:ilvl="8" w:tplc="0409001B" w:tentative="1">
      <w:start w:val="1"/>
      <w:numFmt w:val="lowerRoman"/>
      <w:lvlText w:val="%9."/>
      <w:lvlJc w:val="right"/>
      <w:pPr>
        <w:ind w:left="5256" w:hanging="480"/>
      </w:pPr>
    </w:lvl>
  </w:abstractNum>
  <w:num w:numId="1">
    <w:abstractNumId w:val="14"/>
  </w:num>
  <w:num w:numId="2">
    <w:abstractNumId w:val="5"/>
  </w:num>
  <w:num w:numId="3">
    <w:abstractNumId w:val="11"/>
  </w:num>
  <w:num w:numId="4">
    <w:abstractNumId w:val="19"/>
  </w:num>
  <w:num w:numId="5">
    <w:abstractNumId w:val="9"/>
  </w:num>
  <w:num w:numId="6">
    <w:abstractNumId w:val="30"/>
  </w:num>
  <w:num w:numId="7">
    <w:abstractNumId w:val="12"/>
  </w:num>
  <w:num w:numId="8">
    <w:abstractNumId w:val="27"/>
  </w:num>
  <w:num w:numId="9">
    <w:abstractNumId w:val="22"/>
  </w:num>
  <w:num w:numId="10">
    <w:abstractNumId w:val="20"/>
  </w:num>
  <w:num w:numId="11">
    <w:abstractNumId w:val="0"/>
  </w:num>
  <w:num w:numId="12">
    <w:abstractNumId w:val="2"/>
  </w:num>
  <w:num w:numId="13">
    <w:abstractNumId w:val="10"/>
  </w:num>
  <w:num w:numId="14">
    <w:abstractNumId w:val="25"/>
  </w:num>
  <w:num w:numId="15">
    <w:abstractNumId w:val="6"/>
  </w:num>
  <w:num w:numId="16">
    <w:abstractNumId w:val="3"/>
  </w:num>
  <w:num w:numId="17">
    <w:abstractNumId w:val="24"/>
  </w:num>
  <w:num w:numId="18">
    <w:abstractNumId w:val="26"/>
  </w:num>
  <w:num w:numId="19">
    <w:abstractNumId w:val="18"/>
  </w:num>
  <w:num w:numId="20">
    <w:abstractNumId w:val="17"/>
  </w:num>
  <w:num w:numId="21">
    <w:abstractNumId w:val="1"/>
  </w:num>
  <w:num w:numId="22">
    <w:abstractNumId w:val="7"/>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num>
  <w:num w:numId="27">
    <w:abstractNumId w:val="4"/>
  </w:num>
  <w:num w:numId="28">
    <w:abstractNumId w:val="21"/>
  </w:num>
  <w:num w:numId="29">
    <w:abstractNumId w:val="28"/>
  </w:num>
  <w:num w:numId="30">
    <w:abstractNumId w:val="16"/>
  </w:num>
  <w:num w:numId="31">
    <w:abstractNumId w:val="29"/>
  </w:num>
  <w:num w:numId="32">
    <w:abstractNumId w:val="8"/>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DC4"/>
    <w:rsid w:val="0000270D"/>
    <w:rsid w:val="00016A8D"/>
    <w:rsid w:val="00040BF6"/>
    <w:rsid w:val="00053556"/>
    <w:rsid w:val="00061BEE"/>
    <w:rsid w:val="00064459"/>
    <w:rsid w:val="00066E3F"/>
    <w:rsid w:val="0008784B"/>
    <w:rsid w:val="000950FB"/>
    <w:rsid w:val="000957A8"/>
    <w:rsid w:val="000B4DF5"/>
    <w:rsid w:val="000E04CD"/>
    <w:rsid w:val="000F3AB7"/>
    <w:rsid w:val="000F6BB1"/>
    <w:rsid w:val="0010189E"/>
    <w:rsid w:val="001032C4"/>
    <w:rsid w:val="00112933"/>
    <w:rsid w:val="0012148B"/>
    <w:rsid w:val="00124005"/>
    <w:rsid w:val="0015297F"/>
    <w:rsid w:val="00167BA6"/>
    <w:rsid w:val="00193A29"/>
    <w:rsid w:val="00196D9F"/>
    <w:rsid w:val="001A334E"/>
    <w:rsid w:val="001A3EC8"/>
    <w:rsid w:val="001B382D"/>
    <w:rsid w:val="001C5B29"/>
    <w:rsid w:val="001C7C81"/>
    <w:rsid w:val="00200F7F"/>
    <w:rsid w:val="0020138B"/>
    <w:rsid w:val="0021585A"/>
    <w:rsid w:val="002329CC"/>
    <w:rsid w:val="002435ED"/>
    <w:rsid w:val="00243C0C"/>
    <w:rsid w:val="0026604F"/>
    <w:rsid w:val="00276818"/>
    <w:rsid w:val="002A48D6"/>
    <w:rsid w:val="002A6D6A"/>
    <w:rsid w:val="002B1EF9"/>
    <w:rsid w:val="002C5B4B"/>
    <w:rsid w:val="002D23A2"/>
    <w:rsid w:val="002D5111"/>
    <w:rsid w:val="002F0E76"/>
    <w:rsid w:val="002F777B"/>
    <w:rsid w:val="00340141"/>
    <w:rsid w:val="00360ABD"/>
    <w:rsid w:val="00386591"/>
    <w:rsid w:val="00392049"/>
    <w:rsid w:val="003A17F1"/>
    <w:rsid w:val="003C3726"/>
    <w:rsid w:val="003D1602"/>
    <w:rsid w:val="003D4259"/>
    <w:rsid w:val="003D736F"/>
    <w:rsid w:val="003E63B6"/>
    <w:rsid w:val="00420859"/>
    <w:rsid w:val="00444743"/>
    <w:rsid w:val="00455060"/>
    <w:rsid w:val="00455E50"/>
    <w:rsid w:val="004631B0"/>
    <w:rsid w:val="00490ADC"/>
    <w:rsid w:val="004C74DD"/>
    <w:rsid w:val="004C7FB0"/>
    <w:rsid w:val="004E4494"/>
    <w:rsid w:val="00512F6B"/>
    <w:rsid w:val="005244B1"/>
    <w:rsid w:val="00532CB7"/>
    <w:rsid w:val="005372B8"/>
    <w:rsid w:val="0055664F"/>
    <w:rsid w:val="00560117"/>
    <w:rsid w:val="00560755"/>
    <w:rsid w:val="00582A3D"/>
    <w:rsid w:val="005850F7"/>
    <w:rsid w:val="00594438"/>
    <w:rsid w:val="00595F6D"/>
    <w:rsid w:val="005A18FC"/>
    <w:rsid w:val="005C09CE"/>
    <w:rsid w:val="005D1881"/>
    <w:rsid w:val="005E06B5"/>
    <w:rsid w:val="005E7BFD"/>
    <w:rsid w:val="00630069"/>
    <w:rsid w:val="00642983"/>
    <w:rsid w:val="006451B0"/>
    <w:rsid w:val="006751C9"/>
    <w:rsid w:val="00685DC4"/>
    <w:rsid w:val="0069062F"/>
    <w:rsid w:val="006955F8"/>
    <w:rsid w:val="006A39B5"/>
    <w:rsid w:val="006D3B6F"/>
    <w:rsid w:val="006D7342"/>
    <w:rsid w:val="00714430"/>
    <w:rsid w:val="00724227"/>
    <w:rsid w:val="0072544D"/>
    <w:rsid w:val="00741452"/>
    <w:rsid w:val="0074577C"/>
    <w:rsid w:val="007504E0"/>
    <w:rsid w:val="00761DB0"/>
    <w:rsid w:val="00766EC0"/>
    <w:rsid w:val="00782F48"/>
    <w:rsid w:val="007866FF"/>
    <w:rsid w:val="007A3FF7"/>
    <w:rsid w:val="007A621C"/>
    <w:rsid w:val="007B1A68"/>
    <w:rsid w:val="007B2A28"/>
    <w:rsid w:val="007B7705"/>
    <w:rsid w:val="007C1CA2"/>
    <w:rsid w:val="007C4651"/>
    <w:rsid w:val="007E7723"/>
    <w:rsid w:val="00803EEE"/>
    <w:rsid w:val="00806CC8"/>
    <w:rsid w:val="00812A99"/>
    <w:rsid w:val="00834BB8"/>
    <w:rsid w:val="008359FA"/>
    <w:rsid w:val="008504EF"/>
    <w:rsid w:val="008862A9"/>
    <w:rsid w:val="00892AD5"/>
    <w:rsid w:val="008B6B48"/>
    <w:rsid w:val="008C2E04"/>
    <w:rsid w:val="008D2A99"/>
    <w:rsid w:val="008E051B"/>
    <w:rsid w:val="0090239F"/>
    <w:rsid w:val="00912988"/>
    <w:rsid w:val="0093308C"/>
    <w:rsid w:val="00934972"/>
    <w:rsid w:val="00952C6B"/>
    <w:rsid w:val="0098030B"/>
    <w:rsid w:val="009C1D37"/>
    <w:rsid w:val="009C75B9"/>
    <w:rsid w:val="009E1357"/>
    <w:rsid w:val="009F6CAA"/>
    <w:rsid w:val="00A06201"/>
    <w:rsid w:val="00A10F42"/>
    <w:rsid w:val="00A13A92"/>
    <w:rsid w:val="00A14A84"/>
    <w:rsid w:val="00A14C8A"/>
    <w:rsid w:val="00A40B73"/>
    <w:rsid w:val="00A62121"/>
    <w:rsid w:val="00A63323"/>
    <w:rsid w:val="00A80796"/>
    <w:rsid w:val="00A80871"/>
    <w:rsid w:val="00A90330"/>
    <w:rsid w:val="00A91EA7"/>
    <w:rsid w:val="00AA0718"/>
    <w:rsid w:val="00AC2759"/>
    <w:rsid w:val="00AE2CF0"/>
    <w:rsid w:val="00AF6F75"/>
    <w:rsid w:val="00B01DD0"/>
    <w:rsid w:val="00B231A9"/>
    <w:rsid w:val="00B377B0"/>
    <w:rsid w:val="00B37FC0"/>
    <w:rsid w:val="00B56188"/>
    <w:rsid w:val="00B877D5"/>
    <w:rsid w:val="00BA50D6"/>
    <w:rsid w:val="00BA674B"/>
    <w:rsid w:val="00BB1327"/>
    <w:rsid w:val="00BB6441"/>
    <w:rsid w:val="00BC5B9C"/>
    <w:rsid w:val="00BD02A6"/>
    <w:rsid w:val="00BE020B"/>
    <w:rsid w:val="00BF34B3"/>
    <w:rsid w:val="00C024E2"/>
    <w:rsid w:val="00C10CC9"/>
    <w:rsid w:val="00C15DBD"/>
    <w:rsid w:val="00C3344B"/>
    <w:rsid w:val="00C4122E"/>
    <w:rsid w:val="00C443D9"/>
    <w:rsid w:val="00C4463E"/>
    <w:rsid w:val="00C5061D"/>
    <w:rsid w:val="00C52328"/>
    <w:rsid w:val="00C61F9B"/>
    <w:rsid w:val="00C81EA1"/>
    <w:rsid w:val="00C86433"/>
    <w:rsid w:val="00C868AF"/>
    <w:rsid w:val="00CA730A"/>
    <w:rsid w:val="00CD6313"/>
    <w:rsid w:val="00CE231A"/>
    <w:rsid w:val="00CE2789"/>
    <w:rsid w:val="00D015C7"/>
    <w:rsid w:val="00D026DC"/>
    <w:rsid w:val="00D12DFC"/>
    <w:rsid w:val="00D20EF6"/>
    <w:rsid w:val="00D2456F"/>
    <w:rsid w:val="00D415F2"/>
    <w:rsid w:val="00D62B55"/>
    <w:rsid w:val="00D77455"/>
    <w:rsid w:val="00D857A9"/>
    <w:rsid w:val="00DB06CC"/>
    <w:rsid w:val="00DB644C"/>
    <w:rsid w:val="00DF0A47"/>
    <w:rsid w:val="00DF4C9C"/>
    <w:rsid w:val="00E06F29"/>
    <w:rsid w:val="00E1441D"/>
    <w:rsid w:val="00E26B1D"/>
    <w:rsid w:val="00E37E8C"/>
    <w:rsid w:val="00E539BA"/>
    <w:rsid w:val="00E6059D"/>
    <w:rsid w:val="00E6222B"/>
    <w:rsid w:val="00E75D07"/>
    <w:rsid w:val="00EB4308"/>
    <w:rsid w:val="00EC2FB1"/>
    <w:rsid w:val="00EC54C9"/>
    <w:rsid w:val="00EC6E6D"/>
    <w:rsid w:val="00ED5291"/>
    <w:rsid w:val="00F00EF4"/>
    <w:rsid w:val="00F236CC"/>
    <w:rsid w:val="00F2527A"/>
    <w:rsid w:val="00F420F3"/>
    <w:rsid w:val="00FA0764"/>
    <w:rsid w:val="00FA1B7C"/>
    <w:rsid w:val="00FA1B85"/>
    <w:rsid w:val="00FB16DC"/>
    <w:rsid w:val="00FB4049"/>
    <w:rsid w:val="00FD4237"/>
    <w:rsid w:val="00FF20D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D4CC4"/>
  <w15:chartTrackingRefBased/>
  <w15:docId w15:val="{9B7A1A20-9BE5-445D-A316-DF02B02CB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5DC4"/>
    <w:pPr>
      <w:ind w:leftChars="200" w:left="480"/>
    </w:pPr>
  </w:style>
  <w:style w:type="paragraph" w:styleId="a4">
    <w:name w:val="header"/>
    <w:basedOn w:val="a"/>
    <w:link w:val="a5"/>
    <w:uiPriority w:val="99"/>
    <w:unhideWhenUsed/>
    <w:rsid w:val="00193A29"/>
    <w:pPr>
      <w:tabs>
        <w:tab w:val="center" w:pos="4153"/>
        <w:tab w:val="right" w:pos="8306"/>
      </w:tabs>
      <w:snapToGrid w:val="0"/>
    </w:pPr>
    <w:rPr>
      <w:sz w:val="20"/>
      <w:szCs w:val="20"/>
    </w:rPr>
  </w:style>
  <w:style w:type="character" w:customStyle="1" w:styleId="a5">
    <w:name w:val="頁首 字元"/>
    <w:basedOn w:val="a0"/>
    <w:link w:val="a4"/>
    <w:uiPriority w:val="99"/>
    <w:rsid w:val="00193A29"/>
    <w:rPr>
      <w:sz w:val="20"/>
      <w:szCs w:val="20"/>
    </w:rPr>
  </w:style>
  <w:style w:type="paragraph" w:styleId="a6">
    <w:name w:val="footer"/>
    <w:basedOn w:val="a"/>
    <w:link w:val="a7"/>
    <w:uiPriority w:val="99"/>
    <w:unhideWhenUsed/>
    <w:rsid w:val="00193A29"/>
    <w:pPr>
      <w:tabs>
        <w:tab w:val="center" w:pos="4153"/>
        <w:tab w:val="right" w:pos="8306"/>
      </w:tabs>
      <w:snapToGrid w:val="0"/>
    </w:pPr>
    <w:rPr>
      <w:sz w:val="20"/>
      <w:szCs w:val="20"/>
    </w:rPr>
  </w:style>
  <w:style w:type="character" w:customStyle="1" w:styleId="a7">
    <w:name w:val="頁尾 字元"/>
    <w:basedOn w:val="a0"/>
    <w:link w:val="a6"/>
    <w:uiPriority w:val="99"/>
    <w:rsid w:val="00193A29"/>
    <w:rPr>
      <w:sz w:val="20"/>
      <w:szCs w:val="20"/>
    </w:rPr>
  </w:style>
  <w:style w:type="table" w:styleId="a8">
    <w:name w:val="Table Grid"/>
    <w:basedOn w:val="a1"/>
    <w:uiPriority w:val="39"/>
    <w:rsid w:val="00455E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rsid w:val="000957A8"/>
    <w:pPr>
      <w:widowControl/>
      <w:spacing w:before="100" w:beforeAutospacing="1" w:after="100" w:afterAutospacing="1"/>
    </w:pPr>
    <w:rPr>
      <w:rFonts w:ascii="新細明體" w:eastAsia="新細明體" w:hAnsi="新細明體" w:cs="新細明體"/>
      <w:color w:val="666666"/>
      <w:kern w:val="0"/>
      <w:szCs w:val="24"/>
    </w:rPr>
  </w:style>
  <w:style w:type="paragraph" w:styleId="a9">
    <w:name w:val="Balloon Text"/>
    <w:basedOn w:val="a"/>
    <w:link w:val="aa"/>
    <w:uiPriority w:val="99"/>
    <w:semiHidden/>
    <w:unhideWhenUsed/>
    <w:rsid w:val="006A39B5"/>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6A39B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972559">
      <w:bodyDiv w:val="1"/>
      <w:marLeft w:val="0"/>
      <w:marRight w:val="0"/>
      <w:marTop w:val="0"/>
      <w:marBottom w:val="0"/>
      <w:divBdr>
        <w:top w:val="none" w:sz="0" w:space="0" w:color="auto"/>
        <w:left w:val="none" w:sz="0" w:space="0" w:color="auto"/>
        <w:bottom w:val="none" w:sz="0" w:space="0" w:color="auto"/>
        <w:right w:val="none" w:sz="0" w:space="0" w:color="auto"/>
      </w:divBdr>
    </w:div>
    <w:div w:id="913707268">
      <w:bodyDiv w:val="1"/>
      <w:marLeft w:val="0"/>
      <w:marRight w:val="0"/>
      <w:marTop w:val="0"/>
      <w:marBottom w:val="0"/>
      <w:divBdr>
        <w:top w:val="none" w:sz="0" w:space="0" w:color="auto"/>
        <w:left w:val="none" w:sz="0" w:space="0" w:color="auto"/>
        <w:bottom w:val="none" w:sz="0" w:space="0" w:color="auto"/>
        <w:right w:val="none" w:sz="0" w:space="0" w:color="auto"/>
      </w:divBdr>
    </w:div>
    <w:div w:id="915675971">
      <w:bodyDiv w:val="1"/>
      <w:marLeft w:val="0"/>
      <w:marRight w:val="0"/>
      <w:marTop w:val="0"/>
      <w:marBottom w:val="0"/>
      <w:divBdr>
        <w:top w:val="none" w:sz="0" w:space="0" w:color="auto"/>
        <w:left w:val="none" w:sz="0" w:space="0" w:color="auto"/>
        <w:bottom w:val="none" w:sz="0" w:space="0" w:color="auto"/>
        <w:right w:val="none" w:sz="0" w:space="0" w:color="auto"/>
      </w:divBdr>
    </w:div>
    <w:div w:id="194356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CB12D-6DDC-4E35-8445-96648F865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615</Words>
  <Characters>3509</Characters>
  <Application>Microsoft Office Word</Application>
  <DocSecurity>0</DocSecurity>
  <Lines>29</Lines>
  <Paragraphs>8</Paragraphs>
  <ScaleCrop>false</ScaleCrop>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ASUS</cp:lastModifiedBy>
  <cp:revision>8</cp:revision>
  <cp:lastPrinted>2019-04-30T05:53:00Z</cp:lastPrinted>
  <dcterms:created xsi:type="dcterms:W3CDTF">2020-03-04T07:40:00Z</dcterms:created>
  <dcterms:modified xsi:type="dcterms:W3CDTF">2020-03-25T00:40:00Z</dcterms:modified>
</cp:coreProperties>
</file>