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（2017.5.17 -2018.5.23）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●试卷列表植入随机抽题试卷，并修改对应操作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●修复了班级测试详情表格导出问题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●订单废弃功能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●订单详情界面设计，数据渲染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●商品回收功能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●订单回收站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●商品列表，订单列表导出功能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●发货清单（样式）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●常量表调整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城系统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（2017.5.24 -2018.5.30）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●非随机抽题试卷参数添加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●发货清单数据渲染与提交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●新增发货审批界面设计，时间过滤器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●发货审批数据渲染，实现发货审批预览打印功能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●修复订单详情报错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●新增vuexRouter仓库，实现后台顶部菜单栏动态化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●调整折扣计算方式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●完成退换货订单列表界面设计以及列表数据渲染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●完成退换货列表的搜索功能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●发退货查询处理界面 及数据渲染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●完成退换货查询处理接口更改处数据渲染，完成确认操作接口更改对接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●完成采购单列表的界面设计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●添加采购单界面设计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●添加学院接口对接，添加学员界面渲染以及数据的双向绑定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●采购单列表设计，数据渲染。添加采购单验证，异步按钮，返回列表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●采购通知删除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●编辑采购单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●采购书籍列表界面设计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●根据后台变更，采购单请求参数调整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学校端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书籍采购，审核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（2017.5.31 -2018.6.6）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●修复添加随机试题试卷时，编辑状态下直接保存course_id丢失问题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●修复预览试卷，作文题解析丢失问题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●上传音频限制为mp3格式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●更改试听音频格式为MP3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●完成选书，选班组件的编写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●学院采购单列表界面设计，数据渲染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●学院已采购班级列表界面设计，数据渲染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●学院新增采购界面设计，数据渲染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●学院编辑采购，采购详情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●学校采购单管理列表界面设计，数据渲染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●学校审批采购单界面设计，数据渲染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兼容优化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（2017.6.7 -2018.6.13）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●试卷批阅界面不再显示学生信息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●添加试卷口语题题型添加，题型管理题型列表更新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●口语题预览，带口语题试卷预览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●口语题批阅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●根据api变更调整封面图上传参数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●后台菜单管理由ItemMenu 更替为 shrink-menu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●修复了shrink-menu压缩模式下的问题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●收货地址地址列表设计与数据渲染，地址列表搜索功能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●收货地址编辑与删除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●后台采购单审核列表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●后台采购单学院列表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●学校端审批优化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（2017.6.14 -2018.6.20）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◆口语题去除练习使用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◆常规试卷不能用于课时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◆用于课时的试卷不能直接发布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◆警告框样式调整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代替批阅试卷统计列表，屏蔽学生信息，列表宽度调整，列表页码，总数接口匹配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◆调整音频上传篡位问题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◆预览试题，试卷换行问题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◆修复题帽题管理界面题干部分学科分类显示错误问题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◆修复试卷预览选项不水平问题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◆敏感词替换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◆修复口语题答案显示异常问题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◆排版样式调整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◆Client本地非同源通信接收配置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◆退出考试端来路分析，并跳转至对应界面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◆考试界面交卷后跳转至对应界面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●完成个人信息输出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●完成学院信息输出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●cross-storage配置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●列表渲染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●Client本地非同源通信输出配置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（2017.6.21 -2018.6.27）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●学院采购记录列表数据渲染，搜索分类功能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●审批采购记录列表界面数据渲染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●审批采购单界面设计+数据渲染+数据收集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●问题回复界面设计+数据渲染+数据收集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●问题列表审核，删除，详情，回复等功能的添加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●问题详情界面设计+渲染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◆根据新增需求调整商品分类大类，现已调整为创图分类+其他分类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◆修复token计时，token失效时间变量定义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◆添加商品时，缩略图不再限制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◆修复试卷列表点击发布以后，列表数据未更新的问题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◆修复试卷统计界面取值报错问题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◆修复token计时，token失效时间变量定义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◆废弃老新增试卷接口，引用tips大小写修复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◆修复客户端，web端界面跳转问题，来路判定修复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◆修复考试界面选择题不换行导致界面错乱问题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◆修复考试练习模式标签不匹配问题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◆审批列表状态判定调整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①商品问答剩余部分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②调试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0975747C"/>
    <w:rsid w:val="148C13C1"/>
    <w:rsid w:val="18831F18"/>
    <w:rsid w:val="1A7219D5"/>
    <w:rsid w:val="22983E3D"/>
    <w:rsid w:val="24A70AFE"/>
    <w:rsid w:val="265B3E98"/>
    <w:rsid w:val="267A22EF"/>
    <w:rsid w:val="27E03748"/>
    <w:rsid w:val="28642C0E"/>
    <w:rsid w:val="28E15B68"/>
    <w:rsid w:val="322A06FA"/>
    <w:rsid w:val="36281B46"/>
    <w:rsid w:val="390941DF"/>
    <w:rsid w:val="3C2C1452"/>
    <w:rsid w:val="3FDC275A"/>
    <w:rsid w:val="424B1961"/>
    <w:rsid w:val="424D11D0"/>
    <w:rsid w:val="455E30CD"/>
    <w:rsid w:val="46415096"/>
    <w:rsid w:val="46FB73AA"/>
    <w:rsid w:val="478C0D43"/>
    <w:rsid w:val="47B50BBE"/>
    <w:rsid w:val="48BA533A"/>
    <w:rsid w:val="4B8E12A3"/>
    <w:rsid w:val="4D306990"/>
    <w:rsid w:val="4E902A31"/>
    <w:rsid w:val="58B6096B"/>
    <w:rsid w:val="59A1117A"/>
    <w:rsid w:val="5A3B45FD"/>
    <w:rsid w:val="5C3B6B84"/>
    <w:rsid w:val="617168DA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2018-06-28T08:28:14Z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