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07FEF" w14:textId="77777777" w:rsidR="00B877BE" w:rsidRPr="00B373B3" w:rsidRDefault="00B877BE" w:rsidP="004B45D2">
      <w:pPr>
        <w:spacing w:line="480" w:lineRule="auto"/>
        <w:ind w:right="1440"/>
        <w:rPr>
          <w:rFonts w:ascii="Times New Roman" w:hAnsi="Times New Roman" w:cs="Times New Roman"/>
          <w:sz w:val="24"/>
          <w:szCs w:val="24"/>
        </w:rPr>
      </w:pPr>
    </w:p>
    <w:p w14:paraId="04DB7ADD" w14:textId="77777777" w:rsidR="00B877BE" w:rsidRPr="00B373B3" w:rsidRDefault="00B877BE" w:rsidP="004B45D2">
      <w:pPr>
        <w:spacing w:line="480" w:lineRule="auto"/>
        <w:ind w:left="1440" w:right="1440"/>
        <w:jc w:val="center"/>
        <w:rPr>
          <w:rFonts w:ascii="Times New Roman" w:hAnsi="Times New Roman" w:cs="Times New Roman"/>
          <w:sz w:val="24"/>
          <w:szCs w:val="24"/>
        </w:rPr>
      </w:pPr>
    </w:p>
    <w:p w14:paraId="14FC9D31" w14:textId="77777777" w:rsidR="000554EF" w:rsidRPr="00B373B3" w:rsidRDefault="000554EF" w:rsidP="000554EF">
      <w:pPr>
        <w:spacing w:line="480" w:lineRule="auto"/>
        <w:ind w:left="1440" w:right="1440"/>
        <w:jc w:val="center"/>
        <w:rPr>
          <w:rFonts w:ascii="Times New Roman" w:hAnsi="Times New Roman" w:cs="Times New Roman"/>
          <w:sz w:val="24"/>
          <w:szCs w:val="24"/>
        </w:rPr>
      </w:pPr>
    </w:p>
    <w:p w14:paraId="0B7AB45A" w14:textId="77777777" w:rsidR="000554EF" w:rsidRPr="00B373B3" w:rsidRDefault="000554EF" w:rsidP="000554EF">
      <w:pPr>
        <w:spacing w:line="480" w:lineRule="auto"/>
        <w:ind w:left="1440" w:right="1440"/>
        <w:jc w:val="center"/>
        <w:rPr>
          <w:rFonts w:ascii="Times New Roman" w:hAnsi="Times New Roman" w:cs="Times New Roman"/>
          <w:sz w:val="24"/>
          <w:szCs w:val="24"/>
        </w:rPr>
      </w:pPr>
    </w:p>
    <w:p w14:paraId="1FBA6E7D" w14:textId="45B0C449" w:rsidR="00195EEE" w:rsidRPr="00B373B3" w:rsidRDefault="00195EEE" w:rsidP="000554EF">
      <w:pPr>
        <w:spacing w:line="480" w:lineRule="auto"/>
        <w:ind w:left="1440" w:right="1440"/>
        <w:jc w:val="center"/>
        <w:rPr>
          <w:rFonts w:ascii="Times New Roman" w:hAnsi="Times New Roman" w:cs="Times New Roman"/>
          <w:sz w:val="24"/>
          <w:szCs w:val="24"/>
        </w:rPr>
      </w:pPr>
      <w:r w:rsidRPr="00B373B3">
        <w:rPr>
          <w:rFonts w:ascii="Times New Roman" w:hAnsi="Times New Roman" w:cs="Times New Roman"/>
          <w:sz w:val="24"/>
          <w:szCs w:val="24"/>
        </w:rPr>
        <w:t>AI in Healthcare</w:t>
      </w:r>
      <w:r w:rsidR="000554EF" w:rsidRPr="00B373B3">
        <w:rPr>
          <w:rFonts w:ascii="Times New Roman" w:hAnsi="Times New Roman" w:cs="Times New Roman"/>
          <w:sz w:val="24"/>
          <w:szCs w:val="24"/>
        </w:rPr>
        <w:t>: A</w:t>
      </w:r>
      <w:r w:rsidRPr="00B373B3">
        <w:rPr>
          <w:rFonts w:ascii="Times New Roman" w:hAnsi="Times New Roman" w:cs="Times New Roman"/>
          <w:sz w:val="24"/>
          <w:szCs w:val="24"/>
        </w:rPr>
        <w:t xml:space="preserve"> Glossary</w:t>
      </w:r>
      <w:r w:rsidR="000554EF" w:rsidRPr="00B373B3">
        <w:rPr>
          <w:rFonts w:ascii="Times New Roman" w:hAnsi="Times New Roman" w:cs="Times New Roman"/>
          <w:sz w:val="24"/>
          <w:szCs w:val="24"/>
        </w:rPr>
        <w:t xml:space="preserve"> of Key Terms</w:t>
      </w:r>
    </w:p>
    <w:p w14:paraId="3FF6F974" w14:textId="77777777" w:rsidR="00195EEE" w:rsidRPr="00B373B3" w:rsidRDefault="00195EEE" w:rsidP="004B45D2">
      <w:pPr>
        <w:spacing w:line="480" w:lineRule="auto"/>
        <w:ind w:left="1440" w:right="1440"/>
        <w:jc w:val="center"/>
        <w:rPr>
          <w:rFonts w:ascii="Times New Roman" w:hAnsi="Times New Roman" w:cs="Times New Roman"/>
          <w:sz w:val="24"/>
          <w:szCs w:val="24"/>
        </w:rPr>
      </w:pPr>
    </w:p>
    <w:p w14:paraId="02CC7E23" w14:textId="4E2D6E8D" w:rsidR="00CA0366" w:rsidRPr="00B373B3" w:rsidRDefault="00000000" w:rsidP="004B45D2">
      <w:pPr>
        <w:spacing w:line="480" w:lineRule="auto"/>
        <w:ind w:left="1440" w:right="1440"/>
        <w:jc w:val="center"/>
        <w:rPr>
          <w:rFonts w:ascii="Times New Roman" w:hAnsi="Times New Roman" w:cs="Times New Roman"/>
          <w:sz w:val="24"/>
          <w:szCs w:val="24"/>
        </w:rPr>
      </w:pPr>
      <w:r w:rsidRPr="00B373B3">
        <w:rPr>
          <w:rFonts w:ascii="Times New Roman" w:hAnsi="Times New Roman" w:cs="Times New Roman"/>
          <w:sz w:val="24"/>
          <w:szCs w:val="24"/>
        </w:rPr>
        <w:t>Annette</w:t>
      </w:r>
      <w:r w:rsidR="00B877BE" w:rsidRPr="00B373B3">
        <w:rPr>
          <w:rFonts w:ascii="Times New Roman" w:hAnsi="Times New Roman" w:cs="Times New Roman"/>
          <w:sz w:val="24"/>
          <w:szCs w:val="24"/>
        </w:rPr>
        <w:t xml:space="preserve"> Bazan</w:t>
      </w:r>
    </w:p>
    <w:p w14:paraId="7A0FAD9F" w14:textId="28CF9717" w:rsidR="00CA0366" w:rsidRPr="00B373B3" w:rsidRDefault="00000000" w:rsidP="004B45D2">
      <w:pPr>
        <w:spacing w:line="480" w:lineRule="auto"/>
        <w:ind w:left="1440" w:right="1440"/>
        <w:jc w:val="center"/>
        <w:rPr>
          <w:rFonts w:ascii="Times New Roman" w:hAnsi="Times New Roman" w:cs="Times New Roman"/>
          <w:sz w:val="24"/>
          <w:szCs w:val="24"/>
        </w:rPr>
      </w:pPr>
      <w:r w:rsidRPr="00B373B3">
        <w:rPr>
          <w:rFonts w:ascii="Times New Roman" w:hAnsi="Times New Roman" w:cs="Times New Roman"/>
          <w:sz w:val="24"/>
          <w:szCs w:val="24"/>
        </w:rPr>
        <w:t xml:space="preserve">ITAI </w:t>
      </w:r>
      <w:r w:rsidR="00B877BE" w:rsidRPr="00B373B3">
        <w:rPr>
          <w:rFonts w:ascii="Times New Roman" w:hAnsi="Times New Roman" w:cs="Times New Roman"/>
          <w:sz w:val="24"/>
          <w:szCs w:val="24"/>
        </w:rPr>
        <w:t>4375</w:t>
      </w:r>
      <w:r w:rsidRPr="00B373B3">
        <w:rPr>
          <w:rFonts w:ascii="Times New Roman" w:hAnsi="Times New Roman" w:cs="Times New Roman"/>
          <w:sz w:val="24"/>
          <w:szCs w:val="24"/>
        </w:rPr>
        <w:t xml:space="preserve"> AI in Healthcare</w:t>
      </w:r>
    </w:p>
    <w:p w14:paraId="4684B3B6" w14:textId="64A1B236" w:rsidR="00CA0366" w:rsidRPr="00B373B3" w:rsidRDefault="00000000" w:rsidP="004B45D2">
      <w:pPr>
        <w:spacing w:line="480" w:lineRule="auto"/>
        <w:ind w:left="1440" w:right="1440"/>
        <w:jc w:val="center"/>
        <w:rPr>
          <w:rFonts w:ascii="Times New Roman" w:hAnsi="Times New Roman" w:cs="Times New Roman"/>
          <w:sz w:val="24"/>
          <w:szCs w:val="24"/>
        </w:rPr>
      </w:pPr>
      <w:r w:rsidRPr="00B373B3">
        <w:rPr>
          <w:rFonts w:ascii="Times New Roman" w:hAnsi="Times New Roman" w:cs="Times New Roman"/>
          <w:sz w:val="24"/>
          <w:szCs w:val="24"/>
        </w:rPr>
        <w:t xml:space="preserve"> </w:t>
      </w:r>
      <w:r w:rsidR="00B877BE" w:rsidRPr="00B373B3">
        <w:rPr>
          <w:rFonts w:ascii="Times New Roman" w:hAnsi="Times New Roman" w:cs="Times New Roman"/>
          <w:sz w:val="24"/>
          <w:szCs w:val="24"/>
        </w:rPr>
        <w:t>Dr. Rosenstrauch</w:t>
      </w:r>
    </w:p>
    <w:p w14:paraId="6BEF1CC3" w14:textId="77777777" w:rsidR="00CA0366" w:rsidRPr="00B373B3" w:rsidRDefault="00000000" w:rsidP="004B45D2">
      <w:pPr>
        <w:spacing w:line="480" w:lineRule="auto"/>
        <w:ind w:left="1440" w:right="1440"/>
        <w:jc w:val="center"/>
        <w:rPr>
          <w:rFonts w:ascii="Times New Roman" w:hAnsi="Times New Roman" w:cs="Times New Roman"/>
          <w:sz w:val="24"/>
          <w:szCs w:val="24"/>
        </w:rPr>
      </w:pPr>
      <w:r w:rsidRPr="00B373B3">
        <w:rPr>
          <w:rFonts w:ascii="Times New Roman" w:hAnsi="Times New Roman" w:cs="Times New Roman"/>
          <w:sz w:val="24"/>
          <w:szCs w:val="24"/>
        </w:rPr>
        <w:t>March 5, 2026</w:t>
      </w:r>
    </w:p>
    <w:p w14:paraId="36D10E82" w14:textId="4BA0EF08" w:rsidR="004B45D2" w:rsidRPr="00B373B3" w:rsidRDefault="00000000" w:rsidP="004B45D2">
      <w:pPr>
        <w:spacing w:line="480" w:lineRule="auto"/>
        <w:ind w:left="1440" w:right="1440" w:firstLine="720"/>
        <w:rPr>
          <w:rFonts w:ascii="Times New Roman" w:eastAsiaTheme="majorEastAsia" w:hAnsi="Times New Roman" w:cs="Times New Roman"/>
          <w:sz w:val="24"/>
          <w:szCs w:val="24"/>
        </w:rPr>
      </w:pPr>
      <w:r w:rsidRPr="00B373B3">
        <w:rPr>
          <w:rFonts w:ascii="Times New Roman" w:hAnsi="Times New Roman" w:cs="Times New Roman"/>
          <w:sz w:val="24"/>
          <w:szCs w:val="24"/>
        </w:rPr>
        <w:br w:type="page"/>
      </w:r>
      <w:r w:rsidR="004B45D2" w:rsidRPr="00B373B3">
        <w:rPr>
          <w:rFonts w:ascii="Times New Roman" w:eastAsiaTheme="majorEastAsia" w:hAnsi="Times New Roman" w:cs="Times New Roman"/>
          <w:sz w:val="24"/>
          <w:szCs w:val="24"/>
        </w:rPr>
        <w:lastRenderedPageBreak/>
        <w:t xml:space="preserve">Artificial intelligence (AI) is rapidly transforming </w:t>
      </w:r>
      <w:r w:rsidR="00A82D90" w:rsidRPr="00B373B3">
        <w:rPr>
          <w:rFonts w:ascii="Times New Roman" w:eastAsiaTheme="majorEastAsia" w:hAnsi="Times New Roman" w:cs="Times New Roman"/>
          <w:sz w:val="24"/>
          <w:szCs w:val="24"/>
        </w:rPr>
        <w:t xml:space="preserve">in the </w:t>
      </w:r>
      <w:r w:rsidR="004B45D2" w:rsidRPr="00B373B3">
        <w:rPr>
          <w:rFonts w:ascii="Times New Roman" w:eastAsiaTheme="majorEastAsia" w:hAnsi="Times New Roman" w:cs="Times New Roman"/>
          <w:sz w:val="24"/>
          <w:szCs w:val="24"/>
        </w:rPr>
        <w:t xml:space="preserve">healthcare industry by improving how </w:t>
      </w:r>
      <w:r w:rsidR="00A82D90" w:rsidRPr="00B373B3">
        <w:rPr>
          <w:rFonts w:ascii="Times New Roman" w:eastAsiaTheme="majorEastAsia" w:hAnsi="Times New Roman" w:cs="Times New Roman"/>
          <w:sz w:val="24"/>
          <w:szCs w:val="24"/>
        </w:rPr>
        <w:t xml:space="preserve">we use </w:t>
      </w:r>
      <w:r w:rsidR="004B45D2" w:rsidRPr="00B373B3">
        <w:rPr>
          <w:rFonts w:ascii="Times New Roman" w:eastAsiaTheme="majorEastAsia" w:hAnsi="Times New Roman" w:cs="Times New Roman"/>
          <w:sz w:val="24"/>
          <w:szCs w:val="24"/>
        </w:rPr>
        <w:t xml:space="preserve">medical data </w:t>
      </w:r>
      <w:r w:rsidR="003B175A" w:rsidRPr="00B373B3">
        <w:rPr>
          <w:rFonts w:ascii="Times New Roman" w:eastAsiaTheme="majorEastAsia" w:hAnsi="Times New Roman" w:cs="Times New Roman"/>
          <w:sz w:val="24"/>
          <w:szCs w:val="24"/>
        </w:rPr>
        <w:t>analy</w:t>
      </w:r>
      <w:r w:rsidR="00192A2C" w:rsidRPr="00B373B3">
        <w:rPr>
          <w:rFonts w:ascii="Times New Roman" w:eastAsiaTheme="majorEastAsia" w:hAnsi="Times New Roman" w:cs="Times New Roman"/>
          <w:sz w:val="24"/>
          <w:szCs w:val="24"/>
        </w:rPr>
        <w:t>tics,</w:t>
      </w:r>
      <w:r w:rsidR="00AE6D42" w:rsidRPr="00B373B3">
        <w:rPr>
          <w:rFonts w:ascii="Times New Roman" w:eastAsiaTheme="majorEastAsia" w:hAnsi="Times New Roman" w:cs="Times New Roman"/>
          <w:sz w:val="24"/>
          <w:szCs w:val="24"/>
        </w:rPr>
        <w:t xml:space="preserve"> the</w:t>
      </w:r>
      <w:r w:rsidR="004B45D2" w:rsidRPr="00B373B3">
        <w:rPr>
          <w:rFonts w:ascii="Times New Roman" w:eastAsiaTheme="majorEastAsia" w:hAnsi="Times New Roman" w:cs="Times New Roman"/>
          <w:sz w:val="24"/>
          <w:szCs w:val="24"/>
        </w:rPr>
        <w:t xml:space="preserve"> diagnoses </w:t>
      </w:r>
      <w:r w:rsidR="00AE6D42" w:rsidRPr="00B373B3">
        <w:rPr>
          <w:rFonts w:ascii="Times New Roman" w:eastAsiaTheme="majorEastAsia" w:hAnsi="Times New Roman" w:cs="Times New Roman"/>
          <w:sz w:val="24"/>
          <w:szCs w:val="24"/>
        </w:rPr>
        <w:t xml:space="preserve">that are being </w:t>
      </w:r>
      <w:r w:rsidR="004B45D2" w:rsidRPr="00B373B3">
        <w:rPr>
          <w:rFonts w:ascii="Times New Roman" w:eastAsiaTheme="majorEastAsia" w:hAnsi="Times New Roman" w:cs="Times New Roman"/>
          <w:sz w:val="24"/>
          <w:szCs w:val="24"/>
        </w:rPr>
        <w:t xml:space="preserve">made, and </w:t>
      </w:r>
      <w:r w:rsidR="003B175A" w:rsidRPr="00B373B3">
        <w:rPr>
          <w:rFonts w:ascii="Times New Roman" w:eastAsiaTheme="majorEastAsia" w:hAnsi="Times New Roman" w:cs="Times New Roman"/>
          <w:sz w:val="24"/>
          <w:szCs w:val="24"/>
        </w:rPr>
        <w:t xml:space="preserve">how </w:t>
      </w:r>
      <w:r w:rsidR="004B45D2" w:rsidRPr="00B373B3">
        <w:rPr>
          <w:rFonts w:ascii="Times New Roman" w:eastAsiaTheme="majorEastAsia" w:hAnsi="Times New Roman" w:cs="Times New Roman"/>
          <w:sz w:val="24"/>
          <w:szCs w:val="24"/>
        </w:rPr>
        <w:t>treatments are delivered. Healthcare organizations</w:t>
      </w:r>
      <w:r w:rsidR="003B175A" w:rsidRPr="00B373B3">
        <w:rPr>
          <w:rFonts w:ascii="Times New Roman" w:eastAsiaTheme="majorEastAsia" w:hAnsi="Times New Roman" w:cs="Times New Roman"/>
          <w:sz w:val="24"/>
          <w:szCs w:val="24"/>
        </w:rPr>
        <w:t xml:space="preserve"> are</w:t>
      </w:r>
      <w:r w:rsidR="004B45D2" w:rsidRPr="00B373B3">
        <w:rPr>
          <w:rFonts w:ascii="Times New Roman" w:eastAsiaTheme="majorEastAsia" w:hAnsi="Times New Roman" w:cs="Times New Roman"/>
          <w:sz w:val="24"/>
          <w:szCs w:val="24"/>
        </w:rPr>
        <w:t xml:space="preserve"> increasingly </w:t>
      </w:r>
      <w:r w:rsidR="00192A2C" w:rsidRPr="00B373B3">
        <w:rPr>
          <w:rFonts w:ascii="Times New Roman" w:eastAsiaTheme="majorEastAsia" w:hAnsi="Times New Roman" w:cs="Times New Roman"/>
          <w:sz w:val="24"/>
          <w:szCs w:val="24"/>
        </w:rPr>
        <w:t>relying</w:t>
      </w:r>
      <w:r w:rsidR="004B45D2" w:rsidRPr="00B373B3">
        <w:rPr>
          <w:rFonts w:ascii="Times New Roman" w:eastAsiaTheme="majorEastAsia" w:hAnsi="Times New Roman" w:cs="Times New Roman"/>
          <w:sz w:val="24"/>
          <w:szCs w:val="24"/>
        </w:rPr>
        <w:t xml:space="preserve"> on AI technologies to</w:t>
      </w:r>
      <w:r w:rsidR="00192A2C" w:rsidRPr="00B373B3">
        <w:rPr>
          <w:rFonts w:ascii="Times New Roman" w:eastAsiaTheme="majorEastAsia" w:hAnsi="Times New Roman" w:cs="Times New Roman"/>
          <w:sz w:val="24"/>
          <w:szCs w:val="24"/>
        </w:rPr>
        <w:t xml:space="preserve"> help</w:t>
      </w:r>
      <w:r w:rsidR="004B45D2" w:rsidRPr="00B373B3">
        <w:rPr>
          <w:rFonts w:ascii="Times New Roman" w:eastAsiaTheme="majorEastAsia" w:hAnsi="Times New Roman" w:cs="Times New Roman"/>
          <w:sz w:val="24"/>
          <w:szCs w:val="24"/>
        </w:rPr>
        <w:t xml:space="preserve"> analyze large datasets, detect patterns, and support medical decision-making. These systems can assist physicians with disease diagnosis, predict patient outcomes, and improve operational efficiency within healthcare systems. As AI tools continue to expand across hospitals, research institutions, and public health systems, understanding key AI terminology becomes essential for healthcare professionals (Alhejaily, 2024). </w:t>
      </w:r>
    </w:p>
    <w:p w14:paraId="1AD4840D" w14:textId="77777777" w:rsidR="00195EEE" w:rsidRPr="00B373B3" w:rsidRDefault="004B45D2" w:rsidP="00195EEE">
      <w:pPr>
        <w:spacing w:line="480" w:lineRule="auto"/>
        <w:ind w:left="1440" w:right="1440" w:firstLine="72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 xml:space="preserve">Healthcare today is highly interdisciplinary, meaning professionals from medicine, nursing, data science, engineering, and health informatics often work together when implementing AI systems. A shared understanding of AI concepts helps ensure that these multidisciplinary teams communicate effectively and use AI technologies safely and responsibly. This glossary provides definitions, healthcare examples, and explanations of several important AI-related terms used in healthcare </w:t>
      </w:r>
      <w:r w:rsidRPr="00B373B3">
        <w:rPr>
          <w:rFonts w:ascii="Times New Roman" w:eastAsiaTheme="majorEastAsia" w:hAnsi="Times New Roman" w:cs="Times New Roman"/>
          <w:sz w:val="24"/>
          <w:szCs w:val="24"/>
        </w:rPr>
        <w:lastRenderedPageBreak/>
        <w:t>settings to support patient care, clinical decision-making, and healthcare research.</w:t>
      </w:r>
    </w:p>
    <w:p w14:paraId="0EEBA1BD" w14:textId="77777777" w:rsidR="00815F0D" w:rsidRPr="00B373B3" w:rsidRDefault="004B45D2" w:rsidP="00815F0D">
      <w:pPr>
        <w:spacing w:line="480" w:lineRule="auto"/>
        <w:ind w:left="1440" w:right="1440" w:firstLine="72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Glossary of Key Terms</w:t>
      </w:r>
    </w:p>
    <w:p w14:paraId="7117C695" w14:textId="0DA78CA2" w:rsidR="00195EEE" w:rsidRPr="00B373B3" w:rsidRDefault="00E87AA3" w:rsidP="00E87AA3">
      <w:pPr>
        <w:spacing w:line="480" w:lineRule="auto"/>
        <w:ind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 xml:space="preserve">                       </w:t>
      </w:r>
      <w:r w:rsidR="004B45D2" w:rsidRPr="00B373B3">
        <w:rPr>
          <w:rFonts w:ascii="Times New Roman" w:eastAsiaTheme="majorEastAsia" w:hAnsi="Times New Roman" w:cs="Times New Roman"/>
          <w:sz w:val="24"/>
          <w:szCs w:val="24"/>
        </w:rPr>
        <w:t>Algorithm</w:t>
      </w:r>
    </w:p>
    <w:p w14:paraId="4ACC9AF9" w14:textId="7AA9E813" w:rsidR="00195EEE" w:rsidRPr="00B373B3" w:rsidRDefault="004B45D2" w:rsidP="00195EEE">
      <w:pPr>
        <w:spacing w:line="480" w:lineRule="auto"/>
        <w:ind w:left="1440"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Definition:</w:t>
      </w:r>
      <w:r w:rsidRPr="00B373B3">
        <w:rPr>
          <w:rFonts w:ascii="Times New Roman" w:eastAsiaTheme="majorEastAsia" w:hAnsi="Times New Roman" w:cs="Times New Roman"/>
          <w:sz w:val="24"/>
          <w:szCs w:val="24"/>
        </w:rPr>
        <w:br/>
      </w:r>
      <w:r w:rsidR="00E87AA3" w:rsidRPr="00B373B3">
        <w:rPr>
          <w:rFonts w:ascii="Times New Roman" w:eastAsiaTheme="majorEastAsia" w:hAnsi="Times New Roman" w:cs="Times New Roman"/>
          <w:sz w:val="24"/>
          <w:szCs w:val="24"/>
        </w:rPr>
        <w:t xml:space="preserve">An algorithm </w:t>
      </w:r>
      <w:r w:rsidR="001B07E0" w:rsidRPr="00B373B3">
        <w:rPr>
          <w:rFonts w:ascii="Times New Roman" w:eastAsiaTheme="majorEastAsia" w:hAnsi="Times New Roman" w:cs="Times New Roman"/>
          <w:sz w:val="24"/>
          <w:szCs w:val="24"/>
        </w:rPr>
        <w:t xml:space="preserve">is like a manual, it uses a set of step-by-step instructions </w:t>
      </w:r>
      <w:r w:rsidR="0041016D" w:rsidRPr="00B373B3">
        <w:rPr>
          <w:rFonts w:ascii="Times New Roman" w:eastAsiaTheme="majorEastAsia" w:hAnsi="Times New Roman" w:cs="Times New Roman"/>
          <w:sz w:val="24"/>
          <w:szCs w:val="24"/>
        </w:rPr>
        <w:t>that a computer or AI, follows to solve a problem or analyze data.</w:t>
      </w:r>
    </w:p>
    <w:p w14:paraId="3D1E1606" w14:textId="77777777" w:rsidR="00195EEE" w:rsidRPr="00B373B3" w:rsidRDefault="004B45D2" w:rsidP="00195EEE">
      <w:pPr>
        <w:spacing w:line="480" w:lineRule="auto"/>
        <w:ind w:left="1440"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Healthcare Example:</w:t>
      </w:r>
      <w:r w:rsidRPr="00B373B3">
        <w:rPr>
          <w:rFonts w:ascii="Times New Roman" w:eastAsiaTheme="majorEastAsia" w:hAnsi="Times New Roman" w:cs="Times New Roman"/>
          <w:sz w:val="24"/>
          <w:szCs w:val="24"/>
        </w:rPr>
        <w:br/>
        <w:t>An algorithm may analyze patient laboratory results to identify abnormal patterns that could indicate disease.</w:t>
      </w:r>
    </w:p>
    <w:p w14:paraId="3CE9CE17" w14:textId="0AA82A0D" w:rsidR="00195EEE" w:rsidRPr="00B373B3" w:rsidRDefault="004B45D2" w:rsidP="00195EEE">
      <w:pPr>
        <w:spacing w:line="480" w:lineRule="auto"/>
        <w:ind w:left="1440"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Significance in Healthcare:</w:t>
      </w:r>
      <w:r w:rsidRPr="00B373B3">
        <w:rPr>
          <w:rFonts w:ascii="Times New Roman" w:eastAsiaTheme="majorEastAsia" w:hAnsi="Times New Roman" w:cs="Times New Roman"/>
          <w:sz w:val="24"/>
          <w:szCs w:val="24"/>
        </w:rPr>
        <w:br/>
        <w:t xml:space="preserve">Algorithms are the foundation of AI systems and allow healthcare technologies to process large </w:t>
      </w:r>
      <w:r w:rsidR="006F7B8B" w:rsidRPr="00B373B3">
        <w:rPr>
          <w:rFonts w:ascii="Times New Roman" w:eastAsiaTheme="majorEastAsia" w:hAnsi="Times New Roman" w:cs="Times New Roman"/>
          <w:sz w:val="24"/>
          <w:szCs w:val="24"/>
        </w:rPr>
        <w:t>sets</w:t>
      </w:r>
      <w:r w:rsidRPr="00B373B3">
        <w:rPr>
          <w:rFonts w:ascii="Times New Roman" w:eastAsiaTheme="majorEastAsia" w:hAnsi="Times New Roman" w:cs="Times New Roman"/>
          <w:sz w:val="24"/>
          <w:szCs w:val="24"/>
        </w:rPr>
        <w:t xml:space="preserve"> of medical data efficiently and accurately (Al Kuwaiti et al., 2023).</w:t>
      </w:r>
    </w:p>
    <w:p w14:paraId="7ECB9AB8" w14:textId="77777777" w:rsidR="00195EEE" w:rsidRPr="00B373B3" w:rsidRDefault="004B45D2" w:rsidP="00195EEE">
      <w:pPr>
        <w:spacing w:line="480" w:lineRule="auto"/>
        <w:ind w:left="1440"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Artificial Intelligence (AI)</w:t>
      </w:r>
    </w:p>
    <w:p w14:paraId="0E2E36FE" w14:textId="77777777" w:rsidR="004F28A3" w:rsidRPr="00B373B3" w:rsidRDefault="004B45D2" w:rsidP="004F28A3">
      <w:pPr>
        <w:spacing w:line="480" w:lineRule="auto"/>
        <w:ind w:left="1440" w:right="1440"/>
        <w:rPr>
          <w:rFonts w:ascii="Times New Roman" w:eastAsiaTheme="majorEastAsia" w:hAnsi="Times New Roman" w:cs="Times New Roman"/>
          <w:sz w:val="24"/>
          <w:szCs w:val="24"/>
        </w:rPr>
      </w:pPr>
      <w:r w:rsidRPr="00B373B3">
        <w:rPr>
          <w:rFonts w:ascii="Times New Roman" w:eastAsiaTheme="majorEastAsia" w:hAnsi="Times New Roman" w:cs="Times New Roman"/>
          <w:sz w:val="24"/>
          <w:szCs w:val="24"/>
        </w:rPr>
        <w:t>Definition:</w:t>
      </w:r>
      <w:r w:rsidRPr="00B373B3">
        <w:rPr>
          <w:rFonts w:ascii="Times New Roman" w:eastAsiaTheme="majorEastAsia" w:hAnsi="Times New Roman" w:cs="Times New Roman"/>
          <w:sz w:val="24"/>
          <w:szCs w:val="24"/>
        </w:rPr>
        <w:br/>
        <w:t>Artificial intelligence refers to computer systems designed to perform tasks that normally require human intelligence, such as reasoning, learning, and decision-making.</w:t>
      </w:r>
      <w:r w:rsidR="006F7B8B" w:rsidRPr="00B373B3">
        <w:rPr>
          <w:rFonts w:ascii="Times New Roman" w:eastAsiaTheme="majorEastAsia" w:hAnsi="Times New Roman" w:cs="Times New Roman"/>
          <w:sz w:val="24"/>
          <w:szCs w:val="24"/>
        </w:rPr>
        <w:t xml:space="preserve"> Make it easier for humans to concentrate </w:t>
      </w:r>
      <w:r w:rsidR="008F7B33" w:rsidRPr="00B373B3">
        <w:rPr>
          <w:rFonts w:ascii="Times New Roman" w:eastAsiaTheme="majorEastAsia" w:hAnsi="Times New Roman" w:cs="Times New Roman"/>
          <w:sz w:val="24"/>
          <w:szCs w:val="24"/>
        </w:rPr>
        <w:t xml:space="preserve">their time on more </w:t>
      </w:r>
      <w:r w:rsidR="008F7B33" w:rsidRPr="00B373B3">
        <w:rPr>
          <w:rFonts w:ascii="Times New Roman" w:eastAsiaTheme="majorEastAsia" w:hAnsi="Times New Roman" w:cs="Times New Roman"/>
          <w:sz w:val="24"/>
          <w:szCs w:val="24"/>
        </w:rPr>
        <w:lastRenderedPageBreak/>
        <w:t>difficult tasks while AI is used as a personal assistant in a sense.</w:t>
      </w:r>
    </w:p>
    <w:p w14:paraId="1D1AF0E1" w14:textId="77777777" w:rsidR="00756086" w:rsidRPr="00B373B3" w:rsidRDefault="004B45D2" w:rsidP="00756086">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Healthcare Example:</w:t>
      </w:r>
      <w:r w:rsidRPr="00B373B3">
        <w:rPr>
          <w:rFonts w:ascii="Times New Roman" w:hAnsi="Times New Roman" w:cs="Times New Roman"/>
          <w:sz w:val="24"/>
          <w:szCs w:val="24"/>
        </w:rPr>
        <w:br/>
        <w:t>AI tools can analyze</w:t>
      </w:r>
      <w:r w:rsidR="004F28A3" w:rsidRPr="00B373B3">
        <w:rPr>
          <w:rFonts w:ascii="Times New Roman" w:hAnsi="Times New Roman" w:cs="Times New Roman"/>
          <w:sz w:val="24"/>
          <w:szCs w:val="24"/>
        </w:rPr>
        <w:t xml:space="preserve"> or read</w:t>
      </w:r>
      <w:r w:rsidRPr="00B373B3">
        <w:rPr>
          <w:rFonts w:ascii="Times New Roman" w:hAnsi="Times New Roman" w:cs="Times New Roman"/>
          <w:sz w:val="24"/>
          <w:szCs w:val="24"/>
        </w:rPr>
        <w:t xml:space="preserve"> medical images to help radiologists detect early signs of cancer.</w:t>
      </w:r>
      <w:r w:rsidR="00756086" w:rsidRPr="00B373B3">
        <w:rPr>
          <w:rFonts w:ascii="Times New Roman" w:hAnsi="Times New Roman" w:cs="Times New Roman"/>
          <w:sz w:val="24"/>
          <w:szCs w:val="24"/>
        </w:rPr>
        <w:t xml:space="preserve"> It uses computer vision to accomplish this.</w:t>
      </w:r>
    </w:p>
    <w:p w14:paraId="75EB760E" w14:textId="77777777" w:rsidR="00ED7C44" w:rsidRPr="00B373B3" w:rsidRDefault="004B45D2" w:rsidP="00ED7C44">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Significance in Healthcare:</w:t>
      </w:r>
      <w:r w:rsidRPr="00B373B3">
        <w:rPr>
          <w:rFonts w:ascii="Times New Roman" w:hAnsi="Times New Roman" w:cs="Times New Roman"/>
          <w:sz w:val="24"/>
          <w:szCs w:val="24"/>
        </w:rPr>
        <w:br/>
        <w:t xml:space="preserve">AI improves healthcare by assisting clinicians </w:t>
      </w:r>
      <w:r w:rsidR="00756086" w:rsidRPr="00B373B3">
        <w:rPr>
          <w:rFonts w:ascii="Times New Roman" w:hAnsi="Times New Roman" w:cs="Times New Roman"/>
          <w:sz w:val="24"/>
          <w:szCs w:val="24"/>
        </w:rPr>
        <w:t>with th</w:t>
      </w:r>
      <w:r w:rsidR="00ED7C44" w:rsidRPr="00B373B3">
        <w:rPr>
          <w:rFonts w:ascii="Times New Roman" w:hAnsi="Times New Roman" w:cs="Times New Roman"/>
          <w:sz w:val="24"/>
          <w:szCs w:val="24"/>
        </w:rPr>
        <w:t>eir</w:t>
      </w:r>
      <w:r w:rsidRPr="00B373B3">
        <w:rPr>
          <w:rFonts w:ascii="Times New Roman" w:hAnsi="Times New Roman" w:cs="Times New Roman"/>
          <w:sz w:val="24"/>
          <w:szCs w:val="24"/>
        </w:rPr>
        <w:t xml:space="preserve"> diagnosis, treatment planning, and patient monitoring, which can lead to better patient outcomes (Alhejaily, 2024).</w:t>
      </w:r>
    </w:p>
    <w:p w14:paraId="414F0A6F" w14:textId="77777777" w:rsidR="00ED7C44" w:rsidRPr="00B373B3" w:rsidRDefault="004B45D2" w:rsidP="00ED7C44">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Clinical Decision Support System (CDSS)</w:t>
      </w:r>
    </w:p>
    <w:p w14:paraId="2CF23E84" w14:textId="77777777" w:rsidR="00451530" w:rsidRPr="00B373B3" w:rsidRDefault="004B45D2" w:rsidP="00451530">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Definition:</w:t>
      </w:r>
      <w:r w:rsidRPr="00B373B3">
        <w:rPr>
          <w:rFonts w:ascii="Times New Roman" w:hAnsi="Times New Roman" w:cs="Times New Roman"/>
          <w:sz w:val="24"/>
          <w:szCs w:val="24"/>
        </w:rPr>
        <w:br/>
        <w:t xml:space="preserve">A </w:t>
      </w:r>
      <w:r w:rsidR="00ED7C44" w:rsidRPr="00B373B3">
        <w:rPr>
          <w:rFonts w:ascii="Times New Roman" w:hAnsi="Times New Roman" w:cs="Times New Roman"/>
          <w:sz w:val="24"/>
          <w:szCs w:val="24"/>
        </w:rPr>
        <w:t>CDSS</w:t>
      </w:r>
      <w:r w:rsidRPr="00B373B3">
        <w:rPr>
          <w:rFonts w:ascii="Times New Roman" w:hAnsi="Times New Roman" w:cs="Times New Roman"/>
          <w:sz w:val="24"/>
          <w:szCs w:val="24"/>
        </w:rPr>
        <w:t xml:space="preserve"> is software that analyzes patient data and provides healthcare professionals with recommendations or alerts to support clinical decision-making.</w:t>
      </w:r>
    </w:p>
    <w:p w14:paraId="7110501C" w14:textId="77777777" w:rsidR="00151898" w:rsidRPr="00B373B3" w:rsidRDefault="004B45D2" w:rsidP="00151898">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Healthcare Example:</w:t>
      </w:r>
      <w:r w:rsidRPr="00B373B3">
        <w:rPr>
          <w:rFonts w:ascii="Times New Roman" w:hAnsi="Times New Roman" w:cs="Times New Roman"/>
          <w:sz w:val="24"/>
          <w:szCs w:val="24"/>
        </w:rPr>
        <w:br/>
        <w:t>A CDSS may warn physicians about potential drug interactions when prescribing medications.</w:t>
      </w:r>
    </w:p>
    <w:p w14:paraId="5E5342C4" w14:textId="77777777" w:rsidR="00153EB9" w:rsidRPr="00B373B3" w:rsidRDefault="004B45D2" w:rsidP="00153EB9">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Significance in Healthcare:</w:t>
      </w:r>
      <w:r w:rsidRPr="00B373B3">
        <w:rPr>
          <w:rFonts w:ascii="Times New Roman" w:hAnsi="Times New Roman" w:cs="Times New Roman"/>
          <w:sz w:val="24"/>
          <w:szCs w:val="24"/>
        </w:rPr>
        <w:br/>
        <w:t xml:space="preserve">CDSS tools help reduce medical errors and ensure that </w:t>
      </w:r>
      <w:r w:rsidRPr="00B373B3">
        <w:rPr>
          <w:rFonts w:ascii="Times New Roman" w:hAnsi="Times New Roman" w:cs="Times New Roman"/>
          <w:sz w:val="24"/>
          <w:szCs w:val="24"/>
        </w:rPr>
        <w:lastRenderedPageBreak/>
        <w:t>clinicians follow evidence-based medical guidelines when making treatment decisions (Rajpurkar et al., 2022).</w:t>
      </w:r>
    </w:p>
    <w:p w14:paraId="065341B1" w14:textId="77777777" w:rsidR="00153EB9" w:rsidRPr="00B373B3" w:rsidRDefault="004B45D2" w:rsidP="00153EB9">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Computational Phenotyping</w:t>
      </w:r>
    </w:p>
    <w:p w14:paraId="29EE3D2E" w14:textId="059242B9" w:rsidR="00427DDE" w:rsidRPr="00B373B3" w:rsidRDefault="004B45D2" w:rsidP="00427DDE">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Definition:</w:t>
      </w:r>
      <w:r w:rsidRPr="00B373B3">
        <w:rPr>
          <w:rFonts w:ascii="Times New Roman" w:hAnsi="Times New Roman" w:cs="Times New Roman"/>
          <w:sz w:val="24"/>
          <w:szCs w:val="24"/>
        </w:rPr>
        <w:br/>
      </w:r>
      <w:r w:rsidR="00F92DB3">
        <w:rPr>
          <w:rFonts w:ascii="Times New Roman" w:hAnsi="Times New Roman" w:cs="Times New Roman"/>
          <w:sz w:val="24"/>
          <w:szCs w:val="24"/>
        </w:rPr>
        <w:t>T</w:t>
      </w:r>
      <w:r w:rsidRPr="00B373B3">
        <w:rPr>
          <w:rFonts w:ascii="Times New Roman" w:hAnsi="Times New Roman" w:cs="Times New Roman"/>
          <w:sz w:val="24"/>
          <w:szCs w:val="24"/>
        </w:rPr>
        <w:t xml:space="preserve">he use of AI and data analysis techniques </w:t>
      </w:r>
      <w:r w:rsidR="00F92DB3">
        <w:rPr>
          <w:rFonts w:ascii="Times New Roman" w:hAnsi="Times New Roman" w:cs="Times New Roman"/>
          <w:sz w:val="24"/>
          <w:szCs w:val="24"/>
        </w:rPr>
        <w:t>used to</w:t>
      </w:r>
      <w:r w:rsidRPr="00B373B3">
        <w:rPr>
          <w:rFonts w:ascii="Times New Roman" w:hAnsi="Times New Roman" w:cs="Times New Roman"/>
          <w:sz w:val="24"/>
          <w:szCs w:val="24"/>
        </w:rPr>
        <w:t xml:space="preserve"> identify patterns and characteristics within patient populations using large healthcare datasets.</w:t>
      </w:r>
    </w:p>
    <w:p w14:paraId="546847AB" w14:textId="77777777" w:rsidR="00427DDE" w:rsidRPr="00B373B3" w:rsidRDefault="004B45D2" w:rsidP="00427DDE">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Healthcare Example:</w:t>
      </w:r>
      <w:r w:rsidRPr="00B373B3">
        <w:rPr>
          <w:rFonts w:ascii="Times New Roman" w:hAnsi="Times New Roman" w:cs="Times New Roman"/>
          <w:sz w:val="24"/>
          <w:szCs w:val="24"/>
        </w:rPr>
        <w:br/>
        <w:t>Researchers may analyze electronic health records to identify subgroups of patients with similar disease symptoms or treatment responses.</w:t>
      </w:r>
    </w:p>
    <w:p w14:paraId="05EAFE8A" w14:textId="77777777" w:rsidR="00146C9F" w:rsidRPr="00B373B3" w:rsidRDefault="004B45D2" w:rsidP="00146C9F">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Significance in Healthcare:</w:t>
      </w:r>
      <w:r w:rsidRPr="00B373B3">
        <w:rPr>
          <w:rFonts w:ascii="Times New Roman" w:hAnsi="Times New Roman" w:cs="Times New Roman"/>
          <w:sz w:val="24"/>
          <w:szCs w:val="24"/>
        </w:rPr>
        <w:br/>
        <w:t>This technique supports personalized medicine by helping clinicians understand disease variations among patients (Al Kuwaiti et al., 2023).</w:t>
      </w:r>
    </w:p>
    <w:p w14:paraId="39A8FE3D" w14:textId="77777777" w:rsidR="00146C9F" w:rsidRPr="00B373B3" w:rsidRDefault="004B45D2" w:rsidP="00146C9F">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Data Bias</w:t>
      </w:r>
    </w:p>
    <w:p w14:paraId="7A0FAF32" w14:textId="7F738482" w:rsidR="004B45D2" w:rsidRPr="00B373B3" w:rsidRDefault="004B45D2" w:rsidP="00146C9F">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Definition:</w:t>
      </w:r>
      <w:r w:rsidRPr="00B373B3">
        <w:rPr>
          <w:rFonts w:ascii="Times New Roman" w:hAnsi="Times New Roman" w:cs="Times New Roman"/>
          <w:sz w:val="24"/>
          <w:szCs w:val="24"/>
        </w:rPr>
        <w:br/>
        <w:t xml:space="preserve">Data bias </w:t>
      </w:r>
      <w:r w:rsidR="00146C9F" w:rsidRPr="00B373B3">
        <w:rPr>
          <w:rFonts w:ascii="Times New Roman" w:hAnsi="Times New Roman" w:cs="Times New Roman"/>
          <w:sz w:val="24"/>
          <w:szCs w:val="24"/>
        </w:rPr>
        <w:t xml:space="preserve">can </w:t>
      </w:r>
      <w:r w:rsidRPr="00B373B3">
        <w:rPr>
          <w:rFonts w:ascii="Times New Roman" w:hAnsi="Times New Roman" w:cs="Times New Roman"/>
          <w:sz w:val="24"/>
          <w:szCs w:val="24"/>
        </w:rPr>
        <w:t>occur when the data used to train an AI system does not represent all populations equally.</w:t>
      </w:r>
    </w:p>
    <w:p w14:paraId="46C11C9B" w14:textId="2392E279"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Healthcare Example:</w:t>
      </w:r>
      <w:r w:rsidRPr="00B373B3">
        <w:rPr>
          <w:rFonts w:ascii="Times New Roman" w:hAnsi="Times New Roman" w:cs="Times New Roman"/>
          <w:b w:val="0"/>
          <w:bCs w:val="0"/>
          <w:color w:val="auto"/>
          <w:sz w:val="24"/>
          <w:szCs w:val="24"/>
        </w:rPr>
        <w:br/>
        <w:t>An AI model trained primarily on data from one demographic group may produce inaccurate results for other groups.</w:t>
      </w:r>
      <w:r w:rsidR="006B0F64">
        <w:rPr>
          <w:rFonts w:ascii="Times New Roman" w:hAnsi="Times New Roman" w:cs="Times New Roman"/>
          <w:b w:val="0"/>
          <w:bCs w:val="0"/>
          <w:color w:val="auto"/>
          <w:sz w:val="24"/>
          <w:szCs w:val="24"/>
        </w:rPr>
        <w:t xml:space="preserve"> An example being India a cure may work on those patients in that country but if used for Canada, the results may be different or ineffective due to the </w:t>
      </w:r>
      <w:r w:rsidR="00F92DB3">
        <w:rPr>
          <w:rFonts w:ascii="Times New Roman" w:hAnsi="Times New Roman" w:cs="Times New Roman"/>
          <w:b w:val="0"/>
          <w:bCs w:val="0"/>
          <w:color w:val="auto"/>
          <w:sz w:val="24"/>
          <w:szCs w:val="24"/>
        </w:rPr>
        <w:t>differences in diet and demographic group.</w:t>
      </w:r>
    </w:p>
    <w:p w14:paraId="55A48126" w14:textId="52D4CCEB"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 xml:space="preserve">Reducing bias in AI systems </w:t>
      </w:r>
      <w:r w:rsidR="00DC1E39" w:rsidRPr="00B373B3">
        <w:rPr>
          <w:rFonts w:ascii="Times New Roman" w:hAnsi="Times New Roman" w:cs="Times New Roman"/>
          <w:b w:val="0"/>
          <w:bCs w:val="0"/>
          <w:color w:val="auto"/>
          <w:sz w:val="24"/>
          <w:szCs w:val="24"/>
        </w:rPr>
        <w:t>is</w:t>
      </w:r>
      <w:r w:rsidRPr="00B373B3">
        <w:rPr>
          <w:rFonts w:ascii="Times New Roman" w:hAnsi="Times New Roman" w:cs="Times New Roman"/>
          <w:b w:val="0"/>
          <w:bCs w:val="0"/>
          <w:color w:val="auto"/>
          <w:sz w:val="24"/>
          <w:szCs w:val="24"/>
        </w:rPr>
        <w:t xml:space="preserve"> essential</w:t>
      </w:r>
      <w:r w:rsidR="00DC1E39">
        <w:rPr>
          <w:rFonts w:ascii="Times New Roman" w:hAnsi="Times New Roman" w:cs="Times New Roman"/>
          <w:b w:val="0"/>
          <w:bCs w:val="0"/>
          <w:color w:val="auto"/>
          <w:sz w:val="24"/>
          <w:szCs w:val="24"/>
        </w:rPr>
        <w:t xml:space="preserve">, </w:t>
      </w:r>
      <w:r w:rsidRPr="00B373B3">
        <w:rPr>
          <w:rFonts w:ascii="Times New Roman" w:hAnsi="Times New Roman" w:cs="Times New Roman"/>
          <w:b w:val="0"/>
          <w:bCs w:val="0"/>
          <w:color w:val="auto"/>
          <w:sz w:val="24"/>
          <w:szCs w:val="24"/>
        </w:rPr>
        <w:t>to</w:t>
      </w:r>
      <w:r w:rsidR="00DC1E39">
        <w:rPr>
          <w:rFonts w:ascii="Times New Roman" w:hAnsi="Times New Roman" w:cs="Times New Roman"/>
          <w:b w:val="0"/>
          <w:bCs w:val="0"/>
          <w:color w:val="auto"/>
          <w:sz w:val="24"/>
          <w:szCs w:val="24"/>
        </w:rPr>
        <w:t xml:space="preserve"> be able to</w:t>
      </w:r>
      <w:r w:rsidRPr="00B373B3">
        <w:rPr>
          <w:rFonts w:ascii="Times New Roman" w:hAnsi="Times New Roman" w:cs="Times New Roman"/>
          <w:b w:val="0"/>
          <w:bCs w:val="0"/>
          <w:color w:val="auto"/>
          <w:sz w:val="24"/>
          <w:szCs w:val="24"/>
        </w:rPr>
        <w:t xml:space="preserve"> ensure that healthcare technologies produce fair and accurate results for all </w:t>
      </w:r>
      <w:r w:rsidR="001149AA">
        <w:rPr>
          <w:rFonts w:ascii="Times New Roman" w:hAnsi="Times New Roman" w:cs="Times New Roman"/>
          <w:b w:val="0"/>
          <w:bCs w:val="0"/>
          <w:color w:val="auto"/>
          <w:sz w:val="24"/>
          <w:szCs w:val="24"/>
        </w:rPr>
        <w:t>parties involved.</w:t>
      </w:r>
      <w:r w:rsidRPr="00B373B3">
        <w:rPr>
          <w:rFonts w:ascii="Times New Roman" w:hAnsi="Times New Roman" w:cs="Times New Roman"/>
          <w:b w:val="0"/>
          <w:bCs w:val="0"/>
          <w:color w:val="auto"/>
          <w:sz w:val="24"/>
          <w:szCs w:val="24"/>
        </w:rPr>
        <w:t xml:space="preserve"> (Rajpu</w:t>
      </w:r>
      <w:r w:rsidR="001149AA">
        <w:rPr>
          <w:rFonts w:ascii="Times New Roman" w:hAnsi="Times New Roman" w:cs="Times New Roman"/>
          <w:b w:val="0"/>
          <w:bCs w:val="0"/>
          <w:color w:val="auto"/>
          <w:sz w:val="24"/>
          <w:szCs w:val="24"/>
        </w:rPr>
        <w:t>;</w:t>
      </w:r>
      <w:r w:rsidRPr="00B373B3">
        <w:rPr>
          <w:rFonts w:ascii="Times New Roman" w:hAnsi="Times New Roman" w:cs="Times New Roman"/>
          <w:b w:val="0"/>
          <w:bCs w:val="0"/>
          <w:color w:val="auto"/>
          <w:sz w:val="24"/>
          <w:szCs w:val="24"/>
        </w:rPr>
        <w:t>rkar et al., 2022).</w:t>
      </w:r>
    </w:p>
    <w:p w14:paraId="22FB6ABE"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Digital Biomarker</w:t>
      </w:r>
    </w:p>
    <w:p w14:paraId="223ACFFF"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A digital biomarker is a measurable health indicator collected through digital devices such as wearable sensors or smartphones.</w:t>
      </w:r>
    </w:p>
    <w:p w14:paraId="454A1C5D"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A smartwatch may monitor heart rate patterns that help detect early signs of cardiovascular disease.</w:t>
      </w:r>
    </w:p>
    <w:p w14:paraId="472EF480"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Significance in Healthcare:</w:t>
      </w:r>
      <w:r w:rsidRPr="00B373B3">
        <w:rPr>
          <w:rFonts w:ascii="Times New Roman" w:hAnsi="Times New Roman" w:cs="Times New Roman"/>
          <w:b w:val="0"/>
          <w:bCs w:val="0"/>
          <w:color w:val="auto"/>
          <w:sz w:val="24"/>
          <w:szCs w:val="24"/>
        </w:rPr>
        <w:br/>
        <w:t>Digital biomarkers allow healthcare providers to monitor patient health continuously and detect health changes earlier (Al Kuwaiti et al., 2023).</w:t>
      </w:r>
    </w:p>
    <w:p w14:paraId="6F66AEBC" w14:textId="45A64440"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514A5323"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Digital Therapeutics</w:t>
      </w:r>
    </w:p>
    <w:p w14:paraId="2B6454D6" w14:textId="5EEA4475"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r>
      <w:r w:rsidR="00975F05">
        <w:rPr>
          <w:rFonts w:ascii="Times New Roman" w:hAnsi="Times New Roman" w:cs="Times New Roman"/>
          <w:b w:val="0"/>
          <w:bCs w:val="0"/>
          <w:color w:val="auto"/>
          <w:sz w:val="24"/>
          <w:szCs w:val="24"/>
        </w:rPr>
        <w:t xml:space="preserve">A </w:t>
      </w:r>
      <w:r w:rsidRPr="00B373B3">
        <w:rPr>
          <w:rFonts w:ascii="Times New Roman" w:hAnsi="Times New Roman" w:cs="Times New Roman"/>
          <w:b w:val="0"/>
          <w:bCs w:val="0"/>
          <w:color w:val="auto"/>
          <w:sz w:val="24"/>
          <w:szCs w:val="24"/>
        </w:rPr>
        <w:t>software-based treatment designed to prevent, manage, or treat</w:t>
      </w:r>
      <w:r w:rsidR="00975F05">
        <w:rPr>
          <w:rFonts w:ascii="Times New Roman" w:hAnsi="Times New Roman" w:cs="Times New Roman"/>
          <w:b w:val="0"/>
          <w:bCs w:val="0"/>
          <w:color w:val="auto"/>
          <w:sz w:val="24"/>
          <w:szCs w:val="24"/>
        </w:rPr>
        <w:t xml:space="preserve"> </w:t>
      </w:r>
      <w:r w:rsidRPr="00B373B3">
        <w:rPr>
          <w:rFonts w:ascii="Times New Roman" w:hAnsi="Times New Roman" w:cs="Times New Roman"/>
          <w:b w:val="0"/>
          <w:bCs w:val="0"/>
          <w:color w:val="auto"/>
          <w:sz w:val="24"/>
          <w:szCs w:val="24"/>
        </w:rPr>
        <w:t>medical conditions.</w:t>
      </w:r>
    </w:p>
    <w:p w14:paraId="43175788"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A mobile application that provides personalized treatment plans for patients managing diabetes.</w:t>
      </w:r>
    </w:p>
    <w:p w14:paraId="337C62F6" w14:textId="372B5D18"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Digital therapeutics expand healthcare access and support long-term disease management outside traditional clinical environments (Koo et al., 2024).</w:t>
      </w:r>
    </w:p>
    <w:p w14:paraId="45ED406C"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Electronic Health Records (EHR)</w:t>
      </w:r>
    </w:p>
    <w:p w14:paraId="39CD4CE5" w14:textId="1EB47AC6"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r>
      <w:r w:rsidR="003D7418">
        <w:rPr>
          <w:rFonts w:ascii="Times New Roman" w:hAnsi="Times New Roman" w:cs="Times New Roman"/>
          <w:b w:val="0"/>
          <w:bCs w:val="0"/>
          <w:color w:val="auto"/>
          <w:sz w:val="24"/>
          <w:szCs w:val="24"/>
        </w:rPr>
        <w:t>EHR</w:t>
      </w:r>
      <w:r w:rsidRPr="00B373B3">
        <w:rPr>
          <w:rFonts w:ascii="Times New Roman" w:hAnsi="Times New Roman" w:cs="Times New Roman"/>
          <w:b w:val="0"/>
          <w:bCs w:val="0"/>
          <w:color w:val="auto"/>
          <w:sz w:val="24"/>
          <w:szCs w:val="24"/>
        </w:rPr>
        <w:t xml:space="preserve"> are digital systems used to store and manage patient medical information.</w:t>
      </w:r>
    </w:p>
    <w:p w14:paraId="140BC8FB"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Healthcare Example:</w:t>
      </w:r>
      <w:r w:rsidRPr="00B373B3">
        <w:rPr>
          <w:rFonts w:ascii="Times New Roman" w:hAnsi="Times New Roman" w:cs="Times New Roman"/>
          <w:b w:val="0"/>
          <w:bCs w:val="0"/>
          <w:color w:val="auto"/>
          <w:sz w:val="24"/>
          <w:szCs w:val="24"/>
        </w:rPr>
        <w:br/>
        <w:t>Hospitals use EHR systems to track patient diagnoses, treatments, medications, and laboratory results.</w:t>
      </w:r>
    </w:p>
    <w:p w14:paraId="1F237B51" w14:textId="66E10F34"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EHR systems provide large datasets that allow AI technologies to analyze health information and support clinical decision-making (Guleria et al., 2024).</w:t>
      </w:r>
    </w:p>
    <w:p w14:paraId="2F3E8408"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Explainable Artificial Intelligence (XAI)</w:t>
      </w:r>
    </w:p>
    <w:p w14:paraId="0C5BE3D4"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Explainable AI refers to AI systems designed to clearly explain how they reach their decisions.</w:t>
      </w:r>
    </w:p>
    <w:p w14:paraId="3C3FE2FB"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An AI diagnostic tool may explain which symptoms or imaging findings contributed to a diagnosis.</w:t>
      </w:r>
    </w:p>
    <w:p w14:paraId="0CEA8911" w14:textId="1A0A1F9F"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Explainability helps healthcare professionals trust and understand AI recommendations, which is critical when using AI in clinical settings (Rajpurkar et al., 2022).</w:t>
      </w:r>
    </w:p>
    <w:p w14:paraId="1C99075A"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 Informatics</w:t>
      </w:r>
    </w:p>
    <w:p w14:paraId="35BBC7AF"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Definition:</w:t>
      </w:r>
      <w:r w:rsidRPr="00B373B3">
        <w:rPr>
          <w:rFonts w:ascii="Times New Roman" w:hAnsi="Times New Roman" w:cs="Times New Roman"/>
          <w:b w:val="0"/>
          <w:bCs w:val="0"/>
          <w:color w:val="auto"/>
          <w:sz w:val="24"/>
          <w:szCs w:val="24"/>
        </w:rPr>
        <w:br/>
        <w:t>Health informatics is the field focused on collecting, managing, and analyzing healthcare data to improve patient care.</w:t>
      </w:r>
    </w:p>
    <w:p w14:paraId="7FE8630E"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Healthcare informatics systems organize patient records and support healthcare analytics within hospitals.</w:t>
      </w:r>
    </w:p>
    <w:p w14:paraId="091E9553" w14:textId="7DAFAA88"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Health informatics provides the infrastructure that allows AI systems to analyze healthcare data and support clinical decisions (Guleria et al., 2024).</w:t>
      </w:r>
    </w:p>
    <w:p w14:paraId="7553503D"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Predictive Analytics</w:t>
      </w:r>
    </w:p>
    <w:p w14:paraId="183A321E"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Predictive analytics involves using historical data and algorithms to predict future outcomes.</w:t>
      </w:r>
    </w:p>
    <w:p w14:paraId="0BA1696A"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Hospitals may use predictive models to identify patients at risk for hospital readmission.</w:t>
      </w:r>
    </w:p>
    <w:p w14:paraId="5834ED39" w14:textId="116BDE79"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Significance in Healthcare:</w:t>
      </w:r>
      <w:r w:rsidRPr="00B373B3">
        <w:rPr>
          <w:rFonts w:ascii="Times New Roman" w:hAnsi="Times New Roman" w:cs="Times New Roman"/>
          <w:b w:val="0"/>
          <w:bCs w:val="0"/>
          <w:color w:val="auto"/>
          <w:sz w:val="24"/>
          <w:szCs w:val="24"/>
        </w:rPr>
        <w:br/>
        <w:t>Predictive analytics allows healthcare providers to intervene earlier and improve patient outcomes (Alhejaily, 2024).</w:t>
      </w:r>
    </w:p>
    <w:p w14:paraId="017D8CC3"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Precision Medicine</w:t>
      </w:r>
    </w:p>
    <w:p w14:paraId="488DBB47"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Precision medicine is a healthcare approach that tailors treatments to individual patient characteristics such as genetics, lifestyle, and medical history.</w:t>
      </w:r>
    </w:p>
    <w:p w14:paraId="0056739B"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AI can analyze genetic data to determine which cancer treatment may be most effective for a specific patient.</w:t>
      </w:r>
    </w:p>
    <w:p w14:paraId="300DB61E" w14:textId="724274E9"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Precision medicine improves treatment effectiveness by ensuring therapies are customized for individual patients (Rajpurkar et al., 2022).</w:t>
      </w:r>
    </w:p>
    <w:p w14:paraId="19106543"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Remote Patient Monitoring (RPM)</w:t>
      </w:r>
    </w:p>
    <w:p w14:paraId="25098885"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Remote patient monitoring uses digital technologies to collect patient health data outside traditional healthcare settings.</w:t>
      </w:r>
    </w:p>
    <w:p w14:paraId="79C70D3C"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Healthcare Example:</w:t>
      </w:r>
      <w:r w:rsidRPr="00B373B3">
        <w:rPr>
          <w:rFonts w:ascii="Times New Roman" w:hAnsi="Times New Roman" w:cs="Times New Roman"/>
          <w:b w:val="0"/>
          <w:bCs w:val="0"/>
          <w:color w:val="auto"/>
          <w:sz w:val="24"/>
          <w:szCs w:val="24"/>
        </w:rPr>
        <w:br/>
        <w:t>Patients with heart disease may use home monitoring devices that send health data to their healthcare provider.</w:t>
      </w:r>
    </w:p>
    <w:p w14:paraId="7B72233A" w14:textId="7A8C0E3F"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RPM allows healthcare providers to monitor patients continuously and improve chronic disease management (Koo et al., 2024).</w:t>
      </w:r>
    </w:p>
    <w:p w14:paraId="64BE6DE4"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Training Dataset</w:t>
      </w:r>
    </w:p>
    <w:p w14:paraId="788AAD8C"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Definition:</w:t>
      </w:r>
      <w:r w:rsidRPr="00B373B3">
        <w:rPr>
          <w:rFonts w:ascii="Times New Roman" w:hAnsi="Times New Roman" w:cs="Times New Roman"/>
          <w:b w:val="0"/>
          <w:bCs w:val="0"/>
          <w:color w:val="auto"/>
          <w:sz w:val="24"/>
          <w:szCs w:val="24"/>
        </w:rPr>
        <w:br/>
        <w:t>A training dataset is a collection of data used to teach an AI system how to recognize patterns.</w:t>
      </w:r>
    </w:p>
    <w:p w14:paraId="7B30DF5F"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A dataset of labeled medical images can be used to train AI systems to detect tumors.</w:t>
      </w:r>
    </w:p>
    <w:p w14:paraId="2F3912BE" w14:textId="0B5498E9"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 xml:space="preserve">High-quality training datasets are </w:t>
      </w:r>
      <w:r w:rsidR="00C31E7F">
        <w:rPr>
          <w:rFonts w:ascii="Times New Roman" w:hAnsi="Times New Roman" w:cs="Times New Roman"/>
          <w:b w:val="0"/>
          <w:bCs w:val="0"/>
          <w:color w:val="auto"/>
          <w:sz w:val="24"/>
          <w:szCs w:val="24"/>
        </w:rPr>
        <w:t>quite important</w:t>
      </w:r>
      <w:r w:rsidRPr="00B373B3">
        <w:rPr>
          <w:rFonts w:ascii="Times New Roman" w:hAnsi="Times New Roman" w:cs="Times New Roman"/>
          <w:b w:val="0"/>
          <w:bCs w:val="0"/>
          <w:color w:val="auto"/>
          <w:sz w:val="24"/>
          <w:szCs w:val="24"/>
        </w:rPr>
        <w:t xml:space="preserve"> for developing accurate AI models used in healthcare applications (Al Kuwaiti et al., 2023).</w:t>
      </w:r>
    </w:p>
    <w:p w14:paraId="3B90E22F"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Validation Dataset</w:t>
      </w:r>
    </w:p>
    <w:p w14:paraId="4041F2C6"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Definition:</w:t>
      </w:r>
      <w:r w:rsidRPr="00B373B3">
        <w:rPr>
          <w:rFonts w:ascii="Times New Roman" w:hAnsi="Times New Roman" w:cs="Times New Roman"/>
          <w:b w:val="0"/>
          <w:bCs w:val="0"/>
          <w:color w:val="auto"/>
          <w:sz w:val="24"/>
          <w:szCs w:val="24"/>
        </w:rPr>
        <w:br/>
        <w:t>A validation dataset is used to test the performance of an AI model during development.</w:t>
      </w:r>
    </w:p>
    <w:p w14:paraId="3D0B7DA2"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Healthcare Example:</w:t>
      </w:r>
      <w:r w:rsidRPr="00B373B3">
        <w:rPr>
          <w:rFonts w:ascii="Times New Roman" w:hAnsi="Times New Roman" w:cs="Times New Roman"/>
          <w:b w:val="0"/>
          <w:bCs w:val="0"/>
          <w:color w:val="auto"/>
          <w:sz w:val="24"/>
          <w:szCs w:val="24"/>
        </w:rPr>
        <w:br/>
        <w:t>Researchers may test a diagnostic AI model using a separate dataset of medical images that were not used during training.</w:t>
      </w:r>
    </w:p>
    <w:p w14:paraId="6B6C6F12" w14:textId="77777777" w:rsidR="000554EF" w:rsidRPr="00B373B3" w:rsidRDefault="004B45D2" w:rsidP="000554EF">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Significance in Healthcare:</w:t>
      </w:r>
      <w:r w:rsidRPr="00B373B3">
        <w:rPr>
          <w:rFonts w:ascii="Times New Roman" w:hAnsi="Times New Roman" w:cs="Times New Roman"/>
          <w:b w:val="0"/>
          <w:bCs w:val="0"/>
          <w:color w:val="auto"/>
          <w:sz w:val="24"/>
          <w:szCs w:val="24"/>
        </w:rPr>
        <w:br/>
        <w:t>Validation ensures that AI systems work reliably and accurately before being implemented in clinical environments (Rajpurkar et al., 2022).</w:t>
      </w:r>
    </w:p>
    <w:p w14:paraId="2E043489" w14:textId="59D8C86A" w:rsidR="004B45D2" w:rsidRPr="00B373B3" w:rsidRDefault="004B45D2" w:rsidP="000554EF">
      <w:pPr>
        <w:pStyle w:val="Heading2"/>
        <w:spacing w:line="480" w:lineRule="auto"/>
        <w:ind w:left="1440" w:right="1440" w:firstLine="72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t xml:space="preserve">While creating this glossary, I learned that artificial intelligence in healthcare involves many interconnected technologies and data systems. Concepts such as predictive analytics, digital biomarkers, and computational phenotyping demonstrate how </w:t>
      </w:r>
      <w:r w:rsidR="007400A4" w:rsidRPr="00B373B3">
        <w:rPr>
          <w:rFonts w:ascii="Times New Roman" w:hAnsi="Times New Roman" w:cs="Times New Roman"/>
          <w:b w:val="0"/>
          <w:bCs w:val="0"/>
          <w:color w:val="auto"/>
          <w:sz w:val="24"/>
          <w:szCs w:val="24"/>
        </w:rPr>
        <w:t>AI analyzes</w:t>
      </w:r>
      <w:r w:rsidRPr="00B373B3">
        <w:rPr>
          <w:rFonts w:ascii="Times New Roman" w:hAnsi="Times New Roman" w:cs="Times New Roman"/>
          <w:b w:val="0"/>
          <w:bCs w:val="0"/>
          <w:color w:val="auto"/>
          <w:sz w:val="24"/>
          <w:szCs w:val="24"/>
        </w:rPr>
        <w:t xml:space="preserve"> </w:t>
      </w:r>
      <w:r w:rsidR="007400A4">
        <w:rPr>
          <w:rFonts w:ascii="Times New Roman" w:hAnsi="Times New Roman" w:cs="Times New Roman"/>
          <w:b w:val="0"/>
          <w:bCs w:val="0"/>
          <w:color w:val="auto"/>
          <w:sz w:val="24"/>
          <w:szCs w:val="24"/>
        </w:rPr>
        <w:t>vast</w:t>
      </w:r>
      <w:r w:rsidRPr="00B373B3">
        <w:rPr>
          <w:rFonts w:ascii="Times New Roman" w:hAnsi="Times New Roman" w:cs="Times New Roman"/>
          <w:b w:val="0"/>
          <w:bCs w:val="0"/>
          <w:color w:val="auto"/>
          <w:sz w:val="24"/>
          <w:szCs w:val="24"/>
        </w:rPr>
        <w:t xml:space="preserve"> amounts of health data to identify patterns and </w:t>
      </w:r>
      <w:r w:rsidR="00E4283D">
        <w:rPr>
          <w:rFonts w:ascii="Times New Roman" w:hAnsi="Times New Roman" w:cs="Times New Roman"/>
          <w:b w:val="0"/>
          <w:bCs w:val="0"/>
          <w:color w:val="auto"/>
          <w:sz w:val="24"/>
          <w:szCs w:val="24"/>
        </w:rPr>
        <w:t xml:space="preserve">be able to </w:t>
      </w:r>
      <w:r w:rsidRPr="00B373B3">
        <w:rPr>
          <w:rFonts w:ascii="Times New Roman" w:hAnsi="Times New Roman" w:cs="Times New Roman"/>
          <w:b w:val="0"/>
          <w:bCs w:val="0"/>
          <w:color w:val="auto"/>
          <w:sz w:val="24"/>
          <w:szCs w:val="24"/>
        </w:rPr>
        <w:t>support medical decision-making. I also learned that issues such as data bias and transparency are important considerations when implementing AI technologies in healthcare environments (Rajpurkar et al., 2022).</w:t>
      </w:r>
    </w:p>
    <w:p w14:paraId="53E75386"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This glossary could be especially useful for multidisciplinary healthcare teams that include physicians, nurses, data scientists, and health informatics professionals. Because these teams collaborate to develop and implement AI systems, having a shared understanding of key AI terminology improves communication and helps ensure that AI technologies are used responsibly and effectively to improve patient care (Guleria et al., 2024).</w:t>
      </w:r>
    </w:p>
    <w:p w14:paraId="708BB2E4"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4589953F"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168CC408"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5EF5B735"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0BAD4B85"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775D29C1" w14:textId="77777777" w:rsidR="004B45D2" w:rsidRPr="00B373B3" w:rsidRDefault="004B45D2" w:rsidP="004B45D2">
      <w:pPr>
        <w:pStyle w:val="Heading2"/>
        <w:spacing w:line="480" w:lineRule="auto"/>
        <w:ind w:left="1440" w:right="1440"/>
        <w:rPr>
          <w:rFonts w:ascii="Times New Roman" w:hAnsi="Times New Roman" w:cs="Times New Roman"/>
          <w:b w:val="0"/>
          <w:bCs w:val="0"/>
          <w:color w:val="auto"/>
          <w:sz w:val="24"/>
          <w:szCs w:val="24"/>
        </w:rPr>
      </w:pPr>
    </w:p>
    <w:p w14:paraId="39BBC723" w14:textId="77777777" w:rsidR="004B45D2" w:rsidRPr="00B373B3" w:rsidRDefault="004B45D2" w:rsidP="004B45D2">
      <w:pPr>
        <w:spacing w:line="480" w:lineRule="auto"/>
        <w:ind w:right="1440"/>
        <w:rPr>
          <w:rFonts w:ascii="Times New Roman" w:hAnsi="Times New Roman" w:cs="Times New Roman"/>
          <w:sz w:val="24"/>
          <w:szCs w:val="24"/>
        </w:rPr>
      </w:pPr>
    </w:p>
    <w:p w14:paraId="08AEE47B" w14:textId="77777777" w:rsidR="004B45D2" w:rsidRPr="00B373B3" w:rsidRDefault="004B45D2" w:rsidP="004B45D2">
      <w:pPr>
        <w:spacing w:line="480" w:lineRule="auto"/>
        <w:ind w:right="1440"/>
        <w:rPr>
          <w:rFonts w:ascii="Times New Roman" w:hAnsi="Times New Roman" w:cs="Times New Roman"/>
          <w:sz w:val="24"/>
          <w:szCs w:val="24"/>
        </w:rPr>
      </w:pPr>
    </w:p>
    <w:p w14:paraId="74ACFDFF" w14:textId="77777777" w:rsidR="004B45D2" w:rsidRPr="00B373B3" w:rsidRDefault="004B45D2" w:rsidP="004B45D2">
      <w:pPr>
        <w:spacing w:line="480" w:lineRule="auto"/>
        <w:ind w:left="1440" w:right="1440"/>
        <w:rPr>
          <w:rFonts w:ascii="Times New Roman" w:hAnsi="Times New Roman" w:cs="Times New Roman"/>
          <w:sz w:val="24"/>
          <w:szCs w:val="24"/>
        </w:rPr>
      </w:pPr>
    </w:p>
    <w:p w14:paraId="36B59B70" w14:textId="1AE8AA8F" w:rsidR="00CA0366" w:rsidRPr="00B373B3" w:rsidRDefault="00B373B3" w:rsidP="004B45D2">
      <w:pPr>
        <w:pStyle w:val="Heading2"/>
        <w:spacing w:line="480" w:lineRule="auto"/>
        <w:ind w:left="1440" w:right="1440"/>
        <w:rPr>
          <w:rFonts w:ascii="Times New Roman" w:hAnsi="Times New Roman" w:cs="Times New Roman"/>
          <w:b w:val="0"/>
          <w:bCs w:val="0"/>
          <w:color w:val="auto"/>
          <w:sz w:val="24"/>
          <w:szCs w:val="24"/>
        </w:rPr>
      </w:pPr>
      <w:r w:rsidRPr="00B373B3">
        <w:rPr>
          <w:rFonts w:ascii="Times New Roman" w:hAnsi="Times New Roman" w:cs="Times New Roman"/>
          <w:b w:val="0"/>
          <w:bCs w:val="0"/>
          <w:color w:val="auto"/>
          <w:sz w:val="24"/>
          <w:szCs w:val="24"/>
        </w:rPr>
        <w:lastRenderedPageBreak/>
        <w:t>Citations:</w:t>
      </w:r>
    </w:p>
    <w:p w14:paraId="7018E935" w14:textId="48474E9D" w:rsidR="00CA0366" w:rsidRPr="00B373B3" w:rsidRDefault="00000000" w:rsidP="004B45D2">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Alhejaily, A. (2024). Artificial intelligence in healthcare: Applications and challenges. Biomedical Reports, 22(1), 11.</w:t>
      </w:r>
      <w:r w:rsidR="00195EEE" w:rsidRPr="00B373B3">
        <w:rPr>
          <w:rFonts w:ascii="Times New Roman" w:hAnsi="Times New Roman" w:cs="Times New Roman"/>
          <w:sz w:val="24"/>
          <w:szCs w:val="24"/>
        </w:rPr>
        <w:t xml:space="preserve"> </w:t>
      </w:r>
      <w:hyperlink r:id="rId8" w:history="1">
        <w:r w:rsidR="00195EEE" w:rsidRPr="00B373B3">
          <w:rPr>
            <w:rStyle w:val="Hyperlink"/>
            <w:rFonts w:ascii="Times New Roman" w:hAnsi="Times New Roman" w:cs="Times New Roman"/>
            <w:sz w:val="24"/>
            <w:szCs w:val="24"/>
          </w:rPr>
          <w:t>Biomedical Reports</w:t>
        </w:r>
      </w:hyperlink>
    </w:p>
    <w:p w14:paraId="294764E5" w14:textId="12FCBC0F" w:rsidR="00195EEE" w:rsidRPr="00B373B3" w:rsidRDefault="00195EEE" w:rsidP="004B45D2">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 xml:space="preserve">Al Kuwaiti, A., Nazer, K., Al-Reedy, A., Al-Shehri, S., Al-Muhanna, A., Subbarayalu, A. V., &amp; Al-Muhanna, F. A. (2023). A review of the role of artificial intelligence in healthcare. </w:t>
      </w:r>
      <w:r w:rsidRPr="00B373B3">
        <w:rPr>
          <w:rFonts w:ascii="Times New Roman" w:hAnsi="Times New Roman" w:cs="Times New Roman"/>
          <w:i/>
          <w:iCs/>
          <w:sz w:val="24"/>
          <w:szCs w:val="24"/>
        </w:rPr>
        <w:t>Journal of Personalized Medicine, 13</w:t>
      </w:r>
      <w:r w:rsidRPr="00B373B3">
        <w:rPr>
          <w:rFonts w:ascii="Times New Roman" w:hAnsi="Times New Roman" w:cs="Times New Roman"/>
          <w:sz w:val="24"/>
          <w:szCs w:val="24"/>
        </w:rPr>
        <w:t>(6), 951.</w:t>
      </w:r>
      <w:r w:rsidRPr="00B373B3">
        <w:t xml:space="preserve"> </w:t>
      </w:r>
      <w:hyperlink r:id="rId9" w:history="1">
        <w:r w:rsidRPr="00B373B3">
          <w:rPr>
            <w:rStyle w:val="Hyperlink"/>
            <w:rFonts w:ascii="Times New Roman" w:hAnsi="Times New Roman" w:cs="Times New Roman"/>
            <w:sz w:val="24"/>
            <w:szCs w:val="24"/>
          </w:rPr>
          <w:t>A Review of the Role of Artificial Intelligence in Healthcare</w:t>
        </w:r>
      </w:hyperlink>
    </w:p>
    <w:p w14:paraId="72500876" w14:textId="736949F6" w:rsidR="00195EEE" w:rsidRPr="00B373B3" w:rsidRDefault="00195EEE" w:rsidP="004B45D2">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 xml:space="preserve">Guleria, S., Guptill, J., Kumar, I., McClintic, M., &amp; Rojas, J. C. (2024). Artificial intelligence integration in healthcare: Perspectives and trends in a survey of U.S. health system leaders. </w:t>
      </w:r>
      <w:r w:rsidRPr="00B373B3">
        <w:rPr>
          <w:rFonts w:ascii="Times New Roman" w:hAnsi="Times New Roman" w:cs="Times New Roman"/>
          <w:i/>
          <w:iCs/>
          <w:sz w:val="24"/>
          <w:szCs w:val="24"/>
        </w:rPr>
        <w:t>BMC Digital Health, 2</w:t>
      </w:r>
      <w:r w:rsidRPr="00B373B3">
        <w:rPr>
          <w:rFonts w:ascii="Times New Roman" w:hAnsi="Times New Roman" w:cs="Times New Roman"/>
          <w:sz w:val="24"/>
          <w:szCs w:val="24"/>
        </w:rPr>
        <w:t>, Article 80.</w:t>
      </w:r>
      <w:r w:rsidRPr="00B373B3">
        <w:t xml:space="preserve"> </w:t>
      </w:r>
      <w:hyperlink r:id="rId10" w:history="1">
        <w:r w:rsidRPr="00B373B3">
          <w:rPr>
            <w:rStyle w:val="Hyperlink"/>
            <w:rFonts w:ascii="Times New Roman" w:hAnsi="Times New Roman" w:cs="Times New Roman"/>
            <w:sz w:val="24"/>
            <w:szCs w:val="24"/>
          </w:rPr>
          <w:t>Artificial intelligence integration in healthcare: perspectives and trends in a survey of U.S. health system leaders | BMC Digital Health | Springer Nature Link</w:t>
        </w:r>
      </w:hyperlink>
    </w:p>
    <w:p w14:paraId="531CBCC1" w14:textId="0BA27430" w:rsidR="00195EEE" w:rsidRPr="00B373B3" w:rsidRDefault="00195EEE" w:rsidP="004B45D2">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t xml:space="preserve">Koo, T. H., Zakaria, A. D., Ng, J. K., &amp; Leong, X. B. (2024). Systematic review of the application of artificial intelligence in healthcare and nursing care. </w:t>
      </w:r>
      <w:r w:rsidRPr="00B373B3">
        <w:rPr>
          <w:rFonts w:ascii="Times New Roman" w:hAnsi="Times New Roman" w:cs="Times New Roman"/>
          <w:i/>
          <w:iCs/>
          <w:sz w:val="24"/>
          <w:szCs w:val="24"/>
        </w:rPr>
        <w:t>Malaysian Journal of Medical Sciences, 31</w:t>
      </w:r>
      <w:r w:rsidRPr="00B373B3">
        <w:rPr>
          <w:rFonts w:ascii="Times New Roman" w:hAnsi="Times New Roman" w:cs="Times New Roman"/>
          <w:sz w:val="24"/>
          <w:szCs w:val="24"/>
        </w:rPr>
        <w:t xml:space="preserve">(5), 135–142. </w:t>
      </w:r>
      <w:hyperlink r:id="rId11" w:history="1">
        <w:r w:rsidRPr="00B373B3">
          <w:rPr>
            <w:rStyle w:val="Hyperlink"/>
            <w:rFonts w:ascii="Times New Roman" w:hAnsi="Times New Roman" w:cs="Times New Roman"/>
            <w:sz w:val="24"/>
            <w:szCs w:val="24"/>
          </w:rPr>
          <w:t>MJMS31052024_12.pdf</w:t>
        </w:r>
      </w:hyperlink>
    </w:p>
    <w:p w14:paraId="58C7D6D8" w14:textId="561A6DD8" w:rsidR="00CA0366" w:rsidRPr="00B373B3" w:rsidRDefault="00B877BE" w:rsidP="004B45D2">
      <w:pPr>
        <w:spacing w:line="480" w:lineRule="auto"/>
        <w:ind w:left="1440" w:right="1440"/>
        <w:rPr>
          <w:rFonts w:ascii="Times New Roman" w:hAnsi="Times New Roman" w:cs="Times New Roman"/>
          <w:sz w:val="24"/>
          <w:szCs w:val="24"/>
        </w:rPr>
      </w:pPr>
      <w:r w:rsidRPr="00B373B3">
        <w:rPr>
          <w:rFonts w:ascii="Times New Roman" w:hAnsi="Times New Roman" w:cs="Times New Roman"/>
          <w:sz w:val="24"/>
          <w:szCs w:val="24"/>
        </w:rPr>
        <w:lastRenderedPageBreak/>
        <w:t xml:space="preserve">Rajpurkar, P., Chen, E., Banerjee, O., &amp; Topol, E. J. (2022). AI in health and medicine. </w:t>
      </w:r>
      <w:r w:rsidRPr="00B373B3">
        <w:rPr>
          <w:rFonts w:ascii="Times New Roman" w:hAnsi="Times New Roman" w:cs="Times New Roman"/>
          <w:i/>
          <w:iCs/>
          <w:sz w:val="24"/>
          <w:szCs w:val="24"/>
        </w:rPr>
        <w:t>Nature Medicine, 28</w:t>
      </w:r>
      <w:r w:rsidRPr="00B373B3">
        <w:rPr>
          <w:rFonts w:ascii="Times New Roman" w:hAnsi="Times New Roman" w:cs="Times New Roman"/>
          <w:sz w:val="24"/>
          <w:szCs w:val="24"/>
        </w:rPr>
        <w:t xml:space="preserve">(1), 31–38. </w:t>
      </w:r>
      <w:hyperlink r:id="rId12" w:history="1">
        <w:r w:rsidRPr="00B373B3">
          <w:rPr>
            <w:rStyle w:val="Hyperlink"/>
            <w:rFonts w:ascii="Times New Roman" w:hAnsi="Times New Roman" w:cs="Times New Roman"/>
            <w:color w:val="auto"/>
            <w:sz w:val="24"/>
            <w:szCs w:val="24"/>
          </w:rPr>
          <w:t>AI in health and medicine | Nature Medicine</w:t>
        </w:r>
      </w:hyperlink>
    </w:p>
    <w:p w14:paraId="2431AB5D" w14:textId="0452B152" w:rsidR="00195EEE" w:rsidRPr="00B373B3" w:rsidRDefault="00195EEE" w:rsidP="004B45D2">
      <w:pPr>
        <w:spacing w:line="480" w:lineRule="auto"/>
        <w:ind w:left="1440" w:right="1440"/>
        <w:rPr>
          <w:rFonts w:ascii="Times New Roman" w:hAnsi="Times New Roman" w:cs="Times New Roman"/>
          <w:sz w:val="24"/>
          <w:szCs w:val="24"/>
        </w:rPr>
      </w:pPr>
    </w:p>
    <w:sectPr w:rsidR="00195EEE" w:rsidRPr="00B373B3"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461E" w14:textId="77777777" w:rsidR="006D74B7" w:rsidRDefault="006D74B7" w:rsidP="00195EEE">
      <w:pPr>
        <w:spacing w:after="0" w:line="240" w:lineRule="auto"/>
      </w:pPr>
      <w:r>
        <w:separator/>
      </w:r>
    </w:p>
  </w:endnote>
  <w:endnote w:type="continuationSeparator" w:id="0">
    <w:p w14:paraId="11E0D866" w14:textId="77777777" w:rsidR="006D74B7" w:rsidRDefault="006D74B7" w:rsidP="00195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1229"/>
      <w:docPartObj>
        <w:docPartGallery w:val="Page Numbers (Bottom of Page)"/>
        <w:docPartUnique/>
      </w:docPartObj>
    </w:sdtPr>
    <w:sdtEndPr>
      <w:rPr>
        <w:noProof/>
      </w:rPr>
    </w:sdtEndPr>
    <w:sdtContent>
      <w:p w14:paraId="42CAB631" w14:textId="181F649B" w:rsidR="00195EEE" w:rsidRDefault="00195E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481FFE" w14:textId="77777777" w:rsidR="00195EEE" w:rsidRDefault="00195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2D05B" w14:textId="77777777" w:rsidR="006D74B7" w:rsidRDefault="006D74B7" w:rsidP="00195EEE">
      <w:pPr>
        <w:spacing w:after="0" w:line="240" w:lineRule="auto"/>
      </w:pPr>
      <w:r>
        <w:separator/>
      </w:r>
    </w:p>
  </w:footnote>
  <w:footnote w:type="continuationSeparator" w:id="0">
    <w:p w14:paraId="4047EBCE" w14:textId="77777777" w:rsidR="006D74B7" w:rsidRDefault="006D74B7" w:rsidP="00195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0C9A" w14:textId="18E0E719" w:rsidR="000554EF" w:rsidRDefault="000554EF">
    <w:pPr>
      <w:pStyle w:val="Header"/>
    </w:pPr>
    <w:r>
      <w:t>Midterm: AI in HC Glossary</w:t>
    </w:r>
  </w:p>
  <w:p w14:paraId="6B70F7B0" w14:textId="77777777" w:rsidR="000554EF" w:rsidRDefault="0005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583383">
    <w:abstractNumId w:val="8"/>
  </w:num>
  <w:num w:numId="2" w16cid:durableId="2078165772">
    <w:abstractNumId w:val="6"/>
  </w:num>
  <w:num w:numId="3" w16cid:durableId="1505171671">
    <w:abstractNumId w:val="5"/>
  </w:num>
  <w:num w:numId="4" w16cid:durableId="81226334">
    <w:abstractNumId w:val="4"/>
  </w:num>
  <w:num w:numId="5" w16cid:durableId="1994676596">
    <w:abstractNumId w:val="7"/>
  </w:num>
  <w:num w:numId="6" w16cid:durableId="798231718">
    <w:abstractNumId w:val="3"/>
  </w:num>
  <w:num w:numId="7" w16cid:durableId="280645613">
    <w:abstractNumId w:val="2"/>
  </w:num>
  <w:num w:numId="8" w16cid:durableId="2053384032">
    <w:abstractNumId w:val="1"/>
  </w:num>
  <w:num w:numId="9" w16cid:durableId="128846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EF"/>
    <w:rsid w:val="0006063C"/>
    <w:rsid w:val="001149AA"/>
    <w:rsid w:val="00146C9F"/>
    <w:rsid w:val="0015074B"/>
    <w:rsid w:val="00151898"/>
    <w:rsid w:val="00153EB9"/>
    <w:rsid w:val="00192A2C"/>
    <w:rsid w:val="00195EEE"/>
    <w:rsid w:val="001B07E0"/>
    <w:rsid w:val="00260DC9"/>
    <w:rsid w:val="0029639D"/>
    <w:rsid w:val="0030431D"/>
    <w:rsid w:val="00326F90"/>
    <w:rsid w:val="003B175A"/>
    <w:rsid w:val="003D7418"/>
    <w:rsid w:val="0041016D"/>
    <w:rsid w:val="00427DDE"/>
    <w:rsid w:val="00451530"/>
    <w:rsid w:val="004B45D2"/>
    <w:rsid w:val="004F28A3"/>
    <w:rsid w:val="005A7460"/>
    <w:rsid w:val="00603358"/>
    <w:rsid w:val="006B0F64"/>
    <w:rsid w:val="006D74B7"/>
    <w:rsid w:val="006F7B8B"/>
    <w:rsid w:val="007108DE"/>
    <w:rsid w:val="007400A4"/>
    <w:rsid w:val="00756086"/>
    <w:rsid w:val="00772BD2"/>
    <w:rsid w:val="00815F0D"/>
    <w:rsid w:val="008245A8"/>
    <w:rsid w:val="008F7B33"/>
    <w:rsid w:val="00975F05"/>
    <w:rsid w:val="00A82D90"/>
    <w:rsid w:val="00AA1D8D"/>
    <w:rsid w:val="00AE6D42"/>
    <w:rsid w:val="00B23CE8"/>
    <w:rsid w:val="00B373B3"/>
    <w:rsid w:val="00B47730"/>
    <w:rsid w:val="00B877BE"/>
    <w:rsid w:val="00C31E7F"/>
    <w:rsid w:val="00CA0366"/>
    <w:rsid w:val="00CB0664"/>
    <w:rsid w:val="00DC1E39"/>
    <w:rsid w:val="00E26B4A"/>
    <w:rsid w:val="00E4283D"/>
    <w:rsid w:val="00E87AA3"/>
    <w:rsid w:val="00ED7C44"/>
    <w:rsid w:val="00F86C31"/>
    <w:rsid w:val="00F92D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CFF20"/>
  <w14:defaultImageDpi w14:val="300"/>
  <w15:docId w15:val="{06C41374-B47A-4882-8586-5391699B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77BE"/>
    <w:rPr>
      <w:color w:val="0000FF" w:themeColor="hyperlink"/>
      <w:u w:val="single"/>
    </w:rPr>
  </w:style>
  <w:style w:type="character" w:styleId="UnresolvedMention">
    <w:name w:val="Unresolved Mention"/>
    <w:basedOn w:val="DefaultParagraphFont"/>
    <w:uiPriority w:val="99"/>
    <w:semiHidden/>
    <w:unhideWhenUsed/>
    <w:rsid w:val="00B877BE"/>
    <w:rPr>
      <w:color w:val="605E5C"/>
      <w:shd w:val="clear" w:color="auto" w:fill="E1DFDD"/>
    </w:rPr>
  </w:style>
  <w:style w:type="character" w:styleId="FollowedHyperlink">
    <w:name w:val="FollowedHyperlink"/>
    <w:basedOn w:val="DefaultParagraphFont"/>
    <w:uiPriority w:val="99"/>
    <w:semiHidden/>
    <w:unhideWhenUsed/>
    <w:rsid w:val="00195E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andidos-publications.com/10.3892/br.2024.1889"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ure.com/articles/s41591-021-0161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jms.usm.my/MJMS31052024/MJMS31052024_12.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article/10.1186/s44247-024-00135-3" TargetMode="External"/><Relationship Id="rId4" Type="http://schemas.openxmlformats.org/officeDocument/2006/relationships/settings" Target="settings.xml"/><Relationship Id="rId9" Type="http://schemas.openxmlformats.org/officeDocument/2006/relationships/hyperlink" Target="https://www.mdpi.com/2075-4426/13/6/95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annette.bazan-W6150197</cp:lastModifiedBy>
  <cp:revision>35</cp:revision>
  <dcterms:created xsi:type="dcterms:W3CDTF">2026-03-05T22:16:00Z</dcterms:created>
  <dcterms:modified xsi:type="dcterms:W3CDTF">2026-03-05T22:44:00Z</dcterms:modified>
  <cp:category/>
</cp:coreProperties>
</file>