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1BBB2" w14:textId="77777777" w:rsidR="00F45EFE" w:rsidRDefault="00F45EFE" w:rsidP="00F45EFE">
      <w:pPr>
        <w:jc w:val="center"/>
        <w:rPr>
          <w:b/>
          <w:bCs/>
        </w:rPr>
      </w:pPr>
    </w:p>
    <w:p w14:paraId="6753B4DF" w14:textId="77777777" w:rsidR="00F45EFE" w:rsidRDefault="00F45EFE" w:rsidP="00F45EFE">
      <w:pPr>
        <w:jc w:val="center"/>
        <w:rPr>
          <w:b/>
          <w:bCs/>
        </w:rPr>
      </w:pPr>
    </w:p>
    <w:p w14:paraId="12FDF5DE" w14:textId="77777777" w:rsidR="00F45EFE" w:rsidRDefault="00F45EFE" w:rsidP="00F45EFE">
      <w:pPr>
        <w:jc w:val="center"/>
        <w:rPr>
          <w:b/>
          <w:bCs/>
        </w:rPr>
      </w:pPr>
    </w:p>
    <w:p w14:paraId="02E32F62" w14:textId="77777777" w:rsidR="00F45EFE" w:rsidRDefault="00F45EFE" w:rsidP="00F45EFE">
      <w:pPr>
        <w:jc w:val="center"/>
        <w:rPr>
          <w:b/>
          <w:bCs/>
        </w:rPr>
      </w:pPr>
    </w:p>
    <w:p w14:paraId="13B0AFFA" w14:textId="77777777" w:rsidR="00F45EFE" w:rsidRDefault="00F45EFE" w:rsidP="00F45EFE">
      <w:pPr>
        <w:jc w:val="center"/>
        <w:rPr>
          <w:b/>
          <w:bCs/>
        </w:rPr>
      </w:pPr>
    </w:p>
    <w:p w14:paraId="690C20AA" w14:textId="77777777" w:rsidR="00F45EFE" w:rsidRDefault="00F45EFE" w:rsidP="00F45EFE">
      <w:pPr>
        <w:jc w:val="center"/>
        <w:rPr>
          <w:b/>
          <w:bCs/>
        </w:rPr>
      </w:pPr>
    </w:p>
    <w:p w14:paraId="78C5EC63" w14:textId="77777777" w:rsidR="00F45EFE" w:rsidRDefault="00F45EFE" w:rsidP="00F45EFE">
      <w:pPr>
        <w:jc w:val="center"/>
        <w:rPr>
          <w:b/>
          <w:bCs/>
        </w:rPr>
      </w:pPr>
    </w:p>
    <w:p w14:paraId="19BC2E38" w14:textId="77777777" w:rsidR="00F45EFE" w:rsidRDefault="00F45EFE" w:rsidP="00F45EFE">
      <w:pPr>
        <w:jc w:val="center"/>
        <w:rPr>
          <w:b/>
          <w:bCs/>
        </w:rPr>
      </w:pPr>
    </w:p>
    <w:p w14:paraId="0A9384D5" w14:textId="77777777" w:rsidR="00F45EFE" w:rsidRDefault="00F45EFE" w:rsidP="00F45EFE">
      <w:pPr>
        <w:jc w:val="center"/>
        <w:rPr>
          <w:b/>
          <w:bCs/>
        </w:rPr>
      </w:pPr>
    </w:p>
    <w:p w14:paraId="4BE14FF2" w14:textId="77777777" w:rsidR="00F45EFE" w:rsidRDefault="00F45EFE" w:rsidP="00F45EFE">
      <w:pPr>
        <w:jc w:val="center"/>
        <w:rPr>
          <w:b/>
          <w:bCs/>
        </w:rPr>
      </w:pPr>
    </w:p>
    <w:p w14:paraId="4773247F" w14:textId="3AF87AEA" w:rsidR="00F45EFE" w:rsidRPr="00F45EFE" w:rsidRDefault="00F45EFE" w:rsidP="00F45EFE">
      <w:pPr>
        <w:jc w:val="center"/>
      </w:pPr>
    </w:p>
    <w:p w14:paraId="748105EA" w14:textId="77777777" w:rsidR="00F45EFE" w:rsidRDefault="00F45EFE" w:rsidP="00F45EFE">
      <w:pPr>
        <w:jc w:val="center"/>
      </w:pPr>
      <w:r w:rsidRPr="00F45EFE">
        <w:t>Case Study: Advantages of Using AI in the Manufacturing Industry</w:t>
      </w:r>
      <w:r w:rsidRPr="00F45EFE">
        <w:br/>
      </w:r>
      <w:r>
        <w:t>Annette Bazan</w:t>
      </w:r>
    </w:p>
    <w:p w14:paraId="274C0616" w14:textId="7357ED30" w:rsidR="00F45EFE" w:rsidRPr="00F45EFE" w:rsidRDefault="00F45EFE" w:rsidP="00F45EFE">
      <w:pPr>
        <w:jc w:val="center"/>
      </w:pPr>
      <w:r w:rsidRPr="00F45EFE">
        <w:t xml:space="preserve"> </w:t>
      </w:r>
      <w:r>
        <w:t>ITAI  2372: AI Applications</w:t>
      </w:r>
    </w:p>
    <w:p w14:paraId="620F5874" w14:textId="77777777" w:rsidR="00F45EFE" w:rsidRDefault="00F45EFE" w:rsidP="00F45EFE"/>
    <w:p w14:paraId="704F43AD" w14:textId="77777777" w:rsidR="00F45EFE" w:rsidRDefault="00F45EFE" w:rsidP="00F45EFE"/>
    <w:p w14:paraId="6B19FD2D" w14:textId="77777777" w:rsidR="00F45EFE" w:rsidRDefault="00F45EFE" w:rsidP="00F45EFE"/>
    <w:p w14:paraId="686DCCA8" w14:textId="77777777" w:rsidR="00F45EFE" w:rsidRDefault="00F45EFE" w:rsidP="00F45EFE"/>
    <w:p w14:paraId="61851639" w14:textId="77777777" w:rsidR="00F45EFE" w:rsidRDefault="00F45EFE" w:rsidP="00F45EFE"/>
    <w:p w14:paraId="5BA0C4D9" w14:textId="77777777" w:rsidR="00F45EFE" w:rsidRDefault="00F45EFE" w:rsidP="00F45EFE"/>
    <w:p w14:paraId="17EA9AF9" w14:textId="77777777" w:rsidR="00F45EFE" w:rsidRDefault="00F45EFE" w:rsidP="00F45EFE"/>
    <w:p w14:paraId="4C396666" w14:textId="77777777" w:rsidR="00F45EFE" w:rsidRDefault="00F45EFE" w:rsidP="00F45EFE"/>
    <w:p w14:paraId="73C73EE3" w14:textId="77777777" w:rsidR="00F45EFE" w:rsidRDefault="00F45EFE" w:rsidP="00F45EFE"/>
    <w:p w14:paraId="37E8F537" w14:textId="77777777" w:rsidR="00F45EFE" w:rsidRDefault="00F45EFE" w:rsidP="00F45EFE"/>
    <w:p w14:paraId="57D2EDA7" w14:textId="77777777" w:rsidR="00F45EFE" w:rsidRDefault="00F45EFE" w:rsidP="00F45EFE"/>
    <w:p w14:paraId="2A924DB0" w14:textId="69902A7D" w:rsidR="00F45EFE" w:rsidRPr="00F45EFE" w:rsidRDefault="00F45EFE" w:rsidP="00F45EFE"/>
    <w:p w14:paraId="1121D092" w14:textId="77777777" w:rsidR="00A14D16" w:rsidRPr="00A14D16" w:rsidRDefault="00F45EFE" w:rsidP="00A14D16">
      <w:pPr>
        <w:ind w:firstLine="720"/>
      </w:pPr>
      <w:r w:rsidRPr="00F45EFE">
        <w:lastRenderedPageBreak/>
        <w:t>Artificial Intelligence (AI) is rapidly transforming the manufacturing sector, revolutionizing how products are made, monitored, and maintained. AI technologies such as machine learning, computer vision, and data analytics are enabling manufacturers to streamline operations, reduce costs, enhance product quality, and predict equipment failures. These advances are not only increasing operational efficiency but also promoting innovation and competitiveness in the global marketplace. This report examines the real-world application of AI in Siemens' manufacturing operations, focusing specifically on predictive maintenance and quality control. It further proposes an innovative use of AI to optimize energy efficiency, addressing environmental and economic concerns.</w:t>
      </w:r>
      <w:r w:rsidR="00A14D16">
        <w:t xml:space="preserve"> </w:t>
      </w:r>
      <w:r w:rsidR="00A14D16" w:rsidRPr="00A14D16">
        <w:t>Artificial Intelligence (AI) is revolutionizing modern manufacturing by improving productivity, reducing costs, and ensuring consistent quality. AI technologies such as machine learning, advanced data analytics, and computer vision are transforming traditional production methods into smart, adaptive systems. These advancements are helping manufacturers to predict issues, automate tasks, and respond quickly to changing demands. This report explores the implementation of AI by Bosch, focusing on two specific areas: supply chain optimization and robotics integration. It also proposes a novel application of AI in workforce management to further boost efficiency and employee satisfaction in manufacturing.</w:t>
      </w:r>
    </w:p>
    <w:p w14:paraId="12E313AA" w14:textId="77777777" w:rsidR="00640967" w:rsidRDefault="00F45EFE" w:rsidP="00640967">
      <w:r w:rsidRPr="00F45EFE">
        <w:rPr>
          <w:b/>
          <w:bCs/>
        </w:rPr>
        <w:t>Case Study Analysis: Siemens</w:t>
      </w:r>
      <w:r w:rsidR="00640967">
        <w:t>:</w:t>
      </w:r>
    </w:p>
    <w:p w14:paraId="3BA7BB39" w14:textId="7797BAB8" w:rsidR="00F45EFE" w:rsidRPr="00F45EFE" w:rsidRDefault="00F45EFE" w:rsidP="00640967">
      <w:pPr>
        <w:ind w:firstLine="720"/>
      </w:pPr>
      <w:r w:rsidRPr="00F45EFE">
        <w:t>Siemens, a global industrial manufacturing leader, faced significant challenges in minimizing machine downtime and ensuring high product quality across its production facilities. Unexpected machine failures led to costly production halts, while manual quality inspection processes were time-consuming and prone to human error. These issues highlighted the need for a more intelligent, automated approach to maintenance and quality assurance.</w:t>
      </w:r>
      <w:r>
        <w:t xml:space="preserve"> </w:t>
      </w:r>
      <w:r w:rsidRPr="00F45EFE">
        <w:t>To address these challenges, Siemens integrated AI-driven predictive maintenance and quality control systems into its manufacturing processes. Predictive maintenance leveraged machine learning algorithms and sensor data to monitor equipment health and forecast potential failures. For quality control, Siemens deployed computer vision and deep learning models to inspect products in real-time, identifying defects more accurately and consistently than human inspectors.</w:t>
      </w:r>
      <w:r w:rsidRPr="00F45EFE">
        <w:br/>
        <w:t>The implementation of AI resulted in significant operational improvements. Predictive maintenance reduced unplanned downtime by over 30%, leading to cost savings and improved production scheduling. AI-driven quality control increased defect detection rates and ensured more consistent product standards, thereby enhancing customer satisfaction. These applications also allowed Siemens to optimize resource allocation and reduce waste.</w:t>
      </w:r>
      <w:r>
        <w:t xml:space="preserve"> </w:t>
      </w:r>
      <w:r w:rsidRPr="00F45EFE">
        <w:t xml:space="preserve">Despite these benefits, Siemens encountered challenges during implementation. High initial costs and the complexity of integrating AI with existing legacy </w:t>
      </w:r>
      <w:r w:rsidRPr="00F45EFE">
        <w:lastRenderedPageBreak/>
        <w:t>systems were significant hurdles. Additionally, there was resistance from some employees concerned about job security and the reliability of automated systems. Siemens addressed these issues through employee training programs, phased rollouts, and robust testing of AI systems to ensure reliability and accuracy.</w:t>
      </w:r>
    </w:p>
    <w:p w14:paraId="3FAF9D24" w14:textId="77777777" w:rsidR="00640967" w:rsidRDefault="00F45EFE" w:rsidP="00640967">
      <w:pPr>
        <w:ind w:firstLine="720"/>
      </w:pPr>
      <w:r w:rsidRPr="00F45EFE">
        <w:t>While predictive maintenance and quality control have proven successful, energy consumption remains a pressing concern for manufacturers. This report proposes a novel AI application aimed at optimizing energy efficiency in manufacturing plants.</w:t>
      </w:r>
      <w:r>
        <w:t xml:space="preserve"> </w:t>
      </w:r>
      <w:r w:rsidRPr="00F45EFE">
        <w:t>The proposed system would use real-time data from IoT sensors embedded in machinery and production lines. A machine learning model would analyze energy usage patterns, identify inefficiencies, and dynamically adjust operations to reduce energy waste. For example, AI could automatically power down idle machines, suggest energy-efficient production schedules, and recommend maintenance for energy-intensive equipment.</w:t>
      </w:r>
      <w:r>
        <w:t xml:space="preserve"> </w:t>
      </w:r>
      <w:r w:rsidRPr="00F45EFE">
        <w:t>This AI solution aligns with global sustainability goals and offers substantial financial benefits. Manufacturers could lower energy bills, reduce carbon footprints, and comply with environmental regulations more easily. Additionally, the data-driven insights provided by AI would empower managers to make informed decisions about process improvements and equipment investments.</w:t>
      </w:r>
      <w:r w:rsidR="00640967">
        <w:t xml:space="preserve"> </w:t>
      </w:r>
      <w:r w:rsidRPr="00F45EFE">
        <w:t>Implementation challenges may include the cost of sensor installation, data integration, and model training. Ensuring data accuracy and system security are also critical concerns. However, these risks can be mitigated through careful planning, pilot programs, and continuous monitoring.</w:t>
      </w:r>
    </w:p>
    <w:p w14:paraId="52FB6E87" w14:textId="77777777" w:rsidR="008E7F64" w:rsidRDefault="00A14D16" w:rsidP="008E7F64">
      <w:r w:rsidRPr="00A14D16">
        <w:rPr>
          <w:b/>
          <w:bCs/>
        </w:rPr>
        <w:t>Case Study Analysis: Bosch</w:t>
      </w:r>
      <w:r w:rsidR="008E7F64">
        <w:t>:</w:t>
      </w:r>
    </w:p>
    <w:p w14:paraId="50C2254C" w14:textId="3307C857" w:rsidR="00A14D16" w:rsidRPr="00A14D16" w:rsidRDefault="00A14D16" w:rsidP="008E7F64">
      <w:pPr>
        <w:ind w:firstLine="720"/>
      </w:pPr>
      <w:r w:rsidRPr="00A14D16">
        <w:t>Bosch, a multinational engineering and technology company, sought to improve the flexibility and responsiveness of its manufacturing operations. Challenges included inefficiencies in supply chain coordination, frequent delays due to inventory mismanagement, and the need for scalable automation in assembly processes. These problems resulted in higher operational costs and reduced competitiveness.</w:t>
      </w:r>
      <w:r w:rsidR="008E7F64">
        <w:t xml:space="preserve"> </w:t>
      </w:r>
      <w:r w:rsidRPr="00A14D16">
        <w:t>Bosch introduced AI-driven supply chain optimization systems that utilized machine learning algorithms to forecast demand, manage inventory, and streamline logistics. For robotics integration, Bosch employed AI-powered autonomous robots in its assembly lines. These robots used computer vision and reinforcement learning to adapt to different product configurations and handle complex assembly tasks with minimal human intervention.</w:t>
      </w:r>
      <w:r w:rsidR="008E7F64">
        <w:t xml:space="preserve"> </w:t>
      </w:r>
      <w:r w:rsidRPr="00A14D16">
        <w:t>The use of AI in Bosch’s supply chain operations significantly improved inventory accuracy and demand forecasting, reducing excess stock and minimizing shortages. These changes led to a 25% improvement in on-time delivery performance. Robotics integration increased production efficiency and flexibility, allowing Bosch to quickly adjust to customized orders.</w:t>
      </w:r>
      <w:r w:rsidR="008E7F64">
        <w:t xml:space="preserve"> </w:t>
      </w:r>
      <w:r w:rsidRPr="00A14D16">
        <w:t xml:space="preserve">Automation also reduced labor costs and workplace accidents while maintaining high </w:t>
      </w:r>
      <w:r w:rsidRPr="00A14D16">
        <w:lastRenderedPageBreak/>
        <w:t>precision in repetitive tasks.</w:t>
      </w:r>
      <w:r w:rsidR="008E7F64">
        <w:t xml:space="preserve"> </w:t>
      </w:r>
      <w:r w:rsidRPr="00A14D16">
        <w:t>Bosch encountered several challenges, including the high costs of AI integration and the need for upskilling employees to work alongside intelligent systems. There were also concerns about data privacy and cybersecurity, particularly in cloud-based supply chain platforms. Bosch addressed these by implementing robust cybersecurity measures and launching employee training initiatives focused on digital skills and human-machine collaboration.</w:t>
      </w:r>
    </w:p>
    <w:p w14:paraId="023443F1" w14:textId="07984064" w:rsidR="00A14D16" w:rsidRPr="00A14D16" w:rsidRDefault="00A14D16" w:rsidP="008E7F64">
      <w:pPr>
        <w:ind w:firstLine="720"/>
      </w:pPr>
      <w:r w:rsidRPr="00A14D16">
        <w:t>To build on the success of AI in supply chain and robotics, this report proposes using AI for smarter workforce management in manufacturing facilities.</w:t>
      </w:r>
      <w:r w:rsidR="008E7F64">
        <w:t xml:space="preserve"> </w:t>
      </w:r>
      <w:r w:rsidRPr="00A14D16">
        <w:t>The proposed system would use AI algorithms to optimize staff scheduling, track worker productivity, and forecast labor needs based on production cycles. Natural language processing (NLP) tools could be employed in employee feedback systems to better understand morale and identify common workplace concerns. Additionally, AI could support personalized training paths by analyzing performance data and recommending skill development modules.</w:t>
      </w:r>
      <w:r w:rsidR="008E7F64">
        <w:t xml:space="preserve"> </w:t>
      </w:r>
      <w:r w:rsidRPr="00A14D16">
        <w:t>AI-driven workforce management enhances operational efficiency by aligning labor with demand in real-time, reducing both overstaffing and understaffing. It also improves employee satisfaction through more predictable scheduling and tailored development plans. Furthermore, organizations gain valuable insights into team dynamics and workforce health, which can lead to a more engaged and productive workforce.</w:t>
      </w:r>
      <w:r w:rsidR="008E7F64">
        <w:t xml:space="preserve"> </w:t>
      </w:r>
      <w:r w:rsidRPr="00A14D16">
        <w:t>Potential obstacles include privacy concerns over employee data and resistance to monitoring systems. These can be mitigated by ensuring transparency, obtaining informed consent, and implementing ethical AI guidelines. Additionally, initial system setup and integration with existing HR platforms may require time and investment.</w:t>
      </w:r>
    </w:p>
    <w:p w14:paraId="60B3D1CE" w14:textId="77777777" w:rsidR="001B72FE" w:rsidRPr="001B72FE" w:rsidRDefault="00F45EFE" w:rsidP="008E7F64">
      <w:pPr>
        <w:ind w:firstLine="720"/>
      </w:pPr>
      <w:r w:rsidRPr="00F45EFE">
        <w:t>AI is reshaping the manufacturing landscape by offering powerful tools for predictive maintenance and quality control, as demonstrated in Siemens' operations. These technologies have delivered measurable improvements in efficiency, cost reduction, and product quality. Building on this success, AI-driven energy optimization presents a promising next step, offering both environmental and economic advantages. By continuing to invest in AI, manufacturers can enhance their competitiveness and contribute to a more sustainable future.</w:t>
      </w:r>
      <w:r w:rsidR="001B72FE">
        <w:t xml:space="preserve"> </w:t>
      </w:r>
      <w:r w:rsidR="001B72FE" w:rsidRPr="001B72FE">
        <w:t>Bosch’s application of AI in supply chain optimization and robotics integration demonstrates how intelligent technologies can enhance agility, reduce costs, and maintain quality in manufacturing. These successes point to further opportunities for innovation, such as AI-powered workforce management. By embracing AI across more operational areas, manufacturers can achieve higher levels of efficiency, responsiveness, and employee well-being</w:t>
      </w:r>
    </w:p>
    <w:p w14:paraId="27C899B3" w14:textId="30FA6DE9" w:rsidR="00F45EFE" w:rsidRPr="00F45EFE" w:rsidRDefault="00F45EFE" w:rsidP="00F45EFE">
      <w:r w:rsidRPr="00F45EFE">
        <w:rPr>
          <w:b/>
          <w:bCs/>
        </w:rPr>
        <w:t>References</w:t>
      </w:r>
    </w:p>
    <w:p w14:paraId="1F10B1BC" w14:textId="77777777" w:rsidR="00640967" w:rsidRDefault="00F45EFE" w:rsidP="00640967">
      <w:r w:rsidRPr="00F45EFE">
        <w:lastRenderedPageBreak/>
        <w:t xml:space="preserve">Siemens AG. (2023). </w:t>
      </w:r>
      <w:r w:rsidRPr="00F45EFE">
        <w:rPr>
          <w:i/>
          <w:iCs/>
        </w:rPr>
        <w:t>Smart Manufacturing with AI</w:t>
      </w:r>
      <w:r w:rsidRPr="00F45EFE">
        <w:t>. Retrieved from https://new.siemens.com</w:t>
      </w:r>
      <w:r w:rsidRPr="00F45EFE">
        <w:br/>
        <w:t xml:space="preserve">McKinsey &amp; Company. (2022). </w:t>
      </w:r>
      <w:r w:rsidRPr="00F45EFE">
        <w:rPr>
          <w:i/>
          <w:iCs/>
        </w:rPr>
        <w:t>The Future of AI in Manufacturing</w:t>
      </w:r>
      <w:r w:rsidRPr="00F45EFE">
        <w:t>. Retrieved from https://www.mckinsey.com</w:t>
      </w:r>
      <w:r w:rsidRPr="00F45EFE">
        <w:br/>
        <w:t xml:space="preserve">Harvard Business Review. (2021). </w:t>
      </w:r>
      <w:r w:rsidRPr="00F45EFE">
        <w:rPr>
          <w:i/>
          <w:iCs/>
        </w:rPr>
        <w:t>How AI Is Changing Manufacturing</w:t>
      </w:r>
      <w:r w:rsidRPr="00F45EFE">
        <w:t xml:space="preserve">. Retrieved from </w:t>
      </w:r>
      <w:hyperlink r:id="rId7" w:history="1">
        <w:r w:rsidR="00640967" w:rsidRPr="00F45EFE">
          <w:rPr>
            <w:rStyle w:val="Hyperlink"/>
          </w:rPr>
          <w:t>https://hbr.org</w:t>
        </w:r>
      </w:hyperlink>
    </w:p>
    <w:p w14:paraId="41B0C680" w14:textId="03E5B9AC" w:rsidR="00640967" w:rsidRPr="00640967" w:rsidRDefault="00640967" w:rsidP="00640967">
      <w:r w:rsidRPr="00640967">
        <w:t xml:space="preserve">Bosch Global. (2023). </w:t>
      </w:r>
      <w:r w:rsidRPr="00640967">
        <w:rPr>
          <w:i/>
          <w:iCs/>
        </w:rPr>
        <w:t>How Bosch uses AI to enhance manufacturing</w:t>
      </w:r>
      <w:r w:rsidRPr="00640967">
        <w:t>. Retrieved from https://www.bosch.com</w:t>
      </w:r>
      <w:r w:rsidRPr="00640967">
        <w:br/>
        <w:t xml:space="preserve">World Economic Forum. (2022). </w:t>
      </w:r>
      <w:r w:rsidRPr="00640967">
        <w:rPr>
          <w:i/>
          <w:iCs/>
        </w:rPr>
        <w:t>Artificial Intelligence in Manufacturing: Case Studies and Trends</w:t>
      </w:r>
      <w:r w:rsidRPr="00640967">
        <w:t>. Retrieved from https://www.weforum.org</w:t>
      </w:r>
      <w:r w:rsidRPr="00640967">
        <w:br/>
        <w:t xml:space="preserve">MIT Sloan Management Review. (2021). </w:t>
      </w:r>
      <w:r w:rsidRPr="00640967">
        <w:rPr>
          <w:i/>
          <w:iCs/>
        </w:rPr>
        <w:t>AI and the Future of Work in Manufacturing</w:t>
      </w:r>
      <w:r w:rsidRPr="00640967">
        <w:t>. Retrieved from https://sloanreview.mit.edu</w:t>
      </w:r>
    </w:p>
    <w:p w14:paraId="4CAD6888" w14:textId="77777777" w:rsidR="00640967" w:rsidRPr="00F45EFE" w:rsidRDefault="00640967" w:rsidP="00F45EFE"/>
    <w:p w14:paraId="1DD75AD4" w14:textId="77777777" w:rsidR="00F45EFE" w:rsidRDefault="00F45EFE"/>
    <w:sectPr w:rsidR="00F45E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EFE"/>
    <w:rsid w:val="001B72FE"/>
    <w:rsid w:val="00443CD7"/>
    <w:rsid w:val="00640967"/>
    <w:rsid w:val="006F2B34"/>
    <w:rsid w:val="008551A6"/>
    <w:rsid w:val="008E7F64"/>
    <w:rsid w:val="00A14D16"/>
    <w:rsid w:val="00F45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D8708"/>
  <w15:chartTrackingRefBased/>
  <w15:docId w15:val="{0242199A-3A6C-4312-950E-04279B2A4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5E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5E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5E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5E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5E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5E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E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E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E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E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5E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5E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5E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5E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5E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E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E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EFE"/>
    <w:rPr>
      <w:rFonts w:eastAsiaTheme="majorEastAsia" w:cstheme="majorBidi"/>
      <w:color w:val="272727" w:themeColor="text1" w:themeTint="D8"/>
    </w:rPr>
  </w:style>
  <w:style w:type="paragraph" w:styleId="Title">
    <w:name w:val="Title"/>
    <w:basedOn w:val="Normal"/>
    <w:next w:val="Normal"/>
    <w:link w:val="TitleChar"/>
    <w:uiPriority w:val="10"/>
    <w:qFormat/>
    <w:rsid w:val="00F45E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E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E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E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EFE"/>
    <w:pPr>
      <w:spacing w:before="160"/>
      <w:jc w:val="center"/>
    </w:pPr>
    <w:rPr>
      <w:i/>
      <w:iCs/>
      <w:color w:val="404040" w:themeColor="text1" w:themeTint="BF"/>
    </w:rPr>
  </w:style>
  <w:style w:type="character" w:customStyle="1" w:styleId="QuoteChar">
    <w:name w:val="Quote Char"/>
    <w:basedOn w:val="DefaultParagraphFont"/>
    <w:link w:val="Quote"/>
    <w:uiPriority w:val="29"/>
    <w:rsid w:val="00F45EFE"/>
    <w:rPr>
      <w:i/>
      <w:iCs/>
      <w:color w:val="404040" w:themeColor="text1" w:themeTint="BF"/>
    </w:rPr>
  </w:style>
  <w:style w:type="paragraph" w:styleId="ListParagraph">
    <w:name w:val="List Paragraph"/>
    <w:basedOn w:val="Normal"/>
    <w:uiPriority w:val="34"/>
    <w:qFormat/>
    <w:rsid w:val="00F45EFE"/>
    <w:pPr>
      <w:ind w:left="720"/>
      <w:contextualSpacing/>
    </w:pPr>
  </w:style>
  <w:style w:type="character" w:styleId="IntenseEmphasis">
    <w:name w:val="Intense Emphasis"/>
    <w:basedOn w:val="DefaultParagraphFont"/>
    <w:uiPriority w:val="21"/>
    <w:qFormat/>
    <w:rsid w:val="00F45EFE"/>
    <w:rPr>
      <w:i/>
      <w:iCs/>
      <w:color w:val="0F4761" w:themeColor="accent1" w:themeShade="BF"/>
    </w:rPr>
  </w:style>
  <w:style w:type="paragraph" w:styleId="IntenseQuote">
    <w:name w:val="Intense Quote"/>
    <w:basedOn w:val="Normal"/>
    <w:next w:val="Normal"/>
    <w:link w:val="IntenseQuoteChar"/>
    <w:uiPriority w:val="30"/>
    <w:qFormat/>
    <w:rsid w:val="00F45E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5EFE"/>
    <w:rPr>
      <w:i/>
      <w:iCs/>
      <w:color w:val="0F4761" w:themeColor="accent1" w:themeShade="BF"/>
    </w:rPr>
  </w:style>
  <w:style w:type="character" w:styleId="IntenseReference">
    <w:name w:val="Intense Reference"/>
    <w:basedOn w:val="DefaultParagraphFont"/>
    <w:uiPriority w:val="32"/>
    <w:qFormat/>
    <w:rsid w:val="00F45EFE"/>
    <w:rPr>
      <w:b/>
      <w:bCs/>
      <w:smallCaps/>
      <w:color w:val="0F4761" w:themeColor="accent1" w:themeShade="BF"/>
      <w:spacing w:val="5"/>
    </w:rPr>
  </w:style>
  <w:style w:type="character" w:styleId="Hyperlink">
    <w:name w:val="Hyperlink"/>
    <w:basedOn w:val="DefaultParagraphFont"/>
    <w:uiPriority w:val="99"/>
    <w:unhideWhenUsed/>
    <w:rsid w:val="00640967"/>
    <w:rPr>
      <w:color w:val="467886" w:themeColor="hyperlink"/>
      <w:u w:val="single"/>
    </w:rPr>
  </w:style>
  <w:style w:type="character" w:styleId="UnresolvedMention">
    <w:name w:val="Unresolved Mention"/>
    <w:basedOn w:val="DefaultParagraphFont"/>
    <w:uiPriority w:val="99"/>
    <w:semiHidden/>
    <w:unhideWhenUsed/>
    <w:rsid w:val="00640967"/>
    <w:rPr>
      <w:color w:val="605E5C"/>
      <w:shd w:val="clear" w:color="auto" w:fill="E1DFDD"/>
    </w:rPr>
  </w:style>
  <w:style w:type="paragraph" w:styleId="NormalWeb">
    <w:name w:val="Normal (Web)"/>
    <w:basedOn w:val="Normal"/>
    <w:uiPriority w:val="99"/>
    <w:semiHidden/>
    <w:unhideWhenUsed/>
    <w:rsid w:val="001B72F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996741">
      <w:bodyDiv w:val="1"/>
      <w:marLeft w:val="0"/>
      <w:marRight w:val="0"/>
      <w:marTop w:val="0"/>
      <w:marBottom w:val="0"/>
      <w:divBdr>
        <w:top w:val="none" w:sz="0" w:space="0" w:color="auto"/>
        <w:left w:val="none" w:sz="0" w:space="0" w:color="auto"/>
        <w:bottom w:val="none" w:sz="0" w:space="0" w:color="auto"/>
        <w:right w:val="none" w:sz="0" w:space="0" w:color="auto"/>
      </w:divBdr>
    </w:div>
    <w:div w:id="349337158">
      <w:bodyDiv w:val="1"/>
      <w:marLeft w:val="0"/>
      <w:marRight w:val="0"/>
      <w:marTop w:val="0"/>
      <w:marBottom w:val="0"/>
      <w:divBdr>
        <w:top w:val="none" w:sz="0" w:space="0" w:color="auto"/>
        <w:left w:val="none" w:sz="0" w:space="0" w:color="auto"/>
        <w:bottom w:val="none" w:sz="0" w:space="0" w:color="auto"/>
        <w:right w:val="none" w:sz="0" w:space="0" w:color="auto"/>
      </w:divBdr>
      <w:divsChild>
        <w:div w:id="266743625">
          <w:marLeft w:val="0"/>
          <w:marRight w:val="0"/>
          <w:marTop w:val="0"/>
          <w:marBottom w:val="0"/>
          <w:divBdr>
            <w:top w:val="none" w:sz="0" w:space="0" w:color="auto"/>
            <w:left w:val="none" w:sz="0" w:space="0" w:color="auto"/>
            <w:bottom w:val="none" w:sz="0" w:space="0" w:color="auto"/>
            <w:right w:val="none" w:sz="0" w:space="0" w:color="auto"/>
          </w:divBdr>
        </w:div>
      </w:divsChild>
    </w:div>
    <w:div w:id="400642163">
      <w:bodyDiv w:val="1"/>
      <w:marLeft w:val="0"/>
      <w:marRight w:val="0"/>
      <w:marTop w:val="0"/>
      <w:marBottom w:val="0"/>
      <w:divBdr>
        <w:top w:val="none" w:sz="0" w:space="0" w:color="auto"/>
        <w:left w:val="none" w:sz="0" w:space="0" w:color="auto"/>
        <w:bottom w:val="none" w:sz="0" w:space="0" w:color="auto"/>
        <w:right w:val="none" w:sz="0" w:space="0" w:color="auto"/>
      </w:divBdr>
      <w:divsChild>
        <w:div w:id="769399937">
          <w:marLeft w:val="0"/>
          <w:marRight w:val="0"/>
          <w:marTop w:val="0"/>
          <w:marBottom w:val="0"/>
          <w:divBdr>
            <w:top w:val="none" w:sz="0" w:space="0" w:color="auto"/>
            <w:left w:val="none" w:sz="0" w:space="0" w:color="auto"/>
            <w:bottom w:val="none" w:sz="0" w:space="0" w:color="auto"/>
            <w:right w:val="none" w:sz="0" w:space="0" w:color="auto"/>
          </w:divBdr>
        </w:div>
      </w:divsChild>
    </w:div>
    <w:div w:id="494882177">
      <w:bodyDiv w:val="1"/>
      <w:marLeft w:val="0"/>
      <w:marRight w:val="0"/>
      <w:marTop w:val="0"/>
      <w:marBottom w:val="0"/>
      <w:divBdr>
        <w:top w:val="none" w:sz="0" w:space="0" w:color="auto"/>
        <w:left w:val="none" w:sz="0" w:space="0" w:color="auto"/>
        <w:bottom w:val="none" w:sz="0" w:space="0" w:color="auto"/>
        <w:right w:val="none" w:sz="0" w:space="0" w:color="auto"/>
      </w:divBdr>
      <w:divsChild>
        <w:div w:id="393435814">
          <w:marLeft w:val="0"/>
          <w:marRight w:val="0"/>
          <w:marTop w:val="0"/>
          <w:marBottom w:val="0"/>
          <w:divBdr>
            <w:top w:val="none" w:sz="0" w:space="0" w:color="auto"/>
            <w:left w:val="none" w:sz="0" w:space="0" w:color="auto"/>
            <w:bottom w:val="none" w:sz="0" w:space="0" w:color="auto"/>
            <w:right w:val="none" w:sz="0" w:space="0" w:color="auto"/>
          </w:divBdr>
        </w:div>
        <w:div w:id="1208105835">
          <w:marLeft w:val="0"/>
          <w:marRight w:val="0"/>
          <w:marTop w:val="0"/>
          <w:marBottom w:val="0"/>
          <w:divBdr>
            <w:top w:val="none" w:sz="0" w:space="0" w:color="auto"/>
            <w:left w:val="none" w:sz="0" w:space="0" w:color="auto"/>
            <w:bottom w:val="none" w:sz="0" w:space="0" w:color="auto"/>
            <w:right w:val="none" w:sz="0" w:space="0" w:color="auto"/>
          </w:divBdr>
        </w:div>
        <w:div w:id="113716522">
          <w:marLeft w:val="0"/>
          <w:marRight w:val="0"/>
          <w:marTop w:val="0"/>
          <w:marBottom w:val="0"/>
          <w:divBdr>
            <w:top w:val="none" w:sz="0" w:space="0" w:color="auto"/>
            <w:left w:val="none" w:sz="0" w:space="0" w:color="auto"/>
            <w:bottom w:val="none" w:sz="0" w:space="0" w:color="auto"/>
            <w:right w:val="none" w:sz="0" w:space="0" w:color="auto"/>
          </w:divBdr>
        </w:div>
        <w:div w:id="1178275320">
          <w:marLeft w:val="0"/>
          <w:marRight w:val="0"/>
          <w:marTop w:val="0"/>
          <w:marBottom w:val="0"/>
          <w:divBdr>
            <w:top w:val="none" w:sz="0" w:space="0" w:color="auto"/>
            <w:left w:val="none" w:sz="0" w:space="0" w:color="auto"/>
            <w:bottom w:val="none" w:sz="0" w:space="0" w:color="auto"/>
            <w:right w:val="none" w:sz="0" w:space="0" w:color="auto"/>
          </w:divBdr>
        </w:div>
        <w:div w:id="35010291">
          <w:marLeft w:val="0"/>
          <w:marRight w:val="0"/>
          <w:marTop w:val="0"/>
          <w:marBottom w:val="0"/>
          <w:divBdr>
            <w:top w:val="none" w:sz="0" w:space="0" w:color="auto"/>
            <w:left w:val="none" w:sz="0" w:space="0" w:color="auto"/>
            <w:bottom w:val="none" w:sz="0" w:space="0" w:color="auto"/>
            <w:right w:val="none" w:sz="0" w:space="0" w:color="auto"/>
          </w:divBdr>
        </w:div>
      </w:divsChild>
    </w:div>
    <w:div w:id="831722698">
      <w:bodyDiv w:val="1"/>
      <w:marLeft w:val="0"/>
      <w:marRight w:val="0"/>
      <w:marTop w:val="0"/>
      <w:marBottom w:val="0"/>
      <w:divBdr>
        <w:top w:val="none" w:sz="0" w:space="0" w:color="auto"/>
        <w:left w:val="none" w:sz="0" w:space="0" w:color="auto"/>
        <w:bottom w:val="none" w:sz="0" w:space="0" w:color="auto"/>
        <w:right w:val="none" w:sz="0" w:space="0" w:color="auto"/>
      </w:divBdr>
    </w:div>
    <w:div w:id="1100829916">
      <w:bodyDiv w:val="1"/>
      <w:marLeft w:val="0"/>
      <w:marRight w:val="0"/>
      <w:marTop w:val="0"/>
      <w:marBottom w:val="0"/>
      <w:divBdr>
        <w:top w:val="none" w:sz="0" w:space="0" w:color="auto"/>
        <w:left w:val="none" w:sz="0" w:space="0" w:color="auto"/>
        <w:bottom w:val="none" w:sz="0" w:space="0" w:color="auto"/>
        <w:right w:val="none" w:sz="0" w:space="0" w:color="auto"/>
      </w:divBdr>
    </w:div>
    <w:div w:id="1409501193">
      <w:bodyDiv w:val="1"/>
      <w:marLeft w:val="0"/>
      <w:marRight w:val="0"/>
      <w:marTop w:val="0"/>
      <w:marBottom w:val="0"/>
      <w:divBdr>
        <w:top w:val="none" w:sz="0" w:space="0" w:color="auto"/>
        <w:left w:val="none" w:sz="0" w:space="0" w:color="auto"/>
        <w:bottom w:val="none" w:sz="0" w:space="0" w:color="auto"/>
        <w:right w:val="none" w:sz="0" w:space="0" w:color="auto"/>
      </w:divBdr>
    </w:div>
    <w:div w:id="1843279778">
      <w:bodyDiv w:val="1"/>
      <w:marLeft w:val="0"/>
      <w:marRight w:val="0"/>
      <w:marTop w:val="0"/>
      <w:marBottom w:val="0"/>
      <w:divBdr>
        <w:top w:val="none" w:sz="0" w:space="0" w:color="auto"/>
        <w:left w:val="none" w:sz="0" w:space="0" w:color="auto"/>
        <w:bottom w:val="none" w:sz="0" w:space="0" w:color="auto"/>
        <w:right w:val="none" w:sz="0" w:space="0" w:color="auto"/>
      </w:divBdr>
    </w:div>
    <w:div w:id="2116948183">
      <w:bodyDiv w:val="1"/>
      <w:marLeft w:val="0"/>
      <w:marRight w:val="0"/>
      <w:marTop w:val="0"/>
      <w:marBottom w:val="0"/>
      <w:divBdr>
        <w:top w:val="none" w:sz="0" w:space="0" w:color="auto"/>
        <w:left w:val="none" w:sz="0" w:space="0" w:color="auto"/>
        <w:bottom w:val="none" w:sz="0" w:space="0" w:color="auto"/>
        <w:right w:val="none" w:sz="0" w:space="0" w:color="auto"/>
      </w:divBdr>
    </w:div>
    <w:div w:id="2128884793">
      <w:bodyDiv w:val="1"/>
      <w:marLeft w:val="0"/>
      <w:marRight w:val="0"/>
      <w:marTop w:val="0"/>
      <w:marBottom w:val="0"/>
      <w:divBdr>
        <w:top w:val="none" w:sz="0" w:space="0" w:color="auto"/>
        <w:left w:val="none" w:sz="0" w:space="0" w:color="auto"/>
        <w:bottom w:val="none" w:sz="0" w:space="0" w:color="auto"/>
        <w:right w:val="none" w:sz="0" w:space="0" w:color="auto"/>
      </w:divBdr>
      <w:divsChild>
        <w:div w:id="1765222366">
          <w:marLeft w:val="0"/>
          <w:marRight w:val="0"/>
          <w:marTop w:val="0"/>
          <w:marBottom w:val="0"/>
          <w:divBdr>
            <w:top w:val="none" w:sz="0" w:space="0" w:color="auto"/>
            <w:left w:val="none" w:sz="0" w:space="0" w:color="auto"/>
            <w:bottom w:val="none" w:sz="0" w:space="0" w:color="auto"/>
            <w:right w:val="none" w:sz="0" w:space="0" w:color="auto"/>
          </w:divBdr>
        </w:div>
        <w:div w:id="347874146">
          <w:marLeft w:val="0"/>
          <w:marRight w:val="0"/>
          <w:marTop w:val="0"/>
          <w:marBottom w:val="0"/>
          <w:divBdr>
            <w:top w:val="none" w:sz="0" w:space="0" w:color="auto"/>
            <w:left w:val="none" w:sz="0" w:space="0" w:color="auto"/>
            <w:bottom w:val="none" w:sz="0" w:space="0" w:color="auto"/>
            <w:right w:val="none" w:sz="0" w:space="0" w:color="auto"/>
          </w:divBdr>
        </w:div>
        <w:div w:id="1820920449">
          <w:marLeft w:val="0"/>
          <w:marRight w:val="0"/>
          <w:marTop w:val="0"/>
          <w:marBottom w:val="0"/>
          <w:divBdr>
            <w:top w:val="none" w:sz="0" w:space="0" w:color="auto"/>
            <w:left w:val="none" w:sz="0" w:space="0" w:color="auto"/>
            <w:bottom w:val="none" w:sz="0" w:space="0" w:color="auto"/>
            <w:right w:val="none" w:sz="0" w:space="0" w:color="auto"/>
          </w:divBdr>
        </w:div>
        <w:div w:id="1886914395">
          <w:marLeft w:val="0"/>
          <w:marRight w:val="0"/>
          <w:marTop w:val="0"/>
          <w:marBottom w:val="0"/>
          <w:divBdr>
            <w:top w:val="none" w:sz="0" w:space="0" w:color="auto"/>
            <w:left w:val="none" w:sz="0" w:space="0" w:color="auto"/>
            <w:bottom w:val="none" w:sz="0" w:space="0" w:color="auto"/>
            <w:right w:val="none" w:sz="0" w:space="0" w:color="auto"/>
          </w:divBdr>
        </w:div>
        <w:div w:id="6946478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hyperlink" Target="https://hbr.org"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E3B80C371AB64E8ED4145BE9F222D8" ma:contentTypeVersion="11" ma:contentTypeDescription="Create a new document." ma:contentTypeScope="" ma:versionID="b55f72d938bc6d7d5c82dd124ac8f502">
  <xsd:schema xmlns:xsd="http://www.w3.org/2001/XMLSchema" xmlns:xs="http://www.w3.org/2001/XMLSchema" xmlns:p="http://schemas.microsoft.com/office/2006/metadata/properties" xmlns:ns3="abdd566b-9649-48d6-8dc2-03a988fad143" xmlns:ns4="ff945769-d6c9-491b-979e-60e52da398a5" targetNamespace="http://schemas.microsoft.com/office/2006/metadata/properties" ma:root="true" ma:fieldsID="9a90b1978e01821e5926c07e82bc8380" ns3:_="" ns4:_="">
    <xsd:import namespace="abdd566b-9649-48d6-8dc2-03a988fad143"/>
    <xsd:import namespace="ff945769-d6c9-491b-979e-60e52da398a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dd566b-9649-48d6-8dc2-03a988fad1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945769-d6c9-491b-979e-60e52da398a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bdd566b-9649-48d6-8dc2-03a988fad143" xsi:nil="true"/>
  </documentManagement>
</p:properties>
</file>

<file path=customXml/itemProps1.xml><?xml version="1.0" encoding="utf-8"?>
<ds:datastoreItem xmlns:ds="http://schemas.openxmlformats.org/officeDocument/2006/customXml" ds:itemID="{1A9EC1E2-718D-431E-8B55-36CC9B3ED5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dd566b-9649-48d6-8dc2-03a988fad143"/>
    <ds:schemaRef ds:uri="ff945769-d6c9-491b-979e-60e52da398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76B9C0A-367B-47B6-9248-F6B0E2738ED1}">
  <ds:schemaRefs>
    <ds:schemaRef ds:uri="http://schemas.microsoft.com/sharepoint/v3/contenttype/forms"/>
  </ds:schemaRefs>
</ds:datastoreItem>
</file>

<file path=customXml/itemProps3.xml><?xml version="1.0" encoding="utf-8"?>
<ds:datastoreItem xmlns:ds="http://schemas.openxmlformats.org/officeDocument/2006/customXml" ds:itemID="{555BDD04-CD1B-4E16-AABE-5A429B0E1F65}">
  <ds:schemaRefs>
    <ds:schemaRef ds:uri="http://schemas.microsoft.com/office/2006/metadata/properties"/>
    <ds:schemaRef ds:uri="http://purl.org/dc/terms/"/>
    <ds:schemaRef ds:uri="http://purl.org/dc/elements/1.1/"/>
    <ds:schemaRef ds:uri="ff945769-d6c9-491b-979e-60e52da398a5"/>
    <ds:schemaRef ds:uri="http://schemas.microsoft.com/office/2006/documentManagement/types"/>
    <ds:schemaRef ds:uri="abdd566b-9649-48d6-8dc2-03a988fad143"/>
    <ds:schemaRef ds:uri="http://purl.org/dc/dcmitype/"/>
    <ds:schemaRef ds:uri="http://schemas.microsoft.com/office/infopath/2007/PartnerControls"/>
    <ds:schemaRef ds:uri="http://schemas.openxmlformats.org/package/2006/metadata/core-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1428</Words>
  <Characters>8140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annette.bazan-W6150197</dc:creator>
  <cp:keywords/>
  <dc:description/>
  <cp:lastModifiedBy>annette.bazan-W6150197</cp:lastModifiedBy>
  <cp:revision>2</cp:revision>
  <dcterms:created xsi:type="dcterms:W3CDTF">2025-04-13T02:07:00Z</dcterms:created>
  <dcterms:modified xsi:type="dcterms:W3CDTF">2025-04-13T02:07:00Z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0x0101000DE3B80C371AB64E8ED4145BE9F222D8</vt:lpwstr>
  </property>
</Properties>
</file>