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9"/>
        <w:ind w:left="110" w:right="296" w:firstLine="600" w:firstLineChars="200"/>
        <w:rPr>
          <w:rFonts w:ascii="宋体" w:hAnsi="宋体" w:eastAsia="宋体" w:cs="宋体"/>
          <w:sz w:val="30"/>
          <w:szCs w:val="30"/>
          <w:lang w:eastAsia="zh-CN"/>
        </w:rPr>
      </w:pPr>
    </w:p>
    <w:p>
      <w:pPr>
        <w:pStyle w:val="14"/>
        <w:rPr>
          <w:rFonts w:ascii="宋体" w:hAnsi="宋体" w:eastAsia="宋体" w:cs="宋体"/>
          <w:sz w:val="48"/>
          <w:lang w:eastAsia="zh-CN"/>
        </w:rPr>
      </w:pPr>
    </w:p>
    <w:p>
      <w:pPr>
        <w:pStyle w:val="11"/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44"/>
          <w:szCs w:val="44"/>
        </w:rPr>
      </w:pPr>
    </w:p>
    <w:p>
      <w:pPr>
        <w:spacing w:beforeLines="0" w:afterLines="0"/>
        <w:jc w:val="center"/>
        <w:rPr>
          <w:rFonts w:hint="eastAsia" w:ascii="宋体" w:hAnsi="宋体" w:eastAsia="宋体" w:cs="宋体"/>
          <w:sz w:val="72"/>
          <w:szCs w:val="144"/>
        </w:rPr>
      </w:pPr>
      <w:r>
        <w:rPr>
          <w:rFonts w:hint="eastAsia" w:ascii="宋体" w:hAnsi="宋体" w:eastAsia="宋体" w:cs="宋体"/>
          <w:sz w:val="72"/>
          <w:szCs w:val="144"/>
        </w:rPr>
        <w:t>检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验 </w:t>
      </w:r>
      <w:r>
        <w:rPr>
          <w:rFonts w:hint="eastAsia" w:ascii="宋体" w:hAnsi="宋体" w:eastAsia="宋体" w:cs="宋体"/>
          <w:sz w:val="72"/>
          <w:szCs w:val="144"/>
        </w:rPr>
        <w:t>报</w:t>
      </w:r>
      <w:r>
        <w:rPr>
          <w:rFonts w:hint="eastAsia" w:ascii="宋体" w:hAnsi="宋体" w:eastAsia="宋体" w:cs="宋体"/>
          <w:sz w:val="72"/>
          <w:szCs w:val="1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72"/>
          <w:szCs w:val="144"/>
        </w:rPr>
        <w:t>告</w:t>
      </w:r>
    </w:p>
    <w:p>
      <w:pPr>
        <w:spacing w:beforeLines="0" w:afterLines="0"/>
        <w:jc w:val="center"/>
        <w:rPr>
          <w:rFonts w:hint="eastAsia" w:ascii="汉仪雅酷黑简" w:hAnsi="汉仪雅酷黑简" w:eastAsia="汉仪雅酷黑简" w:cs="汉仪雅酷黑简"/>
          <w:sz w:val="12"/>
          <w:szCs w:val="12"/>
        </w:rPr>
      </w:pPr>
    </w:p>
    <w:tbl>
      <w:tblPr>
        <w:tblStyle w:val="15"/>
        <w:tblW w:w="8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6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报告编号：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产品名称：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矩管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商标：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型号：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Q215 38mm×25mm×1.0mm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Q215 20mm×20mm×0.8mm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32"/>
                <w:szCs w:val="32"/>
                <w:lang w:val="en-US" w:eastAsia="zh-CN"/>
              </w:rPr>
              <w:t>Q215 25mm×25mm×1.0mm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申请商：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地址：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206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</w:rPr>
              <w:t>检验类别：</w:t>
            </w:r>
          </w:p>
        </w:tc>
        <w:tc>
          <w:tcPr>
            <w:tcW w:w="673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委托检验</w:t>
            </w: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18"/>
          <w:szCs w:val="18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sz w:val="24"/>
          <w:lang w:eastAsia="zh-CN"/>
        </w:rPr>
        <w:br w:type="page"/>
      </w:r>
    </w:p>
    <w:tbl>
      <w:tblPr>
        <w:tblStyle w:val="15"/>
        <w:tblW w:w="9833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436"/>
        <w:gridCol w:w="1936"/>
        <w:gridCol w:w="555"/>
        <w:gridCol w:w="963"/>
        <w:gridCol w:w="3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833" w:type="dxa"/>
            <w:gridSpan w:val="6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shd w:val="clear" w:color="auto" w:fill="E6E6E6"/>
            <w:noWrap w:val="0"/>
            <w:vAlign w:val="center"/>
          </w:tcPr>
          <w:p>
            <w:pPr>
              <w:spacing w:beforeLines="0" w:afterLines="0" w:line="240" w:lineRule="atLeast"/>
              <w:jc w:val="center"/>
              <w:rPr>
                <w:rFonts w:hint="eastAsia" w:ascii="宋体" w:hAnsi="宋体" w:eastAsia="宋体" w:cs="宋体"/>
                <w:sz w:val="43"/>
                <w:szCs w:val="43"/>
              </w:rPr>
            </w:pPr>
            <w:r>
              <w:rPr>
                <w:rFonts w:hint="eastAsia" w:ascii="宋体" w:hAnsi="宋体" w:eastAsia="宋体" w:cs="宋体"/>
                <w:sz w:val="48"/>
                <w:szCs w:val="48"/>
              </w:rPr>
              <w:t>检</w:t>
            </w:r>
            <w:r>
              <w:rPr>
                <w:rFonts w:hint="eastAsia" w:ascii="宋体" w:hAnsi="宋体" w:eastAsia="宋体" w:cs="宋体"/>
                <w:sz w:val="48"/>
                <w:szCs w:val="48"/>
                <w:lang w:eastAsia="zh-CN"/>
              </w:rPr>
              <w:t>验</w:t>
            </w:r>
            <w:r>
              <w:rPr>
                <w:rFonts w:hint="eastAsia" w:ascii="宋体" w:hAnsi="宋体" w:eastAsia="宋体" w:cs="宋体"/>
                <w:sz w:val="48"/>
                <w:szCs w:val="48"/>
              </w:rPr>
              <w:t>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产品名称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矩管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en-US" w:bidi="en-US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Q215 38mm×25mm×1.0mm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Q215 20mm×20mm×0.8mm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2"/>
                <w:szCs w:val="22"/>
                <w:lang w:val="en-US" w:eastAsia="zh-CN"/>
              </w:rPr>
              <w:t>Q215 25mm×25mm×1.0mm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附加型号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检测类别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委托检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  <w:lang w:val="en-US" w:eastAsia="zh-CN"/>
              </w:rPr>
              <w:t>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委托方地址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制造商地址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生产企业地址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9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样品数量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/>
              </w:rPr>
              <w:t>每样各3支×50cm</w:t>
            </w: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样品状态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-1"/>
                <w:position w:val="1"/>
                <w:sz w:val="22"/>
                <w:szCs w:val="22"/>
              </w:rPr>
              <w:t>完好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收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</w:rPr>
              <w:t>样日期</w:t>
            </w:r>
          </w:p>
        </w:tc>
        <w:tc>
          <w:tcPr>
            <w:tcW w:w="3372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18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日期</w:t>
            </w:r>
          </w:p>
        </w:tc>
        <w:tc>
          <w:tcPr>
            <w:tcW w:w="352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环境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温度20-25℃，湿度50-60%RH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检测依据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CN"/>
              </w:rPr>
              <w:t>GB/T 6728-2008《结构用冷弯空心型钢尺寸、外形、重量及允许偏差》</w:t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10" w:leftChars="50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QB/T 3826-1999《轻工产品金属镀层和化学处理层的耐腐蚀试验方法 中性盐雾试验(NSS)法》</w:t>
            </w:r>
          </w:p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2"/>
                <w:szCs w:val="22"/>
                <w:lang w:val="en-US" w:eastAsia="zh-CN"/>
              </w:rPr>
              <w:t>QB/T 3817-1999《轻工产品金属镀层和化学覆盖层的厚度测试方法 金相显微镜法》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委托方提供技术要求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10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检测项目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见下页检验详情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10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jc w:val="both"/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备注</w:t>
            </w:r>
          </w:p>
        </w:tc>
        <w:tc>
          <w:tcPr>
            <w:tcW w:w="8415" w:type="dxa"/>
            <w:gridSpan w:val="5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10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0" w:lineRule="atLeast"/>
              <w:ind w:left="110" w:leftChars="5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345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Autospacing="0" w:afterLines="0" w:line="228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2"/>
                <w:szCs w:val="22"/>
              </w:rPr>
              <w:t>主</w:t>
            </w:r>
            <w:r>
              <w:rPr>
                <w:rFonts w:hint="eastAsia" w:ascii="宋体" w:hAnsi="宋体" w:eastAsia="宋体" w:cs="宋体"/>
                <w:spacing w:val="7"/>
                <w:sz w:val="22"/>
                <w:szCs w:val="22"/>
              </w:rPr>
              <w:t>检：</w:t>
            </w:r>
          </w:p>
        </w:tc>
        <w:tc>
          <w:tcPr>
            <w:tcW w:w="4488" w:type="dxa"/>
            <w:gridSpan w:val="2"/>
            <w:vMerge w:val="restart"/>
            <w:tcBorders>
              <w:top w:val="single" w:color="auto" w:sz="4" w:space="0"/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85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1452"/>
              </w:tabs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审</w:t>
            </w:r>
            <w:r>
              <w:rPr>
                <w:rFonts w:hint="eastAsia" w:ascii="宋体" w:hAnsi="宋体" w:eastAsia="宋体" w:cs="宋体"/>
                <w:spacing w:val="6"/>
                <w:sz w:val="22"/>
                <w:szCs w:val="22"/>
              </w:rPr>
              <w:t>核：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000000" w:sz="2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31" w:lineRule="auto"/>
              <w:ind w:left="220" w:leftChars="100" w:firstLine="0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2"/>
                <w:szCs w:val="22"/>
              </w:rPr>
              <w:t>签</w:t>
            </w:r>
            <w:r>
              <w:rPr>
                <w:rFonts w:hint="eastAsia" w:ascii="宋体" w:hAnsi="宋体" w:eastAsia="宋体" w:cs="宋体"/>
                <w:spacing w:val="3"/>
                <w:sz w:val="22"/>
                <w:szCs w:val="22"/>
              </w:rPr>
              <w:t>名：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345" w:type="dxa"/>
            <w:gridSpan w:val="4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9" w:beforeAutospacing="0" w:afterLines="0" w:line="228" w:lineRule="auto"/>
              <w:ind w:left="220" w:leftChars="100" w:firstLine="0" w:firstLineChars="0"/>
              <w:jc w:val="both"/>
              <w:rPr>
                <w:rFonts w:hint="default" w:ascii="宋体" w:hAnsi="宋体" w:eastAsia="宋体" w:cs="宋体"/>
                <w:spacing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2"/>
                <w:szCs w:val="22"/>
              </w:rPr>
              <w:t>批</w:t>
            </w:r>
            <w:r>
              <w:rPr>
                <w:rFonts w:hint="eastAsia" w:ascii="宋体" w:hAnsi="宋体" w:eastAsia="宋体" w:cs="宋体"/>
                <w:spacing w:val="8"/>
                <w:sz w:val="22"/>
                <w:szCs w:val="22"/>
              </w:rPr>
              <w:t>准：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2854" w:type="dxa"/>
            <w:gridSpan w:val="2"/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4" w:space="0"/>
              <w:tl2br w:val="nil"/>
              <w:tr2bl w:val="nil"/>
            </w:tcBorders>
            <w:noWrap w:val="0"/>
            <w:vAlign w:val="bottom"/>
          </w:tcPr>
          <w:p>
            <w:pPr>
              <w:spacing w:before="0" w:beforeLines="100" w:beforeAutospacing="0" w:after="0" w:afterLines="81" w:afterAutospacing="0" w:line="231" w:lineRule="auto"/>
              <w:ind w:firstLine="220" w:firstLineChars="100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签名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pacing w:val="5"/>
                <w:sz w:val="22"/>
                <w:szCs w:val="22"/>
                <w:lang w:val="en-US" w:eastAsia="zh-CN"/>
              </w:rPr>
              <w:t xml:space="preserve">   </w:t>
            </w:r>
          </w:p>
        </w:tc>
        <w:tc>
          <w:tcPr>
            <w:tcW w:w="2491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auto" w:sz="4" w:space="0"/>
              <w:right w:val="single" w:color="000000" w:sz="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="0" w:beforeLines="100" w:beforeAutospacing="0" w:after="0" w:afterLines="81" w:afterAutospacing="0" w:line="228" w:lineRule="auto"/>
              <w:ind w:left="262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pacing w:val="2"/>
                <w:sz w:val="22"/>
                <w:szCs w:val="22"/>
              </w:rPr>
              <w:t>日期：</w:t>
            </w:r>
          </w:p>
        </w:tc>
        <w:tc>
          <w:tcPr>
            <w:tcW w:w="4488" w:type="dxa"/>
            <w:gridSpan w:val="2"/>
            <w:vMerge w:val="continue"/>
            <w:tcBorders>
              <w:left w:val="single" w:color="000000" w:sz="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宋体" w:hAnsi="宋体" w:eastAsia="宋体" w:cs="宋体"/>
                <w:sz w:val="21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6"/>
        <w:tblW w:w="10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644"/>
        <w:gridCol w:w="1485"/>
        <w:gridCol w:w="2055"/>
        <w:gridCol w:w="1785"/>
        <w:gridCol w:w="1860"/>
        <w:gridCol w:w="1109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418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检测项目[单位]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标准要求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检验结果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单项结论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床架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矩管</w:t>
            </w:r>
          </w:p>
        </w:tc>
        <w:tc>
          <w:tcPr>
            <w:tcW w:w="148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Q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215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38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mm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×25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mm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×1.0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mm</w:t>
            </w: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边长B1，mm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38±0.50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38.07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边长B2，mm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25±0.50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25.15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壁厚t，mm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1.0±0.1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喷塑漆膜厚度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，μm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≥35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55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喷塑漆膜耐盐雾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膜层不起泡、不脱落、无锈斑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96h膜层不起泡、不脱落、无锈斑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6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床档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矩管</w:t>
            </w:r>
          </w:p>
        </w:tc>
        <w:tc>
          <w:tcPr>
            <w:tcW w:w="148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Q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215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20mm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×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20mm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×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0.8mm</w:t>
            </w: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边长B1，mm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20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40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20.32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边长B2，mm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20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40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20.21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壁厚t，mm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0.8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±0.1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喷塑漆膜厚度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，μm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≥35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喷塑漆膜耐盐雾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膜层不起泡、不脱落、无锈斑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96h膜层不起泡、不脱落、无锈斑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床中腿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矩管</w:t>
            </w:r>
          </w:p>
        </w:tc>
        <w:tc>
          <w:tcPr>
            <w:tcW w:w="148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Q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 xml:space="preserve">215 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25mm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×25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mm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×1.0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mm</w:t>
            </w: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边长B1，mm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25</w:t>
            </w: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±0.50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25.20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边长B2，mm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25±0.50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25.14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壁厚t，mm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1.0±0.1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1.0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喷塑漆膜厚度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，μm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-SA"/>
              </w:rPr>
              <w:t>≥35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6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喷塑漆膜耐盐雾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膜层不起泡、不脱落、无锈斑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96h膜层不起泡、不脱落、无锈斑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54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418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颜色</w:t>
            </w:r>
          </w:p>
        </w:tc>
        <w:tc>
          <w:tcPr>
            <w:tcW w:w="178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绿色</w:t>
            </w:r>
          </w:p>
        </w:tc>
        <w:tc>
          <w:tcPr>
            <w:tcW w:w="18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 w:bidi="ar-SA"/>
              </w:rPr>
              <w:t>绿色</w:t>
            </w:r>
          </w:p>
        </w:tc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合格</w:t>
            </w:r>
          </w:p>
        </w:tc>
        <w:tc>
          <w:tcPr>
            <w:tcW w:w="67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0157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注：</w:t>
            </w:r>
          </w:p>
        </w:tc>
      </w:tr>
    </w:tbl>
    <w:p>
      <w:pPr>
        <w:spacing w:beforeLines="0" w:afterLines="0"/>
        <w:jc w:val="both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sectPr>
      <w:pgSz w:w="11910" w:h="16840"/>
      <w:pgMar w:top="1644" w:right="1080" w:bottom="1100" w:left="1080" w:header="680" w:footer="567" w:gutter="0"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  <w:embedRegular r:id="rId1" w:fontKey="{53259253-323B-4553-AA74-F5CC16FFFA8D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zMWMzMDMwNzUxM2FiMDRlZjdhYjQ1NmQwMTU1YTIifQ=="/>
    <w:docVar w:name="KSO_WPS_MARK_KEY" w:val="e77d31fd-b3cc-4f16-80d4-052e4245af41"/>
  </w:docVars>
  <w:rsids>
    <w:rsidRoot w:val="00172A27"/>
    <w:rsid w:val="00014BA2"/>
    <w:rsid w:val="002334A9"/>
    <w:rsid w:val="002F39C6"/>
    <w:rsid w:val="005223E6"/>
    <w:rsid w:val="006D0657"/>
    <w:rsid w:val="00B158C2"/>
    <w:rsid w:val="00D16E0B"/>
    <w:rsid w:val="00D41949"/>
    <w:rsid w:val="00D86959"/>
    <w:rsid w:val="00D95031"/>
    <w:rsid w:val="00DC0B8E"/>
    <w:rsid w:val="00F9077C"/>
    <w:rsid w:val="01893041"/>
    <w:rsid w:val="01F82835"/>
    <w:rsid w:val="03283F74"/>
    <w:rsid w:val="03972109"/>
    <w:rsid w:val="03C255BA"/>
    <w:rsid w:val="04471369"/>
    <w:rsid w:val="04F75AE0"/>
    <w:rsid w:val="056A0D8B"/>
    <w:rsid w:val="063E3191"/>
    <w:rsid w:val="06DA1907"/>
    <w:rsid w:val="06F750FD"/>
    <w:rsid w:val="0745169A"/>
    <w:rsid w:val="07631947"/>
    <w:rsid w:val="07B360DD"/>
    <w:rsid w:val="086122CC"/>
    <w:rsid w:val="08CE4E32"/>
    <w:rsid w:val="09385CE0"/>
    <w:rsid w:val="0A374416"/>
    <w:rsid w:val="0A375C0D"/>
    <w:rsid w:val="0A9543A8"/>
    <w:rsid w:val="0AC459AA"/>
    <w:rsid w:val="0B3B55D7"/>
    <w:rsid w:val="0BC73659"/>
    <w:rsid w:val="0CD36800"/>
    <w:rsid w:val="0D4A25DE"/>
    <w:rsid w:val="0D7652C0"/>
    <w:rsid w:val="0DA65156"/>
    <w:rsid w:val="0DB94456"/>
    <w:rsid w:val="0DE42CFA"/>
    <w:rsid w:val="0E2941CB"/>
    <w:rsid w:val="0F0D6844"/>
    <w:rsid w:val="0F267565"/>
    <w:rsid w:val="10371F1F"/>
    <w:rsid w:val="10482BD9"/>
    <w:rsid w:val="105538EA"/>
    <w:rsid w:val="115F7210"/>
    <w:rsid w:val="12850473"/>
    <w:rsid w:val="129534BB"/>
    <w:rsid w:val="12CC1E0B"/>
    <w:rsid w:val="142A7DA9"/>
    <w:rsid w:val="1499218D"/>
    <w:rsid w:val="14D72A37"/>
    <w:rsid w:val="14F43782"/>
    <w:rsid w:val="15331A19"/>
    <w:rsid w:val="16794FF8"/>
    <w:rsid w:val="1699327D"/>
    <w:rsid w:val="16E124AF"/>
    <w:rsid w:val="1750207B"/>
    <w:rsid w:val="18A97AF0"/>
    <w:rsid w:val="18C33259"/>
    <w:rsid w:val="18ED68A3"/>
    <w:rsid w:val="1B0347DF"/>
    <w:rsid w:val="1B803861"/>
    <w:rsid w:val="1BCD0CAE"/>
    <w:rsid w:val="1BDE2887"/>
    <w:rsid w:val="1C053BD6"/>
    <w:rsid w:val="1C5A3BCE"/>
    <w:rsid w:val="1CB347A4"/>
    <w:rsid w:val="1CC00AA6"/>
    <w:rsid w:val="1D2D4A96"/>
    <w:rsid w:val="1DBC71D5"/>
    <w:rsid w:val="1DFD87C7"/>
    <w:rsid w:val="1E746936"/>
    <w:rsid w:val="201557E0"/>
    <w:rsid w:val="215A758D"/>
    <w:rsid w:val="2371442B"/>
    <w:rsid w:val="25010B70"/>
    <w:rsid w:val="25280283"/>
    <w:rsid w:val="25CD79B1"/>
    <w:rsid w:val="26212094"/>
    <w:rsid w:val="26455F48"/>
    <w:rsid w:val="26AC5D32"/>
    <w:rsid w:val="27462F7F"/>
    <w:rsid w:val="2761540B"/>
    <w:rsid w:val="27D226CF"/>
    <w:rsid w:val="28172A29"/>
    <w:rsid w:val="285C4DED"/>
    <w:rsid w:val="287658FB"/>
    <w:rsid w:val="29D97CF9"/>
    <w:rsid w:val="2A4158C9"/>
    <w:rsid w:val="2A5943F9"/>
    <w:rsid w:val="2A5C70BE"/>
    <w:rsid w:val="2A666BBC"/>
    <w:rsid w:val="2A8908E6"/>
    <w:rsid w:val="2BF62D54"/>
    <w:rsid w:val="2D0210EE"/>
    <w:rsid w:val="2DC624A1"/>
    <w:rsid w:val="2DE92289"/>
    <w:rsid w:val="2F1D67D0"/>
    <w:rsid w:val="2F6E0744"/>
    <w:rsid w:val="30173458"/>
    <w:rsid w:val="311D1CC7"/>
    <w:rsid w:val="31AF2603"/>
    <w:rsid w:val="31BD0577"/>
    <w:rsid w:val="33187A9B"/>
    <w:rsid w:val="33CA20DB"/>
    <w:rsid w:val="34010800"/>
    <w:rsid w:val="340232EA"/>
    <w:rsid w:val="34441D76"/>
    <w:rsid w:val="34D24054"/>
    <w:rsid w:val="350D2052"/>
    <w:rsid w:val="360046BD"/>
    <w:rsid w:val="36407FFB"/>
    <w:rsid w:val="364F13A5"/>
    <w:rsid w:val="37052D23"/>
    <w:rsid w:val="37593B4E"/>
    <w:rsid w:val="37D97AE2"/>
    <w:rsid w:val="388B11D3"/>
    <w:rsid w:val="38F17A02"/>
    <w:rsid w:val="39301960"/>
    <w:rsid w:val="395F6C2C"/>
    <w:rsid w:val="397C76EC"/>
    <w:rsid w:val="3A6D0BD2"/>
    <w:rsid w:val="3AAF410A"/>
    <w:rsid w:val="3AEB7EB5"/>
    <w:rsid w:val="3BF16F66"/>
    <w:rsid w:val="3C7B32E3"/>
    <w:rsid w:val="3C965E23"/>
    <w:rsid w:val="3CB11983"/>
    <w:rsid w:val="3D92565F"/>
    <w:rsid w:val="3DD705D8"/>
    <w:rsid w:val="3EA5737F"/>
    <w:rsid w:val="3F427902"/>
    <w:rsid w:val="3FD140EA"/>
    <w:rsid w:val="402B6AAE"/>
    <w:rsid w:val="40B97058"/>
    <w:rsid w:val="415B1EBD"/>
    <w:rsid w:val="41827940"/>
    <w:rsid w:val="419D4283"/>
    <w:rsid w:val="44021947"/>
    <w:rsid w:val="44236CCF"/>
    <w:rsid w:val="4448287F"/>
    <w:rsid w:val="44E32F30"/>
    <w:rsid w:val="45E524CA"/>
    <w:rsid w:val="46E97F6A"/>
    <w:rsid w:val="47635912"/>
    <w:rsid w:val="47A0718D"/>
    <w:rsid w:val="47BD0E15"/>
    <w:rsid w:val="481E5DAA"/>
    <w:rsid w:val="488C038D"/>
    <w:rsid w:val="4A101C37"/>
    <w:rsid w:val="4A146FFB"/>
    <w:rsid w:val="4C4C6B7A"/>
    <w:rsid w:val="4C5921D6"/>
    <w:rsid w:val="4D875603"/>
    <w:rsid w:val="4EC27E97"/>
    <w:rsid w:val="4EF00FB5"/>
    <w:rsid w:val="502A43F3"/>
    <w:rsid w:val="50947309"/>
    <w:rsid w:val="516743F4"/>
    <w:rsid w:val="521E744E"/>
    <w:rsid w:val="524E2D8C"/>
    <w:rsid w:val="529C40E3"/>
    <w:rsid w:val="531406A5"/>
    <w:rsid w:val="532308C9"/>
    <w:rsid w:val="53BE40A3"/>
    <w:rsid w:val="5551374B"/>
    <w:rsid w:val="55653E24"/>
    <w:rsid w:val="55AE155E"/>
    <w:rsid w:val="5684380C"/>
    <w:rsid w:val="57274E79"/>
    <w:rsid w:val="5749655B"/>
    <w:rsid w:val="57510C40"/>
    <w:rsid w:val="58D72078"/>
    <w:rsid w:val="590F4187"/>
    <w:rsid w:val="598D0C2A"/>
    <w:rsid w:val="598F0DE3"/>
    <w:rsid w:val="59B734D8"/>
    <w:rsid w:val="5AD05FB2"/>
    <w:rsid w:val="5B061E14"/>
    <w:rsid w:val="5B070988"/>
    <w:rsid w:val="5B307834"/>
    <w:rsid w:val="5BBE639B"/>
    <w:rsid w:val="5CD230FC"/>
    <w:rsid w:val="5D4D077D"/>
    <w:rsid w:val="5E2B37EE"/>
    <w:rsid w:val="5E7864EB"/>
    <w:rsid w:val="5E7F6EA9"/>
    <w:rsid w:val="5EE12EE9"/>
    <w:rsid w:val="5F4D6FE9"/>
    <w:rsid w:val="5F791878"/>
    <w:rsid w:val="60A045DA"/>
    <w:rsid w:val="613C3CED"/>
    <w:rsid w:val="614D0BCB"/>
    <w:rsid w:val="61692B92"/>
    <w:rsid w:val="6177759E"/>
    <w:rsid w:val="61D14789"/>
    <w:rsid w:val="6214294E"/>
    <w:rsid w:val="621B20F5"/>
    <w:rsid w:val="626D7127"/>
    <w:rsid w:val="629550BC"/>
    <w:rsid w:val="62D11C66"/>
    <w:rsid w:val="630E4B89"/>
    <w:rsid w:val="6319581E"/>
    <w:rsid w:val="632113AE"/>
    <w:rsid w:val="63DD454C"/>
    <w:rsid w:val="64085D91"/>
    <w:rsid w:val="64BC7C54"/>
    <w:rsid w:val="64CF2A43"/>
    <w:rsid w:val="64E73BBD"/>
    <w:rsid w:val="65DC581D"/>
    <w:rsid w:val="66881D89"/>
    <w:rsid w:val="67502543"/>
    <w:rsid w:val="67AD5CEE"/>
    <w:rsid w:val="680C4DB4"/>
    <w:rsid w:val="68246BFD"/>
    <w:rsid w:val="68727968"/>
    <w:rsid w:val="68744B79"/>
    <w:rsid w:val="68A920C2"/>
    <w:rsid w:val="68C20B1A"/>
    <w:rsid w:val="68EB1B3B"/>
    <w:rsid w:val="69046CF3"/>
    <w:rsid w:val="69817922"/>
    <w:rsid w:val="6ABF2E84"/>
    <w:rsid w:val="6BA767B8"/>
    <w:rsid w:val="6CF71A1D"/>
    <w:rsid w:val="6DBD77CC"/>
    <w:rsid w:val="6E454364"/>
    <w:rsid w:val="6E704336"/>
    <w:rsid w:val="6EED1285"/>
    <w:rsid w:val="6F3705BB"/>
    <w:rsid w:val="702A21CD"/>
    <w:rsid w:val="704361A4"/>
    <w:rsid w:val="70631101"/>
    <w:rsid w:val="706A3B46"/>
    <w:rsid w:val="72261B1F"/>
    <w:rsid w:val="72562E28"/>
    <w:rsid w:val="72AA0FF5"/>
    <w:rsid w:val="72AD4703"/>
    <w:rsid w:val="734412A2"/>
    <w:rsid w:val="735059B0"/>
    <w:rsid w:val="737352C3"/>
    <w:rsid w:val="739C06DE"/>
    <w:rsid w:val="741432AB"/>
    <w:rsid w:val="747A2F56"/>
    <w:rsid w:val="748A5AAB"/>
    <w:rsid w:val="74AB348F"/>
    <w:rsid w:val="74BB4561"/>
    <w:rsid w:val="75117B1A"/>
    <w:rsid w:val="751E29D3"/>
    <w:rsid w:val="75285696"/>
    <w:rsid w:val="758147BF"/>
    <w:rsid w:val="76281ED8"/>
    <w:rsid w:val="775C3CBE"/>
    <w:rsid w:val="78176AF1"/>
    <w:rsid w:val="78403399"/>
    <w:rsid w:val="7841401B"/>
    <w:rsid w:val="78E3576B"/>
    <w:rsid w:val="791A4C1E"/>
    <w:rsid w:val="79706CE6"/>
    <w:rsid w:val="799B0366"/>
    <w:rsid w:val="7A0D6933"/>
    <w:rsid w:val="7B2120E1"/>
    <w:rsid w:val="7B6C7F1D"/>
    <w:rsid w:val="7B7679B2"/>
    <w:rsid w:val="7BCB2EFC"/>
    <w:rsid w:val="7BD87EC7"/>
    <w:rsid w:val="7C24143B"/>
    <w:rsid w:val="7CA64A0C"/>
    <w:rsid w:val="7CE64029"/>
    <w:rsid w:val="7D26117F"/>
    <w:rsid w:val="7D2A2168"/>
    <w:rsid w:val="7E4E4C88"/>
    <w:rsid w:val="7EBF9BB7"/>
    <w:rsid w:val="7EE527EB"/>
    <w:rsid w:val="7EFB74F7"/>
    <w:rsid w:val="7F21318C"/>
    <w:rsid w:val="BFF6AC77"/>
    <w:rsid w:val="F3D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3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42"/>
      <w:jc w:val="center"/>
      <w:outlineLvl w:val="0"/>
    </w:pPr>
    <w:rPr>
      <w:rFonts w:ascii="宋体" w:hAnsi="宋体" w:eastAsia="宋体" w:cs="宋体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line="284" w:lineRule="exact"/>
      <w:ind w:left="2922"/>
      <w:outlineLvl w:val="1"/>
    </w:pPr>
    <w:rPr>
      <w:rFonts w:ascii="宋体" w:hAnsi="宋体" w:eastAsia="宋体" w:cs="宋体"/>
      <w:sz w:val="24"/>
      <w:szCs w:val="24"/>
      <w:lang w:val="fi-FI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Indent"/>
    <w:basedOn w:val="1"/>
    <w:next w:val="7"/>
    <w:qFormat/>
    <w:uiPriority w:val="0"/>
    <w:pPr>
      <w:autoSpaceDE/>
      <w:autoSpaceDN/>
      <w:ind w:firstLine="525"/>
      <w:jc w:val="both"/>
    </w:pPr>
    <w:rPr>
      <w:rFonts w:ascii="楷体_GB2312" w:hAnsi="Times New Roman" w:eastAsia="楷体_GB2312"/>
      <w:kern w:val="2"/>
      <w:sz w:val="21"/>
    </w:rPr>
  </w:style>
  <w:style w:type="paragraph" w:styleId="7">
    <w:name w:val="envelope return"/>
    <w:basedOn w:val="1"/>
    <w:qFormat/>
    <w:uiPriority w:val="0"/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6"/>
    <w:basedOn w:val="1"/>
    <w:next w:val="1"/>
    <w:qFormat/>
    <w:uiPriority w:val="0"/>
    <w:pPr>
      <w:ind w:left="2100" w:leftChars="1000"/>
    </w:pPr>
    <w:rPr>
      <w:rFonts w:ascii="Times New Roman" w:hAnsi="Times New Roman" w:eastAsia="宋体" w:cs="Times New Roman"/>
      <w:kern w:val="2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ascii="Calibri" w:hAnsi="Calibri"/>
      <w:szCs w:val="20"/>
    </w:rPr>
  </w:style>
  <w:style w:type="paragraph" w:styleId="13">
    <w:name w:val="Body Text First Indent"/>
    <w:basedOn w:val="5"/>
    <w:next w:val="14"/>
    <w:unhideWhenUsed/>
    <w:qFormat/>
    <w:uiPriority w:val="99"/>
    <w:pPr>
      <w:ind w:firstLine="420" w:firstLineChars="100"/>
    </w:pPr>
  </w:style>
  <w:style w:type="paragraph" w:styleId="14">
    <w:name w:val="Body Text First Indent 2"/>
    <w:basedOn w:val="6"/>
    <w:next w:val="13"/>
    <w:qFormat/>
    <w:uiPriority w:val="0"/>
    <w:pPr>
      <w:ind w:firstLine="420" w:firstLine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UserStyle_0"/>
    <w:basedOn w:val="1"/>
    <w:next w:val="20"/>
    <w:qFormat/>
    <w:uiPriority w:val="0"/>
    <w:pPr>
      <w:widowControl/>
      <w:spacing w:line="420" w:lineRule="atLeast"/>
      <w:jc w:val="left"/>
      <w:textAlignment w:val="baseline"/>
    </w:pPr>
    <w:rPr>
      <w:rFonts w:ascii="Arial" w:hAnsi="Arial"/>
      <w:kern w:val="0"/>
      <w:sz w:val="19"/>
      <w:lang w:eastAsia="en-US"/>
    </w:rPr>
  </w:style>
  <w:style w:type="paragraph" w:customStyle="1" w:styleId="20">
    <w:name w:val="BodyText"/>
    <w:basedOn w:val="1"/>
    <w:next w:val="21"/>
    <w:qFormat/>
    <w:uiPriority w:val="0"/>
    <w:pPr>
      <w:widowControl/>
      <w:textAlignment w:val="baseline"/>
    </w:pPr>
    <w:rPr>
      <w:rFonts w:ascii="Arial" w:hAnsi="Arial"/>
      <w:sz w:val="19"/>
      <w:szCs w:val="19"/>
      <w:lang w:eastAsia="en-US"/>
    </w:rPr>
  </w:style>
  <w:style w:type="paragraph" w:customStyle="1" w:styleId="21">
    <w:name w:val="BodyText1I"/>
    <w:basedOn w:val="20"/>
    <w:next w:val="22"/>
    <w:qFormat/>
    <w:uiPriority w:val="0"/>
    <w:pPr>
      <w:tabs>
        <w:tab w:val="left" w:pos="482"/>
        <w:tab w:val="left" w:pos="2183"/>
        <w:tab w:val="left" w:pos="3884"/>
        <w:tab w:val="left" w:pos="5585"/>
      </w:tabs>
      <w:ind w:firstLine="482"/>
    </w:pPr>
    <w:rPr>
      <w:szCs w:val="20"/>
    </w:rPr>
  </w:style>
  <w:style w:type="paragraph" w:customStyle="1" w:styleId="22">
    <w:name w:val="TOC6"/>
    <w:basedOn w:val="1"/>
    <w:next w:val="1"/>
    <w:qFormat/>
    <w:uiPriority w:val="0"/>
    <w:pPr>
      <w:widowControl/>
      <w:ind w:left="2100"/>
      <w:textAlignment w:val="baseline"/>
    </w:pPr>
    <w:rPr>
      <w:rFonts w:ascii="Times New Roman" w:hAnsi="Times New Roman"/>
      <w:sz w:val="19"/>
      <w:szCs w:val="20"/>
      <w:lang w:eastAsia="en-US"/>
    </w:rPr>
  </w:style>
  <w:style w:type="table" w:customStyle="1" w:styleId="23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1"/>
    <w:pPr>
      <w:spacing w:line="256" w:lineRule="exact"/>
      <w:ind w:left="470" w:hanging="361"/>
    </w:pPr>
    <w:rPr>
      <w:rFonts w:ascii="宋体" w:hAnsi="宋体" w:eastAsia="宋体" w:cs="宋体"/>
    </w:rPr>
  </w:style>
  <w:style w:type="paragraph" w:customStyle="1" w:styleId="25">
    <w:name w:val="Table Paragraph"/>
    <w:basedOn w:val="1"/>
    <w:qFormat/>
    <w:uiPriority w:val="1"/>
    <w:pPr>
      <w:ind w:left="107"/>
    </w:pPr>
    <w:rPr>
      <w:rFonts w:ascii="宋体" w:hAnsi="宋体" w:eastAsia="宋体" w:cs="宋体"/>
    </w:rPr>
  </w:style>
  <w:style w:type="paragraph" w:customStyle="1" w:styleId="26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bidi="ar-SA"/>
    </w:rPr>
  </w:style>
  <w:style w:type="character" w:customStyle="1" w:styleId="27">
    <w:name w:val="页眉 Char"/>
    <w:basedOn w:val="17"/>
    <w:link w:val="10"/>
    <w:qFormat/>
    <w:uiPriority w:val="0"/>
    <w:rPr>
      <w:rFonts w:ascii="Arial" w:hAnsi="Arial" w:eastAsia="Arial" w:cs="Arial"/>
      <w:sz w:val="18"/>
      <w:szCs w:val="18"/>
      <w:lang w:eastAsia="en-US" w:bidi="en-US"/>
    </w:rPr>
  </w:style>
  <w:style w:type="character" w:customStyle="1" w:styleId="28">
    <w:name w:val="font11"/>
    <w:basedOn w:val="17"/>
    <w:qFormat/>
    <w:uiPriority w:val="0"/>
    <w:rPr>
      <w:rFonts w:ascii="Calibri" w:hAnsi="Calibri" w:cs="Calibri"/>
      <w:color w:val="000000"/>
      <w:sz w:val="20"/>
      <w:szCs w:val="20"/>
      <w:u w:val="none"/>
    </w:rPr>
  </w:style>
  <w:style w:type="character" w:customStyle="1" w:styleId="29">
    <w:name w:val="font2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30">
    <w:name w:val="Other|1"/>
    <w:basedOn w:val="1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31">
    <w:name w:val="xl28"/>
    <w:basedOn w:val="1"/>
    <w:qFormat/>
    <w:uiPriority w:val="0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  <w:lang w:val="en-US" w:eastAsia="zh-TW"/>
    </w:rPr>
  </w:style>
  <w:style w:type="character" w:customStyle="1" w:styleId="32">
    <w:name w:val="font31"/>
    <w:basedOn w:val="17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33">
    <w:name w:val="NormalCharacter"/>
    <w:link w:val="1"/>
    <w:qFormat/>
    <w:uiPriority w:val="0"/>
    <w:rPr>
      <w:rFonts w:ascii="Arial" w:hAnsi="Arial" w:eastAsia="Arial" w:cs="Arial"/>
      <w:sz w:val="22"/>
      <w:szCs w:val="22"/>
      <w:lang w:val="en-US" w:eastAsia="en-US" w:bidi="en-US"/>
    </w:rPr>
  </w:style>
  <w:style w:type="paragraph" w:customStyle="1" w:styleId="34">
    <w:name w:val="首行缩进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35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604</Words>
  <Characters>904</Characters>
  <Lines>12</Lines>
  <Paragraphs>3</Paragraphs>
  <TotalTime>0</TotalTime>
  <ScaleCrop>false</ScaleCrop>
  <LinksUpToDate>false</LinksUpToDate>
  <CharactersWithSpaces>924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2023-11-30T06:18:00Z</dcterms:created>
  <dc:creator>Administrator</dc:creator>
  <cp:lastModifiedBy>郑克行</cp:lastModifiedBy>
  <cp:lastPrinted>2023-10-27T06:43:00Z</cp:lastPrinted>
  <dcterms:modified xsi:type="dcterms:W3CDTF">2024-11-16T08:05:11Z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2023-08-21T16:00:00Z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2023-08-21T16:00:00Z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4B23FC9A84DC4FCF84E8F46E670DCB7B_13</vt:lpwstr>
  </property>
</Properties>
</file>