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在财务管理下，销售应收账款里，搜寻客户“阿奇”时无显示，但是，搜寻发那科时有显示。如下图：请确认。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已解决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254061" w:themeColor="accent1" w:themeShade="80"/>
          <w:lang w:val="en-US" w:eastAsia="zh-CN"/>
        </w:rPr>
        <w:t>原因：数据量的增多导致查询慢，现已优化查询。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5486400" cy="2412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486400" cy="2607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6C2"/>
    <w:multiLevelType w:val="multilevel"/>
    <w:tmpl w:val="252836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E8"/>
    <w:rsid w:val="000A0121"/>
    <w:rsid w:val="0016668D"/>
    <w:rsid w:val="003E05E8"/>
    <w:rsid w:val="0A9B7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2016-07-27T08:02:00Z</dcterms:created>
  <dc:creator>zhangjing</dc:creator>
  <cp:lastModifiedBy>yangjun1</cp:lastModifiedBy>
  <dcterms:modified xsi:type="dcterms:W3CDTF">2016-07-31T05:49:58Z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