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imread(</w:t>
      </w:r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[m,n] = size(I);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x=1:1:m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y=1:1:n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(I(x,y)&gt;128)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J(x,y)=1;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J(x,y)=0;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imshow(J)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'Local thresholding image AGU'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/>
    <w:bookmarkEnd w:id="0"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83"/>
    <w:rsid w:val="000F5DD1"/>
    <w:rsid w:val="00324283"/>
    <w:rsid w:val="775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301</Characters>
  <Lines>2</Lines>
  <Paragraphs>1</Paragraphs>
  <TotalTime>1</TotalTime>
  <ScaleCrop>false</ScaleCrop>
  <LinksUpToDate>false</LinksUpToDate>
  <CharactersWithSpaces>352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2022-11-10T06:10:00Z</dcterms:created>
  <dc:creator>Admin</dc:creator>
  <cp:lastModifiedBy>w hat</cp:lastModifiedBy>
  <dcterms:modified xsi:type="dcterms:W3CDTF">2022-11-19T07:19:50Z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57E56C7677754C5287DA9A2B5D86649A</vt:lpwstr>
  </property>
</Properties>
</file>