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2A" w:rsidRDefault="00C35380">
      <w:pPr>
        <w:pStyle w:val="dash6b63-6587"/>
        <w:adjustRightInd w:val="0"/>
        <w:snapToGrid w:val="0"/>
        <w:spacing w:beforeLines="50" w:before="156" w:beforeAutospacing="0" w:afterLines="100" w:after="312" w:afterAutospacing="0" w:line="440" w:lineRule="exact"/>
        <w:jc w:val="center"/>
        <w:rPr>
          <w:rStyle w:val="dash6b63-6587--char"/>
          <w:rFonts w:ascii="黑体" w:eastAsia="黑体"/>
          <w:sz w:val="36"/>
          <w:szCs w:val="36"/>
        </w:rPr>
      </w:pPr>
      <w:r>
        <w:rPr>
          <w:rStyle w:val="dash6b63-6587--char"/>
          <w:rFonts w:ascii="黑体" w:eastAsia="黑体" w:hint="eastAsia"/>
          <w:sz w:val="36"/>
          <w:szCs w:val="36"/>
        </w:rPr>
        <w:t>《嵌入式应用程序设计》课程教学大纲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一、基本信息</w:t>
      </w:r>
    </w:p>
    <w:tbl>
      <w:tblPr>
        <w:tblW w:w="893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559"/>
        <w:gridCol w:w="435"/>
        <w:gridCol w:w="992"/>
        <w:gridCol w:w="991"/>
        <w:gridCol w:w="283"/>
        <w:gridCol w:w="853"/>
        <w:gridCol w:w="423"/>
        <w:gridCol w:w="852"/>
        <w:gridCol w:w="993"/>
      </w:tblGrid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中文名称：</w:t>
            </w:r>
          </w:p>
        </w:tc>
        <w:tc>
          <w:tcPr>
            <w:tcW w:w="7232" w:type="dxa"/>
            <w:gridSpan w:val="10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嵌入式应用程序设计</w:t>
            </w:r>
          </w:p>
        </w:tc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英文名称：</w:t>
            </w:r>
          </w:p>
        </w:tc>
        <w:tc>
          <w:tcPr>
            <w:tcW w:w="7232" w:type="dxa"/>
            <w:gridSpan w:val="10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EMBEDDED APPLICATION PROGRAMMING</w:t>
            </w:r>
          </w:p>
        </w:tc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开课单位：</w:t>
            </w:r>
          </w:p>
        </w:tc>
        <w:sdt>
          <w:sdtPr>
            <w:rPr>
              <w:rStyle w:val="2"/>
              <w:rFonts w:hint="eastAsia"/>
            </w:rPr>
            <w:alias w:val="开课单位"/>
            <w:tag w:val="开课单位"/>
            <w:id w:val="194132227"/>
            <w:lock w:val="sdtLocked"/>
            <w:placeholder>
              <w:docPart w:val="14826905CDF84C83B6BFFD578200A2EA"/>
            </w:placeholder>
            <w:dropDownList>
              <w:listItem w:value="选择一项。"/>
              <w:listItem w:displayText="石油与天然气工程学院" w:value="石油与天然气工程学院"/>
              <w:listItem w:displayText="地球科学与技术学院" w:value="地球科学与技术学院"/>
              <w:listItem w:displayText="机电工程学院" w:value="机电工程学院"/>
              <w:listItem w:displayText="化学化工学院" w:value="化学化工学院"/>
              <w:listItem w:displayText="材料科学与工程学院" w:value="材料科学与工程学院"/>
              <w:listItem w:displayText="计算机科学学院" w:value="计算机科学学院"/>
              <w:listItem w:displayText="电气信息学院" w:value="电气信息学院"/>
              <w:listItem w:displayText="土木工程与建筑学院" w:value="土木工程与建筑学院"/>
              <w:listItem w:displayText="理学院" w:value="理学院"/>
              <w:listItem w:displayText="经济管理学院" w:value="经济管理学院"/>
              <w:listItem w:displayText="法学院" w:value="法学院"/>
              <w:listItem w:displayText="马克思主义学院" w:value="马克思主义学院"/>
              <w:listItem w:displayText="外国语学院" w:value="外国语学院"/>
              <w:listItem w:displayText="体育学院" w:value="体育学院"/>
              <w:listItem w:displayText="艺术学院" w:value="艺术学院"/>
              <w:listItem w:displayText="图书馆" w:value="图书馆"/>
              <w:listItem w:displayText="保卫处" w:value="保卫处"/>
              <w:listItem w:displayText="学生工作部" w:value="学生工作部"/>
              <w:listItem w:displayText="工程训练中心" w:value="工程训练中心"/>
              <w:listItem w:displayText="招生就业处" w:value="招生就业处"/>
              <w:listItem w:displayText="信息学院" w:value="信息学院"/>
            </w:dropDownList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3828" w:type="dxa"/>
                <w:gridSpan w:val="5"/>
                <w:vAlign w:val="center"/>
              </w:tcPr>
              <w:p w:rsidR="00D9512A" w:rsidRDefault="00971B14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2"/>
                    <w:rFonts w:hint="eastAsia"/>
                  </w:rPr>
                  <w:t>信息学院</w:t>
                </w:r>
              </w:p>
            </w:tc>
          </w:sdtContent>
        </w:sdt>
        <w:tc>
          <w:tcPr>
            <w:tcW w:w="1559" w:type="dxa"/>
            <w:gridSpan w:val="3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课程号：</w:t>
            </w:r>
          </w:p>
        </w:tc>
        <w:tc>
          <w:tcPr>
            <w:tcW w:w="1845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1C19016030</w:t>
            </w:r>
          </w:p>
        </w:tc>
      </w:tr>
      <w:tr w:rsidR="00D9512A">
        <w:tc>
          <w:tcPr>
            <w:tcW w:w="1701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属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性：</w:t>
            </w:r>
          </w:p>
        </w:tc>
        <w:sdt>
          <w:sdtPr>
            <w:rPr>
              <w:rStyle w:val="3"/>
            </w:rPr>
            <w:alias w:val="课程属性"/>
            <w:tag w:val="课程属性"/>
            <w:id w:val="1186873400"/>
            <w:lock w:val="sdtLocked"/>
            <w:placeholder>
              <w:docPart w:val="A998399913D7484EA73E2B70C4094F8E"/>
            </w:placeholder>
            <w:dropDownList>
              <w:listItem w:value="选择一项。"/>
              <w:listItem w:displayText="理论" w:value="理论"/>
              <w:listItem w:displayText="实验" w:value="实验"/>
              <w:listItem w:displayText="实习" w:value="实习"/>
              <w:listItem w:displayText="课程设计" w:value="课程设计"/>
              <w:listItem w:displayText="毕业设计" w:value="毕业设计"/>
            </w:dropDownList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7232" w:type="dxa"/>
                <w:gridSpan w:val="10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3"/>
                  </w:rPr>
                  <w:t>理论</w:t>
                </w:r>
              </w:p>
            </w:tc>
          </w:sdtContent>
        </w:sdt>
      </w:tr>
      <w:tr w:rsidR="00D9512A">
        <w:trPr>
          <w:trHeight w:val="340"/>
        </w:trPr>
        <w:tc>
          <w:tcPr>
            <w:tcW w:w="1701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学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分：</w:t>
            </w:r>
          </w:p>
        </w:tc>
        <w:tc>
          <w:tcPr>
            <w:tcW w:w="851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  <w:u w:val="single"/>
              </w:rPr>
            </w:pPr>
            <w:sdt>
              <w:sdtPr>
                <w:rPr>
                  <w:rStyle w:val="4"/>
                  <w:rFonts w:hint="eastAsia"/>
                </w:rPr>
                <w:alias w:val="学分"/>
                <w:tag w:val="学分"/>
                <w:id w:val="1574241414"/>
                <w:lock w:val="sdtLocked"/>
                <w:placeholder>
                  <w:docPart w:val="1CFD99695130474E9A6C6C304A579515"/>
                </w:placeholder>
                <w:dropDownList>
                  <w:listItem w:value="选择一项。"/>
                  <w:listItem w:displayText="0" w:value="0"/>
                  <w:listItem w:displayText="0.5" w:value="0.5"/>
                  <w:listItem w:displayText="1" w:value="1"/>
                  <w:listItem w:displayText="1.5" w:value="1.5"/>
                  <w:listItem w:displayText="2" w:value="2"/>
                  <w:listItem w:displayText="2.5" w:value="2.5"/>
                  <w:listItem w:displayText="3" w:value="3"/>
                  <w:listItem w:displayText="3.5" w:value="3.5"/>
                  <w:listItem w:displayText="4" w:value="4"/>
                  <w:listItem w:displayText="4.5" w:value="4.5"/>
                  <w:listItem w:displayText="5" w:value="5"/>
                  <w:listItem w:displayText="5.5" w:value="5.5"/>
                  <w:listItem w:displayText="6" w:value="6"/>
                  <w:listItem w:displayText="6.5" w:value="6.5"/>
                  <w:listItem w:displayText="7" w:value="7"/>
                  <w:listItem w:displayText="7.5" w:value="7.5"/>
                  <w:listItem w:displayText="8" w:value="8"/>
                  <w:listItem w:displayText="8.5" w:value="8.5"/>
                  <w:listItem w:displayText="9" w:value="9"/>
                  <w:listItem w:displayText="9.5" w:value="9.5"/>
                  <w:listItem w:displayText="10" w:value="10"/>
                  <w:listItem w:displayText="10.5" w:value="10.5"/>
                  <w:listItem w:displayText="11" w:value="11"/>
                  <w:listItem w:displayText="11.5" w:value="11.5"/>
                  <w:listItem w:displayText="12" w:value="12"/>
                  <w:listItem w:displayText="12.5" w:value="12.5"/>
                  <w:listItem w:displayText="13" w:value="13"/>
                  <w:listItem w:displayText="13.5" w:value="13.5"/>
                  <w:listItem w:displayText="14" w:value="14"/>
                  <w:listItem w:displayText="14.5" w:value="14.5"/>
                  <w:listItem w:displayText="15" w:value="15"/>
                  <w:listItem w:displayText="16" w:value="16"/>
                  <w:listItem w:displayText="16.5" w:value="16.5"/>
                  <w:listItem w:displayText="17" w:value="17"/>
                  <w:listItem w:displayText="18" w:value="18"/>
                </w:dropDownList>
              </w:sdtPr>
              <w:sdtEndPr>
                <w:rPr>
                  <w:rStyle w:val="dash6b63-6587--char"/>
                  <w:rFonts w:eastAsia="宋体"/>
                  <w:sz w:val="24"/>
                  <w:szCs w:val="21"/>
                  <w:u w:val="single"/>
                </w:rPr>
              </w:sdtEndPr>
              <w:sdtContent>
                <w:r>
                  <w:rPr>
                    <w:rStyle w:val="4"/>
                    <w:rFonts w:hint="eastAsia"/>
                  </w:rPr>
                  <w:t>3</w:t>
                </w:r>
              </w:sdtContent>
            </w:sdt>
          </w:p>
        </w:tc>
        <w:tc>
          <w:tcPr>
            <w:tcW w:w="994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总学时：</w:t>
            </w:r>
          </w:p>
        </w:tc>
        <w:sdt>
          <w:sdtPr>
            <w:rPr>
              <w:rStyle w:val="5"/>
            </w:rPr>
            <w:id w:val="541407030"/>
            <w:lock w:val="sdtLocked"/>
            <w:placeholder>
              <w:docPart w:val="E54EF14512DB4EFB8FAB98B82DEA7C29"/>
            </w:placeholder>
            <w:comboBox>
              <w:listItem w:value="选择一项。"/>
              <w:listItem w:displayText="1" w:value="1"/>
              <w:listItem w:displayText="1.5" w:value="1.5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72" w:value="72"/>
              <w:listItem w:displayText="80" w:value="80"/>
              <w:listItem w:displayText="88" w:value="88"/>
              <w:listItem w:displayText="96" w:value="96"/>
              <w:listItem w:displayText="112" w:value="112"/>
              <w:listItem w:displayText="120" w:value="120"/>
              <w:listItem w:displayText="128" w:value="128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992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5"/>
                  </w:rPr>
                  <w:t>48</w:t>
                </w:r>
              </w:p>
            </w:tc>
          </w:sdtContent>
        </w:sdt>
        <w:tc>
          <w:tcPr>
            <w:tcW w:w="1274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实验学时：</w:t>
            </w:r>
          </w:p>
        </w:tc>
        <w:sdt>
          <w:sdtPr>
            <w:rPr>
              <w:rStyle w:val="6"/>
            </w:rPr>
            <w:id w:val="55895816"/>
            <w:placeholder>
              <w:docPart w:val="F650B02CF1C244FEA19612E5ABA07A5B"/>
            </w:placeholder>
            <w:comboBox>
              <w:listItem w:value="选择一项。"/>
              <w:listItem w:displayText="0" w:value="0"/>
              <w:listItem w:displayText="2" w:value="2"/>
              <w:listItem w:displayText="4" w:value="4"/>
              <w:listItem w:displayText="6" w:value="6"/>
              <w:listItem w:displayText="8" w:value="8"/>
              <w:listItem w:displayText="10" w:value="10"/>
              <w:listItem w:displayText="12" w:value="12"/>
              <w:listItem w:displayText="14" w:value="14"/>
              <w:listItem w:displayText="16" w:value="16"/>
              <w:listItem w:displayText="18" w:value="18"/>
              <w:listItem w:displayText="20" w:value="20"/>
              <w:listItem w:displayText="22" w:value="22"/>
              <w:listItem w:displayText="24" w:value="24"/>
              <w:listItem w:displayText="26" w:value="26"/>
              <w:listItem w:displayText="28" w:value="28"/>
              <w:listItem w:displayText="30" w:value="30"/>
              <w:listItem w:displayText="32" w:value="32"/>
              <w:listItem w:displayText="34" w:value="34"/>
              <w:listItem w:displayText="36" w:value="36"/>
              <w:listItem w:displayText="38" w:value="38"/>
              <w:listItem w:displayText="40" w:value="40"/>
              <w:listItem w:displayText="42" w:value="42"/>
              <w:listItem w:displayText="44" w:value="44"/>
              <w:listItem w:displayText="46" w:value="46"/>
              <w:listItem w:displayText="48" w:value="48"/>
              <w:listItem w:displayText="50" w:value="50"/>
              <w:listItem w:displayText="52" w:value="52"/>
              <w:listItem w:displayText="54" w:value="54"/>
              <w:listItem w:displayText="56" w:value="56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853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6"/>
                  </w:rPr>
                  <w:t>26</w:t>
                </w:r>
              </w:p>
            </w:tc>
          </w:sdtContent>
        </w:sdt>
        <w:tc>
          <w:tcPr>
            <w:tcW w:w="1275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上机学时：</w:t>
            </w:r>
          </w:p>
        </w:tc>
        <w:sdt>
          <w:sdtPr>
            <w:rPr>
              <w:rStyle w:val="7"/>
            </w:rPr>
            <w:id w:val="1525442360"/>
            <w:placeholder>
              <w:docPart w:val="A1E6B2AFA4E14FC8A25243172A938B97"/>
            </w:placeholder>
            <w:comboBox>
              <w:listItem w:value="选择一项。"/>
              <w:listItem w:displayText="0" w:value="0"/>
              <w:listItem w:displayText="2" w:value="2"/>
              <w:listItem w:displayText="4" w:value="4"/>
              <w:listItem w:displayText="6" w:value="6"/>
              <w:listItem w:displayText="8" w:value="8"/>
              <w:listItem w:displayText="10" w:value="10"/>
              <w:listItem w:displayText="12" w:value="12"/>
              <w:listItem w:displayText="14" w:value="14"/>
              <w:listItem w:displayText="16" w:value="16"/>
              <w:listItem w:displayText="18" w:value="18"/>
              <w:listItem w:displayText="20" w:value="20"/>
              <w:listItem w:displayText="24" w:value="24"/>
              <w:listItem w:displayText="26" w:value="26"/>
              <w:listItem w:displayText="28" w:value="28"/>
              <w:listItem w:displayText="30" w:value="30"/>
              <w:listItem w:displayText="32" w:value="32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993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7"/>
                  </w:rPr>
                  <w:t>0</w:t>
                </w:r>
              </w:p>
            </w:tc>
          </w:sdtContent>
        </w:sdt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适用专业：</w:t>
            </w:r>
          </w:p>
        </w:tc>
        <w:sdt>
          <w:sdtPr>
            <w:rPr>
              <w:rStyle w:val="9"/>
              <w:rFonts w:hint="eastAsia"/>
            </w:rPr>
            <w:alias w:val="课程适用专业，可选择或输入。"/>
            <w:tag w:val="课程适用专业，可选择或输入。"/>
            <w:id w:val="1768120304"/>
            <w:lock w:val="sdtLocked"/>
            <w:placeholder>
              <w:docPart w:val="C0DDA19C67C740E08950084CC28AFA5F"/>
            </w:placeholder>
            <w:comboBox>
              <w:listItem w:displayText="选择或输入" w:value="选择或输入"/>
              <w:listItem w:displayText="全校所有专业" w:value="全校所有专业"/>
              <w:listItem w:displayText="理工类专业" w:value="理工类专业"/>
              <w:listItem w:displayText="经管法类专业" w:value="经管法类专业"/>
              <w:listItem w:displayText="文教艺类专业" w:value="文教艺类专业"/>
              <w:listItem w:displayText="石油工程" w:value="石油工程"/>
              <w:listItem w:displayText="油气储运工程" w:value="油气储运工程"/>
              <w:listItem w:displayText="海洋油气工程" w:value="海洋油气工程"/>
              <w:listItem w:displayText="资源勘查工程" w:value="资源勘查工程"/>
              <w:listItem w:displayText="勘查技术与工程" w:value="勘查技术与工程"/>
              <w:listItem w:displayText="地理信息科学" w:value="地理信息科学"/>
              <w:listItem w:displayText="地质学" w:value="地质学"/>
              <w:listItem w:displayText="机械工程" w:value="机械工程"/>
              <w:listItem w:displayText="机械设计制造及其自动化" w:value="机械设计制造及其自动化"/>
              <w:listItem w:displayText="工业设计" w:value="工业设计"/>
              <w:listItem w:displayText="过程装备与控制工程" w:value="过程装备与控制工程"/>
              <w:listItem w:displayText="机械电子工程" w:value="机械电子工程"/>
              <w:listItem w:displayText="化学工程与工艺" w:value="化学工程与工艺"/>
              <w:listItem w:displayText="应用化学" w:value="应用化学"/>
              <w:listItem w:displayText="环境工程" w:value="环境工程"/>
              <w:listItem w:displayText="生物工程" w:value="生物工程"/>
              <w:listItem w:displayText="化学" w:value="化学"/>
              <w:listItem w:displayText="安全工程" w:value="安全工程"/>
              <w:listItem w:displayText="计算机科学与技术" w:value="计算机科学与技术"/>
              <w:listItem w:displayText="软件工程" w:value="软件工程"/>
              <w:listItem w:displayText="网络工程" w:value="网络工程"/>
              <w:listItem w:displayText="物联网工程" w:value="物联网工程"/>
              <w:listItem w:displayText="测控技术与仪器" w:value="测控技术与仪器"/>
              <w:listItem w:displayText="电气工程及其自动化" w:value="电气工程及其自动化"/>
              <w:listItem w:displayText="自动化" w:value="自动化"/>
              <w:listItem w:displayText="电子信息工程" w:value="电子信息工程"/>
              <w:listItem w:displayText="通信工程" w:value="通信工程"/>
              <w:listItem w:displayText="人文地理与城乡规划" w:value="人文地理与城乡规划"/>
              <w:listItem w:displayText="土木工程" w:value="土木工程"/>
              <w:listItem w:displayText="建筑环境与能源应用工程" w:value="建筑环境与能源应用工程"/>
              <w:listItem w:displayText="城市地下空间工程" w:value="城市地下空间工程"/>
              <w:listItem w:displayText="测绘工程" w:value="测绘工程"/>
              <w:listItem w:displayText="工程管理" w:value="工程管理"/>
              <w:listItem w:displayText="城乡规划" w:value="城乡规划"/>
              <w:listItem w:displayText="高分子材料与工程" w:value="高分子材料与工程"/>
              <w:listItem w:displayText="材料科学与工程" w:value="材料科学与工程"/>
              <w:listItem w:displayText="材料成型及控制工程" w:value="材料成型及控制工程"/>
              <w:listItem w:displayText="新能源材料与器件" w:value="新能源材料与器件"/>
              <w:listItem w:displayText="数学与应用数学" w:value="数学与应用数学"/>
              <w:listItem w:displayText="信息与计算科学" w:value="信息与计算科学"/>
              <w:listItem w:displayText="应用物理学" w:value="应用物理学"/>
              <w:listItem w:displayText="电子信息科学与技术" w:value="电子信息科学与技术"/>
              <w:listItem w:displayText="经济学" w:value="经济学"/>
              <w:listItem w:displayText="国际经济与贸易" w:value="国际经济与贸易"/>
              <w:listItem w:displayText="信息管理与信息系统" w:value="信息管理与信息系统"/>
              <w:listItem w:displayText="工商管理" w:value="工商管理"/>
              <w:listItem w:displayText="市场营销" w:value="市场营销"/>
              <w:listItem w:displayText="会计学" w:value="会计学"/>
              <w:listItem w:displayText="电子商务" w:value="电子商务"/>
              <w:listItem w:displayText="法学" w:value="法学"/>
              <w:listItem w:displayText="社会工作" w:value="社会工作"/>
              <w:listItem w:displayText="公共事业管理" w:value="公共事业管理"/>
              <w:listItem w:displayText="英语" w:value="英语"/>
              <w:listItem w:displayText="俄语" w:value="俄语"/>
              <w:listItem w:displayText="汉语国际教育" w:value="汉语国际教育"/>
              <w:listItem w:displayText="体育教育" w:value="体育教育"/>
              <w:listItem w:displayText="表演" w:value="表演"/>
              <w:listItem w:displayText="播音与主持艺术" w:value="播音与主持艺术"/>
              <w:listItem w:displayText="广播电视编导" w:value="广播电视编导"/>
            </w:comboBox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7232" w:type="dxa"/>
                <w:gridSpan w:val="10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9"/>
                    <w:rFonts w:hint="eastAsia"/>
                  </w:rPr>
                  <w:t>电子与计算机工程</w:t>
                </w:r>
              </w:p>
            </w:tc>
          </w:sdtContent>
        </w:sdt>
      </w:tr>
      <w:tr w:rsidR="00D9512A">
        <w:trPr>
          <w:trHeight w:val="287"/>
        </w:trPr>
        <w:tc>
          <w:tcPr>
            <w:tcW w:w="1701" w:type="dxa"/>
            <w:vMerge w:val="restart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先修课程：</w:t>
            </w:r>
          </w:p>
        </w:tc>
        <w:tc>
          <w:tcPr>
            <w:tcW w:w="1410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1C19010030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嵌入式网络技术</w:t>
            </w:r>
          </w:p>
        </w:tc>
      </w:tr>
      <w:tr w:rsidR="00D9512A">
        <w:trPr>
          <w:trHeight w:val="287"/>
        </w:trPr>
        <w:tc>
          <w:tcPr>
            <w:tcW w:w="1701" w:type="dxa"/>
            <w:vMerge/>
            <w:vAlign w:val="center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1410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1C19009030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嵌入式软件技术</w:t>
            </w:r>
          </w:p>
        </w:tc>
      </w:tr>
      <w:tr w:rsidR="00D9512A">
        <w:trPr>
          <w:trHeight w:val="287"/>
        </w:trPr>
        <w:tc>
          <w:tcPr>
            <w:tcW w:w="1701" w:type="dxa"/>
            <w:vMerge/>
            <w:vAlign w:val="center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1410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1C19011030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嵌入式体系结构</w:t>
            </w:r>
          </w:p>
        </w:tc>
      </w:tr>
      <w:tr w:rsidR="00D9512A">
        <w:trPr>
          <w:trHeight w:val="462"/>
        </w:trPr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大纲</w:t>
            </w:r>
            <w:r>
              <w:rPr>
                <w:rStyle w:val="dash6b63-6587--char"/>
                <w:sz w:val="21"/>
                <w:szCs w:val="21"/>
              </w:rPr>
              <w:t>执笔人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电子与计算机工程专业教研室</w:t>
            </w:r>
          </w:p>
        </w:tc>
      </w:tr>
      <w:tr w:rsidR="00D9512A">
        <w:trPr>
          <w:trHeight w:val="501"/>
        </w:trPr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大纲审批：</w:t>
            </w: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课程</w:t>
            </w:r>
            <w:r>
              <w:rPr>
                <w:rStyle w:val="dash6b63-6587--char"/>
                <w:sz w:val="21"/>
                <w:szCs w:val="21"/>
              </w:rPr>
              <w:t>负责人：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</w:t>
            </w:r>
            <w:r>
              <w:rPr>
                <w:rStyle w:val="dash6b63-6587--char"/>
                <w:sz w:val="21"/>
                <w:szCs w:val="21"/>
              </w:rPr>
              <w:t xml:space="preserve"> 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专业</w:t>
            </w:r>
            <w:r>
              <w:rPr>
                <w:rStyle w:val="dash6b63-6587--char"/>
                <w:sz w:val="21"/>
                <w:szCs w:val="21"/>
              </w:rPr>
              <w:t>负责人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/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教研室</w:t>
            </w:r>
            <w:r>
              <w:rPr>
                <w:rStyle w:val="dash6b63-6587--char"/>
                <w:sz w:val="21"/>
                <w:szCs w:val="21"/>
              </w:rPr>
              <w:t>主任：</w:t>
            </w:r>
          </w:p>
        </w:tc>
      </w:tr>
      <w:tr w:rsidR="00D9512A">
        <w:trPr>
          <w:trHeight w:val="501"/>
        </w:trPr>
        <w:tc>
          <w:tcPr>
            <w:tcW w:w="1701" w:type="dxa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教授会主任</w:t>
            </w:r>
            <w:r>
              <w:rPr>
                <w:rStyle w:val="dash6b63-6587--char"/>
                <w:sz w:val="21"/>
                <w:szCs w:val="21"/>
              </w:rPr>
              <w:t>：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 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教学院长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/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单位</w:t>
            </w:r>
            <w:r>
              <w:rPr>
                <w:rStyle w:val="dash6b63-6587--char"/>
                <w:sz w:val="21"/>
                <w:szCs w:val="21"/>
              </w:rPr>
              <w:t>负责人：</w:t>
            </w:r>
          </w:p>
        </w:tc>
      </w:tr>
      <w:tr w:rsidR="00D9512A">
        <w:tc>
          <w:tcPr>
            <w:tcW w:w="8933" w:type="dxa"/>
            <w:gridSpan w:val="11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                               </w:t>
            </w:r>
            <w:r>
              <w:rPr>
                <w:rStyle w:val="dash6b63-6587--char"/>
                <w:sz w:val="21"/>
                <w:szCs w:val="21"/>
              </w:rPr>
              <w:t xml:space="preserve"> 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时间：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</w:t>
            </w:r>
            <w:r>
              <w:rPr>
                <w:rStyle w:val="dash6b63-6587--char"/>
                <w:sz w:val="21"/>
                <w:szCs w:val="21"/>
              </w:rPr>
              <w:t xml:space="preserve">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年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月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二、课程</w:t>
      </w:r>
      <w:r>
        <w:rPr>
          <w:rStyle w:val="dash6b63-6587--char"/>
          <w:rFonts w:ascii="黑体" w:eastAsia="黑体"/>
        </w:rPr>
        <w:t>简介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本课程为电子与计算机工程专业的专业模块课程。本课程作为嵌入式方向的一门专业知识提升必修课程，采用理论教学与实践相结合的方式。主要讲解嵌入式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环境搭建，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的信号和槽，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基础控件，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网络通信。通过本课程的学习使学生能够循序渐进的掌握嵌入式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软件的开发技术，提高学生分析问题、解决问题能力；培养学生的创新意识及加强基本技能训练，为学生进一步学习后续课程如《嵌入式综合实践》打下坚实的基础。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三</w:t>
      </w:r>
      <w:r>
        <w:rPr>
          <w:rStyle w:val="dash6b63-6587--char"/>
          <w:rFonts w:ascii="黑体" w:eastAsia="黑体"/>
        </w:rPr>
        <w:t>、</w:t>
      </w:r>
      <w:r>
        <w:rPr>
          <w:rStyle w:val="dash6b63-6587--char"/>
          <w:rFonts w:ascii="黑体" w:eastAsia="黑体" w:hint="eastAsia"/>
        </w:rPr>
        <w:t>课程目标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通过课程的教学，使学生能够达到以下基本要求：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掌握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环境搭建，</w:t>
      </w:r>
      <w:r>
        <w:rPr>
          <w:rStyle w:val="dash6b63-6587--char"/>
          <w:rFonts w:hint="eastAsia"/>
          <w:sz w:val="21"/>
          <w:szCs w:val="21"/>
        </w:rPr>
        <w:t>qmake</w:t>
      </w:r>
      <w:r>
        <w:rPr>
          <w:rStyle w:val="dash6b63-6587--char"/>
          <w:rFonts w:hint="eastAsia"/>
          <w:sz w:val="21"/>
          <w:szCs w:val="21"/>
        </w:rPr>
        <w:t>基本语法，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W</w:t>
      </w:r>
      <w:r>
        <w:rPr>
          <w:rStyle w:val="dash6b63-6587--char"/>
          <w:rFonts w:hint="eastAsia"/>
          <w:sz w:val="21"/>
          <w:szCs w:val="21"/>
        </w:rPr>
        <w:t>indow</w:t>
      </w:r>
      <w:r>
        <w:rPr>
          <w:rStyle w:val="dash6b63-6587--char"/>
          <w:rFonts w:hint="eastAsia"/>
          <w:sz w:val="21"/>
          <w:szCs w:val="21"/>
        </w:rPr>
        <w:t>，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W</w:t>
      </w:r>
      <w:r>
        <w:rPr>
          <w:rStyle w:val="dash6b63-6587--char"/>
          <w:rFonts w:hint="eastAsia"/>
          <w:sz w:val="21"/>
          <w:szCs w:val="21"/>
        </w:rPr>
        <w:t>idget</w:t>
      </w:r>
      <w:r>
        <w:rPr>
          <w:rStyle w:val="dash6b63-6587--char"/>
          <w:rFonts w:hint="eastAsia"/>
          <w:sz w:val="21"/>
          <w:szCs w:val="21"/>
        </w:rPr>
        <w:t>组件；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掌握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的信号和槽的机制，熟悉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基础控件，布局管理；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3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熟悉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网络编程，了解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图形渲染原理；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4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了解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ML</w:t>
      </w:r>
      <w:r>
        <w:rPr>
          <w:rStyle w:val="dash6b63-6587--char"/>
          <w:rFonts w:hint="eastAsia"/>
          <w:sz w:val="21"/>
          <w:szCs w:val="21"/>
        </w:rPr>
        <w:t>语法，了解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ML</w:t>
      </w:r>
      <w:r>
        <w:rPr>
          <w:rStyle w:val="dash6b63-6587--char"/>
          <w:rFonts w:hint="eastAsia"/>
          <w:sz w:val="21"/>
          <w:szCs w:val="21"/>
        </w:rPr>
        <w:t>下的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开发方法；</w:t>
      </w:r>
    </w:p>
    <w:tbl>
      <w:tblPr>
        <w:tblStyle w:val="af"/>
        <w:tblW w:w="9060" w:type="dxa"/>
        <w:tblLayout w:type="fixed"/>
        <w:tblLook w:val="04A0" w:firstRow="1" w:lastRow="0" w:firstColumn="1" w:lastColumn="0" w:noHBand="0" w:noVBand="1"/>
      </w:tblPr>
      <w:tblGrid>
        <w:gridCol w:w="1236"/>
        <w:gridCol w:w="5628"/>
        <w:gridCol w:w="2196"/>
      </w:tblGrid>
      <w:tr w:rsidR="00D9512A">
        <w:trPr>
          <w:trHeight w:val="397"/>
        </w:trPr>
        <w:tc>
          <w:tcPr>
            <w:tcW w:w="1236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课程目标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支撑的毕业要求指标点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采用的教学环节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lastRenderedPageBreak/>
              <w:t>1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具有主动学习，终身学习的意识与能力；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四、课程的主要学习内容和学时分配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（一）理论教学</w:t>
      </w:r>
      <w:r>
        <w:rPr>
          <w:rStyle w:val="dash6b63-6587--char"/>
          <w:rFonts w:ascii="仿宋_GB2312" w:eastAsia="仿宋_GB2312" w:hint="eastAsia"/>
          <w:b/>
        </w:rPr>
        <w:t>(</w:t>
      </w:r>
      <w:r>
        <w:rPr>
          <w:rStyle w:val="dash6b63-6587--char"/>
          <w:rFonts w:ascii="仿宋_GB2312" w:eastAsia="仿宋_GB2312"/>
          <w:b/>
        </w:rPr>
        <w:t>22</w:t>
      </w:r>
      <w:r>
        <w:rPr>
          <w:rStyle w:val="dash6b63-6587--char"/>
          <w:rFonts w:ascii="仿宋_GB2312" w:eastAsia="仿宋_GB2312" w:hint="eastAsia"/>
          <w:b/>
        </w:rPr>
        <w:t>学时</w:t>
      </w:r>
      <w:r>
        <w:rPr>
          <w:rStyle w:val="dash6b63-6587--char"/>
          <w:rFonts w:ascii="仿宋_GB2312" w:eastAsia="仿宋_GB2312" w:hint="eastAsia"/>
          <w:b/>
        </w:rPr>
        <w:t>)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2"/>
        <w:rPr>
          <w:rStyle w:val="dash6b63-6587--char"/>
          <w:b/>
          <w:sz w:val="21"/>
          <w:szCs w:val="21"/>
        </w:rPr>
      </w:pPr>
      <w:r>
        <w:rPr>
          <w:rStyle w:val="dash6b63-6587--char"/>
          <w:rFonts w:hint="eastAsia"/>
          <w:b/>
          <w:sz w:val="21"/>
          <w:szCs w:val="21"/>
        </w:rPr>
        <w:t>第一章</w:t>
      </w:r>
      <w:r>
        <w:rPr>
          <w:rStyle w:val="dash6b63-6587--char"/>
          <w:rFonts w:hint="eastAsia"/>
          <w:b/>
          <w:sz w:val="21"/>
          <w:szCs w:val="21"/>
        </w:rPr>
        <w:t xml:space="preserve">  </w:t>
      </w:r>
      <w:r>
        <w:rPr>
          <w:rStyle w:val="dash6b63-6587--char"/>
          <w:b/>
          <w:sz w:val="21"/>
          <w:szCs w:val="21"/>
        </w:rPr>
        <w:t>Q</w:t>
      </w:r>
      <w:r>
        <w:rPr>
          <w:rStyle w:val="dash6b63-6587--char"/>
          <w:rFonts w:hint="eastAsia"/>
          <w:b/>
          <w:sz w:val="21"/>
          <w:szCs w:val="21"/>
        </w:rPr>
        <w:t>t</w:t>
      </w:r>
      <w:r>
        <w:rPr>
          <w:rStyle w:val="dash6b63-6587--char"/>
          <w:rFonts w:hint="eastAsia"/>
          <w:b/>
          <w:sz w:val="21"/>
          <w:szCs w:val="21"/>
        </w:rPr>
        <w:t>简介和环境搭建（</w:t>
      </w:r>
      <w:r>
        <w:rPr>
          <w:rStyle w:val="dash6b63-6587--char"/>
          <w:b/>
          <w:sz w:val="21"/>
          <w:szCs w:val="21"/>
        </w:rPr>
        <w:t>4</w:t>
      </w:r>
      <w:r>
        <w:rPr>
          <w:rStyle w:val="dash6b63-6587--char"/>
          <w:rFonts w:hint="eastAsia"/>
          <w:b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>. 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概述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>. Qt Assistant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qmake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概述（</w:t>
      </w: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的历史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 xml:space="preserve">Qt </w:t>
      </w:r>
      <w:r>
        <w:rPr>
          <w:rStyle w:val="dash6b63-6587--char"/>
          <w:sz w:val="21"/>
          <w:szCs w:val="21"/>
        </w:rPr>
        <w:t>Assistant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qmake</w:t>
      </w:r>
      <w:r>
        <w:rPr>
          <w:rStyle w:val="dash6b63-6587--char"/>
          <w:rFonts w:hint="eastAsia"/>
          <w:sz w:val="21"/>
          <w:szCs w:val="21"/>
        </w:rPr>
        <w:t>（</w:t>
      </w: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Qt Assistant</w:t>
      </w:r>
      <w:r>
        <w:rPr>
          <w:rStyle w:val="dash6b63-6587--char"/>
          <w:rFonts w:hint="eastAsia"/>
          <w:sz w:val="21"/>
          <w:szCs w:val="21"/>
        </w:rPr>
        <w:t>的使用方法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qmake</w:t>
      </w:r>
      <w:r>
        <w:rPr>
          <w:rStyle w:val="dash6b63-6587--char"/>
          <w:rFonts w:hint="eastAsia"/>
          <w:sz w:val="21"/>
          <w:szCs w:val="21"/>
        </w:rPr>
        <w:t>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Qt Design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qmake</w:t>
      </w:r>
      <w:r>
        <w:rPr>
          <w:rStyle w:val="dash6b63-6587--char"/>
          <w:rFonts w:hint="eastAsia"/>
          <w:sz w:val="21"/>
          <w:szCs w:val="21"/>
        </w:rPr>
        <w:t>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Qt Design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qmake</w:t>
      </w:r>
      <w:r>
        <w:rPr>
          <w:rStyle w:val="dash6b63-6587--char"/>
          <w:rFonts w:hint="eastAsia"/>
          <w:sz w:val="21"/>
          <w:szCs w:val="21"/>
        </w:rPr>
        <w:t>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2"/>
        <w:rPr>
          <w:rStyle w:val="dash6b63-6587--char"/>
          <w:b/>
          <w:sz w:val="21"/>
          <w:szCs w:val="21"/>
        </w:rPr>
      </w:pPr>
      <w:r>
        <w:rPr>
          <w:rStyle w:val="dash6b63-6587--char"/>
          <w:rFonts w:hint="eastAsia"/>
          <w:b/>
          <w:sz w:val="21"/>
          <w:szCs w:val="21"/>
        </w:rPr>
        <w:t>第二章</w:t>
      </w:r>
      <w:r>
        <w:rPr>
          <w:rStyle w:val="dash6b63-6587--char"/>
          <w:rFonts w:hint="eastAsia"/>
          <w:b/>
          <w:sz w:val="21"/>
          <w:szCs w:val="21"/>
        </w:rPr>
        <w:t xml:space="preserve">  </w:t>
      </w:r>
      <w:r>
        <w:rPr>
          <w:rStyle w:val="dash6b63-6587--char"/>
          <w:b/>
          <w:sz w:val="21"/>
          <w:szCs w:val="21"/>
        </w:rPr>
        <w:t>Q</w:t>
      </w:r>
      <w:r>
        <w:rPr>
          <w:rStyle w:val="dash6b63-6587--char"/>
          <w:rFonts w:hint="eastAsia"/>
          <w:b/>
          <w:sz w:val="21"/>
          <w:szCs w:val="21"/>
        </w:rPr>
        <w:t>t</w:t>
      </w:r>
      <w:r>
        <w:rPr>
          <w:rStyle w:val="dash6b63-6587--char"/>
          <w:rFonts w:hint="eastAsia"/>
          <w:b/>
          <w:sz w:val="21"/>
          <w:szCs w:val="21"/>
        </w:rPr>
        <w:t>图形界面编程基础（</w:t>
      </w:r>
      <w:r>
        <w:rPr>
          <w:rStyle w:val="dash6b63-6587--char"/>
          <w:b/>
          <w:sz w:val="21"/>
          <w:szCs w:val="21"/>
        </w:rPr>
        <w:t>10</w:t>
      </w:r>
      <w:r>
        <w:rPr>
          <w:rStyle w:val="dash6b63-6587--char"/>
          <w:rFonts w:hint="eastAsia"/>
          <w:b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>. 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信号与槽机制、</w:t>
      </w:r>
      <w:r>
        <w:rPr>
          <w:rStyle w:val="dash6b63-6587--char"/>
          <w:rFonts w:hint="eastAsia"/>
          <w:sz w:val="21"/>
          <w:szCs w:val="21"/>
        </w:rPr>
        <w:t>ui</w:t>
      </w:r>
      <w:r>
        <w:rPr>
          <w:rStyle w:val="dash6b63-6587--char"/>
          <w:rFonts w:hint="eastAsia"/>
          <w:sz w:val="21"/>
          <w:szCs w:val="21"/>
        </w:rPr>
        <w:t>文件的配置、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widget</w:t>
      </w:r>
      <w:r>
        <w:rPr>
          <w:rStyle w:val="dash6b63-6587--char"/>
          <w:rFonts w:hint="eastAsia"/>
          <w:sz w:val="21"/>
          <w:szCs w:val="21"/>
        </w:rPr>
        <w:t>的使用及基础控件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QCheckBox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QButtonGroup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QTime</w:t>
      </w:r>
      <w:r>
        <w:rPr>
          <w:rStyle w:val="dash6b63-6587--char"/>
          <w:rFonts w:hint="eastAsia"/>
          <w:sz w:val="21"/>
          <w:szCs w:val="21"/>
        </w:rPr>
        <w:t>类和</w:t>
      </w:r>
      <w:r>
        <w:rPr>
          <w:rStyle w:val="dash6b63-6587--char"/>
          <w:rFonts w:hint="eastAsia"/>
          <w:sz w:val="21"/>
          <w:szCs w:val="21"/>
        </w:rPr>
        <w:t>QTimeEdit</w:t>
      </w:r>
      <w:r>
        <w:rPr>
          <w:rStyle w:val="dash6b63-6587--char"/>
          <w:rFonts w:hint="eastAsia"/>
          <w:sz w:val="21"/>
          <w:szCs w:val="21"/>
        </w:rPr>
        <w:t>控件、</w:t>
      </w:r>
      <w:r>
        <w:rPr>
          <w:rStyle w:val="dash6b63-6587--char"/>
          <w:rFonts w:hint="eastAsia"/>
          <w:sz w:val="21"/>
          <w:szCs w:val="21"/>
        </w:rPr>
        <w:t>QToolBar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QAction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信号与槽机制、</w:t>
      </w:r>
      <w:r>
        <w:rPr>
          <w:rStyle w:val="dash6b63-6587--char"/>
          <w:rFonts w:hint="eastAsia"/>
          <w:sz w:val="21"/>
          <w:szCs w:val="21"/>
        </w:rPr>
        <w:t>ui</w:t>
      </w:r>
      <w:r>
        <w:rPr>
          <w:rStyle w:val="dash6b63-6587--char"/>
          <w:rFonts w:hint="eastAsia"/>
          <w:sz w:val="21"/>
          <w:szCs w:val="21"/>
        </w:rPr>
        <w:t>文件的配置、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widget</w:t>
      </w:r>
      <w:r>
        <w:rPr>
          <w:rStyle w:val="dash6b63-6587--char"/>
          <w:rFonts w:hint="eastAsia"/>
          <w:sz w:val="21"/>
          <w:szCs w:val="21"/>
        </w:rPr>
        <w:t>的使用及基础控件（</w:t>
      </w:r>
      <w:r>
        <w:rPr>
          <w:rStyle w:val="dash6b63-6587--char"/>
          <w:sz w:val="21"/>
          <w:szCs w:val="21"/>
        </w:rPr>
        <w:t>6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信号和槽机制原理分析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ui</w:t>
      </w:r>
      <w:r>
        <w:rPr>
          <w:rStyle w:val="dash6b63-6587--char"/>
          <w:rFonts w:hint="eastAsia"/>
          <w:sz w:val="21"/>
          <w:szCs w:val="21"/>
        </w:rPr>
        <w:t>文件配置、</w:t>
      </w:r>
      <w:r>
        <w:rPr>
          <w:rStyle w:val="dash6b63-6587--char"/>
          <w:rFonts w:hint="eastAsia"/>
          <w:sz w:val="21"/>
          <w:szCs w:val="21"/>
        </w:rPr>
        <w:t>uic</w:t>
      </w:r>
      <w:r>
        <w:rPr>
          <w:rStyle w:val="dash6b63-6587--char"/>
          <w:rFonts w:hint="eastAsia"/>
          <w:sz w:val="21"/>
          <w:szCs w:val="21"/>
        </w:rPr>
        <w:t>文件分析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3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Qwidget</w:t>
      </w:r>
      <w:r>
        <w:rPr>
          <w:rStyle w:val="dash6b63-6587--char"/>
          <w:rFonts w:hint="eastAsia"/>
          <w:sz w:val="21"/>
          <w:szCs w:val="21"/>
        </w:rPr>
        <w:t>常用属性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4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L</w:t>
      </w:r>
      <w:r>
        <w:rPr>
          <w:rStyle w:val="dash6b63-6587--char"/>
          <w:rFonts w:hint="eastAsia"/>
          <w:sz w:val="21"/>
          <w:szCs w:val="21"/>
        </w:rPr>
        <w:t>abel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QSlider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QLineEdit</w:t>
      </w:r>
      <w:r>
        <w:rPr>
          <w:rStyle w:val="dash6b63-6587--char"/>
          <w:rFonts w:hint="eastAsia"/>
          <w:sz w:val="21"/>
          <w:szCs w:val="21"/>
        </w:rPr>
        <w:t>控件分析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5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基础控件案例讲解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L</w:t>
      </w:r>
      <w:r>
        <w:rPr>
          <w:rStyle w:val="dash6b63-6587--char"/>
          <w:rFonts w:hint="eastAsia"/>
          <w:sz w:val="21"/>
          <w:szCs w:val="21"/>
        </w:rPr>
        <w:t>abel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QSlider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QLineEdit</w:t>
      </w:r>
      <w:r>
        <w:rPr>
          <w:rStyle w:val="dash6b63-6587--char"/>
          <w:rFonts w:hint="eastAsia"/>
          <w:sz w:val="21"/>
          <w:szCs w:val="21"/>
        </w:rPr>
        <w:t>控件分析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基础控件案例讲解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ui</w:t>
      </w:r>
      <w:r>
        <w:rPr>
          <w:rStyle w:val="dash6b63-6587--char"/>
          <w:rFonts w:hint="eastAsia"/>
          <w:sz w:val="21"/>
          <w:szCs w:val="21"/>
        </w:rPr>
        <w:t>文件配置、</w:t>
      </w:r>
      <w:r>
        <w:rPr>
          <w:rStyle w:val="dash6b63-6587--char"/>
          <w:rFonts w:hint="eastAsia"/>
          <w:sz w:val="21"/>
          <w:szCs w:val="21"/>
        </w:rPr>
        <w:t>uic</w:t>
      </w:r>
      <w:r>
        <w:rPr>
          <w:rStyle w:val="dash6b63-6587--char"/>
          <w:rFonts w:hint="eastAsia"/>
          <w:sz w:val="21"/>
          <w:szCs w:val="21"/>
        </w:rPr>
        <w:t>文件分析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QCheckBox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QButtonGroup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QTime</w:t>
      </w:r>
      <w:r>
        <w:rPr>
          <w:rStyle w:val="dash6b63-6587--char"/>
          <w:rFonts w:hint="eastAsia"/>
          <w:sz w:val="21"/>
          <w:szCs w:val="21"/>
        </w:rPr>
        <w:t>类和</w:t>
      </w:r>
      <w:r>
        <w:rPr>
          <w:rStyle w:val="dash6b63-6587--char"/>
          <w:rFonts w:hint="eastAsia"/>
          <w:sz w:val="21"/>
          <w:szCs w:val="21"/>
        </w:rPr>
        <w:t>QTimeEdit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QToolBar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QAction</w:t>
      </w:r>
      <w:r>
        <w:rPr>
          <w:rStyle w:val="dash6b63-6587--char"/>
          <w:rFonts w:hint="eastAsia"/>
          <w:sz w:val="21"/>
          <w:szCs w:val="21"/>
        </w:rPr>
        <w:t>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QCheckBox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QButtonGroup</w:t>
      </w:r>
      <w:r>
        <w:rPr>
          <w:rStyle w:val="dash6b63-6587--char"/>
          <w:rFonts w:hint="eastAsia"/>
          <w:sz w:val="21"/>
          <w:szCs w:val="21"/>
        </w:rPr>
        <w:t>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QTime</w:t>
      </w:r>
      <w:r>
        <w:rPr>
          <w:rStyle w:val="dash6b63-6587--char"/>
          <w:rFonts w:hint="eastAsia"/>
          <w:sz w:val="21"/>
          <w:szCs w:val="21"/>
        </w:rPr>
        <w:t>类和</w:t>
      </w:r>
      <w:r>
        <w:rPr>
          <w:rStyle w:val="dash6b63-6587--char"/>
          <w:rFonts w:hint="eastAsia"/>
          <w:sz w:val="21"/>
          <w:szCs w:val="21"/>
        </w:rPr>
        <w:t>QTimeEdit</w:t>
      </w:r>
      <w:r>
        <w:rPr>
          <w:rStyle w:val="dash6b63-6587--char"/>
          <w:rFonts w:hint="eastAsia"/>
          <w:sz w:val="21"/>
          <w:szCs w:val="21"/>
        </w:rPr>
        <w:t>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3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QToolBar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QAction</w:t>
      </w:r>
      <w:r>
        <w:rPr>
          <w:rStyle w:val="dash6b63-6587--char"/>
          <w:rFonts w:hint="eastAsia"/>
          <w:sz w:val="21"/>
          <w:szCs w:val="21"/>
        </w:rPr>
        <w:t>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QCheckBox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QButtonGroup</w:t>
      </w:r>
      <w:r>
        <w:rPr>
          <w:rStyle w:val="dash6b63-6587--char"/>
          <w:rFonts w:hint="eastAsia"/>
          <w:sz w:val="21"/>
          <w:szCs w:val="21"/>
        </w:rPr>
        <w:t>控件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QTime</w:t>
      </w:r>
      <w:r>
        <w:rPr>
          <w:rStyle w:val="dash6b63-6587--char"/>
          <w:rFonts w:hint="eastAsia"/>
          <w:sz w:val="21"/>
          <w:szCs w:val="21"/>
        </w:rPr>
        <w:t>类和</w:t>
      </w:r>
      <w:r>
        <w:rPr>
          <w:rStyle w:val="dash6b63-6587--char"/>
          <w:rFonts w:hint="eastAsia"/>
          <w:sz w:val="21"/>
          <w:szCs w:val="21"/>
        </w:rPr>
        <w:t>QTimeEdit</w:t>
      </w:r>
      <w:r>
        <w:rPr>
          <w:rStyle w:val="dash6b63-6587--char"/>
          <w:rFonts w:hint="eastAsia"/>
          <w:sz w:val="21"/>
          <w:szCs w:val="21"/>
        </w:rPr>
        <w:t>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QTime</w:t>
      </w:r>
      <w:r>
        <w:rPr>
          <w:rStyle w:val="dash6b63-6587--char"/>
          <w:rFonts w:hint="eastAsia"/>
          <w:sz w:val="21"/>
          <w:szCs w:val="21"/>
        </w:rPr>
        <w:t>类和</w:t>
      </w:r>
      <w:r>
        <w:rPr>
          <w:rStyle w:val="dash6b63-6587--char"/>
          <w:rFonts w:hint="eastAsia"/>
          <w:sz w:val="21"/>
          <w:szCs w:val="21"/>
        </w:rPr>
        <w:t>QTimeEdit</w:t>
      </w:r>
      <w:r>
        <w:rPr>
          <w:rStyle w:val="dash6b63-6587--char"/>
          <w:rFonts w:hint="eastAsia"/>
          <w:sz w:val="21"/>
          <w:szCs w:val="21"/>
        </w:rPr>
        <w:t>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2"/>
        <w:rPr>
          <w:rStyle w:val="dash6b63-6587--char"/>
          <w:b/>
          <w:sz w:val="21"/>
          <w:szCs w:val="21"/>
        </w:rPr>
      </w:pPr>
      <w:r>
        <w:rPr>
          <w:rStyle w:val="dash6b63-6587--char"/>
          <w:rFonts w:hint="eastAsia"/>
          <w:b/>
          <w:sz w:val="21"/>
          <w:szCs w:val="21"/>
        </w:rPr>
        <w:t>第三章</w:t>
      </w:r>
      <w:r>
        <w:rPr>
          <w:rStyle w:val="dash6b63-6587--char"/>
          <w:rFonts w:hint="eastAsia"/>
          <w:b/>
          <w:sz w:val="21"/>
          <w:szCs w:val="21"/>
        </w:rPr>
        <w:t xml:space="preserve">  </w:t>
      </w:r>
      <w:r>
        <w:rPr>
          <w:rStyle w:val="dash6b63-6587--char"/>
          <w:b/>
          <w:sz w:val="21"/>
          <w:szCs w:val="21"/>
        </w:rPr>
        <w:t>Q</w:t>
      </w:r>
      <w:r>
        <w:rPr>
          <w:rStyle w:val="dash6b63-6587--char"/>
          <w:rFonts w:hint="eastAsia"/>
          <w:b/>
          <w:sz w:val="21"/>
          <w:szCs w:val="21"/>
        </w:rPr>
        <w:t>t</w:t>
      </w:r>
      <w:r>
        <w:rPr>
          <w:rStyle w:val="dash6b63-6587--char"/>
          <w:rFonts w:hint="eastAsia"/>
          <w:b/>
          <w:sz w:val="21"/>
          <w:szCs w:val="21"/>
        </w:rPr>
        <w:t>网络编程（</w:t>
      </w:r>
      <w:r>
        <w:rPr>
          <w:rStyle w:val="dash6b63-6587--char"/>
          <w:b/>
          <w:sz w:val="21"/>
          <w:szCs w:val="21"/>
        </w:rPr>
        <w:t>8</w:t>
      </w:r>
      <w:r>
        <w:rPr>
          <w:rStyle w:val="dash6b63-6587--char"/>
          <w:rFonts w:hint="eastAsia"/>
          <w:b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使用</w:t>
      </w:r>
      <w:r>
        <w:rPr>
          <w:rStyle w:val="dash6b63-6587--char"/>
          <w:rFonts w:hint="eastAsia"/>
          <w:sz w:val="21"/>
          <w:szCs w:val="21"/>
        </w:rPr>
        <w:t>QTcpSocket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QTcpServer</w:t>
      </w:r>
      <w:r>
        <w:rPr>
          <w:rStyle w:val="dash6b63-6587--char"/>
          <w:rFonts w:hint="eastAsia"/>
          <w:sz w:val="21"/>
          <w:szCs w:val="21"/>
        </w:rPr>
        <w:t>进行</w:t>
      </w:r>
      <w:r>
        <w:rPr>
          <w:rStyle w:val="dash6b63-6587--char"/>
          <w:rFonts w:hint="eastAsia"/>
          <w:sz w:val="21"/>
          <w:szCs w:val="21"/>
        </w:rPr>
        <w:t>TCP</w:t>
      </w:r>
      <w:r>
        <w:rPr>
          <w:rStyle w:val="dash6b63-6587--char"/>
          <w:rFonts w:hint="eastAsia"/>
          <w:sz w:val="21"/>
          <w:szCs w:val="21"/>
        </w:rPr>
        <w:t>编程、使用</w:t>
      </w:r>
      <w:r>
        <w:rPr>
          <w:rStyle w:val="dash6b63-6587--char"/>
          <w:rFonts w:hint="eastAsia"/>
          <w:sz w:val="21"/>
          <w:szCs w:val="21"/>
        </w:rPr>
        <w:t>QUdpSocket</w:t>
      </w:r>
      <w:r>
        <w:rPr>
          <w:rStyle w:val="dash6b63-6587--char"/>
          <w:rFonts w:hint="eastAsia"/>
          <w:sz w:val="21"/>
          <w:szCs w:val="21"/>
        </w:rPr>
        <w:t>的</w:t>
      </w:r>
      <w:r>
        <w:rPr>
          <w:rStyle w:val="dash6b63-6587--char"/>
          <w:rFonts w:hint="eastAsia"/>
          <w:sz w:val="21"/>
          <w:szCs w:val="21"/>
        </w:rPr>
        <w:t>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>2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协议、基于服务器端</w:t>
      </w:r>
      <w:r>
        <w:rPr>
          <w:rStyle w:val="dash6b63-6587--char"/>
          <w:rFonts w:hint="eastAsia"/>
          <w:sz w:val="21"/>
          <w:szCs w:val="21"/>
        </w:rPr>
        <w:t>/</w:t>
      </w:r>
      <w:r>
        <w:rPr>
          <w:rStyle w:val="dash6b63-6587--char"/>
          <w:rFonts w:hint="eastAsia"/>
          <w:sz w:val="21"/>
          <w:szCs w:val="21"/>
        </w:rPr>
        <w:t>客户端的聊天示例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  <w:r>
        <w:rPr>
          <w:rStyle w:val="dash6b63-6587--char"/>
          <w:rFonts w:ascii="Times New Roman" w:hAnsi="Times New Roman" w:hint="eastAsia"/>
          <w:sz w:val="21"/>
          <w:szCs w:val="21"/>
        </w:rPr>
        <w:t>具有主动学习，终身学习的意识与能力；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、使用</w:t>
      </w:r>
      <w:r>
        <w:rPr>
          <w:rStyle w:val="dash6b63-6587--char"/>
          <w:rFonts w:hint="eastAsia"/>
          <w:sz w:val="21"/>
          <w:szCs w:val="21"/>
        </w:rPr>
        <w:t>QTcpSocket</w:t>
      </w:r>
      <w:r>
        <w:rPr>
          <w:rStyle w:val="dash6b63-6587--char"/>
          <w:rFonts w:hint="eastAsia"/>
          <w:sz w:val="21"/>
          <w:szCs w:val="21"/>
        </w:rPr>
        <w:t>和</w:t>
      </w:r>
      <w:r>
        <w:rPr>
          <w:rStyle w:val="dash6b63-6587--char"/>
          <w:rFonts w:hint="eastAsia"/>
          <w:sz w:val="21"/>
          <w:szCs w:val="21"/>
        </w:rPr>
        <w:t>QTcpServer</w:t>
      </w:r>
      <w:r>
        <w:rPr>
          <w:rStyle w:val="dash6b63-6587--char"/>
          <w:rFonts w:hint="eastAsia"/>
          <w:sz w:val="21"/>
          <w:szCs w:val="21"/>
        </w:rPr>
        <w:t>进行</w:t>
      </w:r>
      <w:r>
        <w:rPr>
          <w:rStyle w:val="dash6b63-6587--char"/>
          <w:rFonts w:hint="eastAsia"/>
          <w:sz w:val="21"/>
          <w:szCs w:val="21"/>
        </w:rPr>
        <w:t>TCP</w:t>
      </w:r>
      <w:r>
        <w:rPr>
          <w:rStyle w:val="dash6b63-6587--char"/>
          <w:rFonts w:hint="eastAsia"/>
          <w:sz w:val="21"/>
          <w:szCs w:val="21"/>
        </w:rPr>
        <w:t>编程、使用</w:t>
      </w:r>
      <w:r>
        <w:rPr>
          <w:rStyle w:val="dash6b63-6587--char"/>
          <w:rFonts w:hint="eastAsia"/>
          <w:sz w:val="21"/>
          <w:szCs w:val="21"/>
        </w:rPr>
        <w:t>QUdpSocket</w:t>
      </w:r>
      <w:r>
        <w:rPr>
          <w:rStyle w:val="dash6b63-6587--char"/>
          <w:rFonts w:hint="eastAsia"/>
          <w:sz w:val="21"/>
          <w:szCs w:val="21"/>
        </w:rPr>
        <w:t>的</w:t>
      </w:r>
      <w:r>
        <w:rPr>
          <w:rStyle w:val="dash6b63-6587--char"/>
          <w:rFonts w:hint="eastAsia"/>
          <w:sz w:val="21"/>
          <w:szCs w:val="21"/>
        </w:rPr>
        <w:t>UDP</w:t>
      </w:r>
      <w:r>
        <w:rPr>
          <w:rStyle w:val="dash6b63-6587--char"/>
          <w:rFonts w:hint="eastAsia"/>
          <w:sz w:val="21"/>
          <w:szCs w:val="21"/>
        </w:rPr>
        <w:t>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QTcpSocket</w:t>
      </w:r>
      <w:r>
        <w:rPr>
          <w:rStyle w:val="dash6b63-6587--char"/>
          <w:rFonts w:hint="eastAsia"/>
          <w:sz w:val="21"/>
          <w:szCs w:val="21"/>
        </w:rPr>
        <w:t>原理及代码结构分析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QTcpServer</w:t>
      </w:r>
      <w:r>
        <w:rPr>
          <w:rStyle w:val="dash6b63-6587--char"/>
          <w:rFonts w:hint="eastAsia"/>
          <w:sz w:val="21"/>
          <w:szCs w:val="21"/>
        </w:rPr>
        <w:t>进行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sz w:val="21"/>
          <w:szCs w:val="21"/>
        </w:rPr>
        <w:t>CP</w:t>
      </w:r>
      <w:r>
        <w:rPr>
          <w:rStyle w:val="dash6b63-6587--char"/>
          <w:rFonts w:hint="eastAsia"/>
          <w:sz w:val="21"/>
          <w:szCs w:val="21"/>
        </w:rPr>
        <w:t>编程案例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3</w:t>
      </w:r>
      <w:r>
        <w:rPr>
          <w:rStyle w:val="dash6b63-6587--char"/>
          <w:rFonts w:hint="eastAsia"/>
          <w:sz w:val="21"/>
          <w:szCs w:val="21"/>
        </w:rPr>
        <w:t>）、使用</w:t>
      </w:r>
      <w:r>
        <w:rPr>
          <w:rStyle w:val="dash6b63-6587--char"/>
          <w:rFonts w:hint="eastAsia"/>
          <w:sz w:val="21"/>
          <w:szCs w:val="21"/>
        </w:rPr>
        <w:t>QUdpSocket</w:t>
      </w:r>
      <w:r>
        <w:rPr>
          <w:rStyle w:val="dash6b63-6587--char"/>
          <w:rFonts w:hint="eastAsia"/>
          <w:sz w:val="21"/>
          <w:szCs w:val="21"/>
        </w:rPr>
        <w:t>的</w:t>
      </w:r>
      <w:r>
        <w:rPr>
          <w:rStyle w:val="dash6b63-6587--char"/>
          <w:rFonts w:hint="eastAsia"/>
          <w:sz w:val="21"/>
          <w:szCs w:val="21"/>
        </w:rPr>
        <w:t>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4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聊天界面设计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rFonts w:hint="eastAsia"/>
          <w:sz w:val="21"/>
          <w:szCs w:val="21"/>
        </w:rPr>
        <w:t>QTcpSocket</w:t>
      </w:r>
      <w:r>
        <w:rPr>
          <w:rStyle w:val="dash6b63-6587--char"/>
          <w:rFonts w:hint="eastAsia"/>
          <w:sz w:val="21"/>
          <w:szCs w:val="21"/>
        </w:rPr>
        <w:t>原理及代码结构分析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）、使用</w:t>
      </w:r>
      <w:r>
        <w:rPr>
          <w:rStyle w:val="dash6b63-6587--char"/>
          <w:rFonts w:hint="eastAsia"/>
          <w:sz w:val="21"/>
          <w:szCs w:val="21"/>
        </w:rPr>
        <w:t>QUdpSocket</w:t>
      </w:r>
      <w:r>
        <w:rPr>
          <w:rStyle w:val="dash6b63-6587--char"/>
          <w:rFonts w:hint="eastAsia"/>
          <w:sz w:val="21"/>
          <w:szCs w:val="21"/>
        </w:rPr>
        <w:t>的</w:t>
      </w:r>
      <w:r>
        <w:rPr>
          <w:rStyle w:val="dash6b63-6587--char"/>
          <w:rFonts w:hint="eastAsia"/>
          <w:sz w:val="21"/>
          <w:szCs w:val="21"/>
        </w:rPr>
        <w:t>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聊天界面设计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协议、基于服务器端</w:t>
      </w:r>
      <w:r>
        <w:rPr>
          <w:rStyle w:val="dash6b63-6587--char"/>
          <w:rFonts w:hint="eastAsia"/>
          <w:sz w:val="21"/>
          <w:szCs w:val="21"/>
        </w:rPr>
        <w:t>/</w:t>
      </w:r>
      <w:r>
        <w:rPr>
          <w:rStyle w:val="dash6b63-6587--char"/>
          <w:rFonts w:hint="eastAsia"/>
          <w:sz w:val="21"/>
          <w:szCs w:val="21"/>
        </w:rPr>
        <w:t>客户端的聊天示例（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请求头和响应头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请求字段和响应字段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3</w:t>
      </w:r>
      <w:r>
        <w:rPr>
          <w:rStyle w:val="dash6b63-6587--char"/>
          <w:rFonts w:hint="eastAsia"/>
          <w:sz w:val="21"/>
          <w:szCs w:val="21"/>
        </w:rPr>
        <w:t>）、基于服务器端</w:t>
      </w:r>
      <w:r>
        <w:rPr>
          <w:rStyle w:val="dash6b63-6587--char"/>
          <w:rFonts w:hint="eastAsia"/>
          <w:sz w:val="21"/>
          <w:szCs w:val="21"/>
        </w:rPr>
        <w:t>/</w:t>
      </w:r>
      <w:r>
        <w:rPr>
          <w:rStyle w:val="dash6b63-6587--char"/>
          <w:rFonts w:hint="eastAsia"/>
          <w:sz w:val="21"/>
          <w:szCs w:val="21"/>
        </w:rPr>
        <w:t>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请求头和响应头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）、基于服务器端</w:t>
      </w:r>
      <w:r>
        <w:rPr>
          <w:rStyle w:val="dash6b63-6587--char"/>
          <w:rFonts w:hint="eastAsia"/>
          <w:sz w:val="21"/>
          <w:szCs w:val="21"/>
        </w:rPr>
        <w:t>/</w:t>
      </w:r>
      <w:r>
        <w:rPr>
          <w:rStyle w:val="dash6b63-6587--char"/>
          <w:rFonts w:hint="eastAsia"/>
          <w:sz w:val="21"/>
          <w:szCs w:val="21"/>
        </w:rPr>
        <w:t>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基于服务器端</w:t>
      </w:r>
      <w:r>
        <w:rPr>
          <w:rStyle w:val="dash6b63-6587--char"/>
          <w:rFonts w:hint="eastAsia"/>
          <w:sz w:val="21"/>
          <w:szCs w:val="21"/>
        </w:rPr>
        <w:t>/</w:t>
      </w:r>
      <w:r>
        <w:rPr>
          <w:rStyle w:val="dash6b63-6587--char"/>
          <w:rFonts w:hint="eastAsia"/>
          <w:sz w:val="21"/>
          <w:szCs w:val="21"/>
        </w:rPr>
        <w:t>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（二）实验教学（</w:t>
      </w:r>
      <w:r>
        <w:rPr>
          <w:rStyle w:val="dash6b63-6587--char"/>
          <w:rFonts w:ascii="仿宋_GB2312" w:eastAsia="仿宋_GB2312"/>
          <w:b/>
        </w:rPr>
        <w:t>26</w:t>
      </w:r>
      <w:r>
        <w:rPr>
          <w:rStyle w:val="dash6b63-6587--char"/>
          <w:rFonts w:ascii="仿宋_GB2312" w:eastAsia="仿宋_GB2312" w:hint="eastAsia"/>
          <w:b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目的和要求：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使学生掌握《嵌入式应用程序设计》课程的基础知识，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图形界面编程方法，完成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常见控件的设计和使用、设计简单的基于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技术的图形界面、熟悉一种基于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的网络编程的设计方法；加强实际操作能力，提高对实际应用系统的理解，培养工程实践能力；同时具备进一步学习嵌入式</w:t>
      </w:r>
      <w:r>
        <w:rPr>
          <w:rStyle w:val="dash6b63-6587--char"/>
          <w:rFonts w:hint="eastAsia"/>
          <w:sz w:val="21"/>
          <w:szCs w:val="21"/>
        </w:rPr>
        <w:t>Linux</w:t>
      </w:r>
      <w:r>
        <w:rPr>
          <w:rStyle w:val="dash6b63-6587--char"/>
          <w:rFonts w:hint="eastAsia"/>
          <w:sz w:val="21"/>
          <w:szCs w:val="21"/>
        </w:rPr>
        <w:t>后续课程和理论的基本能力。</w:t>
      </w:r>
    </w:p>
    <w:p w:rsidR="00D9512A" w:rsidRDefault="00C35380">
      <w:pPr>
        <w:pStyle w:val="dash6b63-6587"/>
        <w:numPr>
          <w:ilvl w:val="0"/>
          <w:numId w:val="1"/>
        </w:numPr>
        <w:adjustRightInd w:val="0"/>
        <w:snapToGrid w:val="0"/>
        <w:spacing w:beforeLines="50" w:before="156" w:beforeAutospacing="0" w:after="0" w:afterAutospacing="0" w:line="360" w:lineRule="auto"/>
        <w:ind w:left="567" w:firstLine="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>必修实验项目</w:t>
      </w:r>
    </w:p>
    <w:tbl>
      <w:tblPr>
        <w:tblStyle w:val="af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060"/>
        <w:gridCol w:w="4962"/>
        <w:gridCol w:w="2402"/>
      </w:tblGrid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项目编码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支撑</w:t>
            </w:r>
            <w:r>
              <w:rPr>
                <w:rStyle w:val="dash6b63-6587--char"/>
                <w:sz w:val="21"/>
                <w:szCs w:val="21"/>
              </w:rPr>
              <w:t>课程目标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0001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嵌入式应用开发环境搭建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1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，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4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0002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嵌入式用户交互设计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2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0003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应用接口设计实验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2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pStyle w:val="dash6b63-6587"/>
              <w:tabs>
                <w:tab w:val="left" w:pos="306"/>
              </w:tabs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0004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嵌入式串口通信设计与实现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3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五、课程考核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（一）课程</w:t>
      </w:r>
      <w:r>
        <w:rPr>
          <w:rStyle w:val="dash6b63-6587--char"/>
          <w:rFonts w:ascii="仿宋_GB2312" w:eastAsia="仿宋_GB2312"/>
          <w:b/>
        </w:rPr>
        <w:t>考核方式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、平时</w:t>
      </w:r>
      <w:r>
        <w:rPr>
          <w:rStyle w:val="dash6b63-6587--char"/>
          <w:sz w:val="21"/>
          <w:szCs w:val="21"/>
        </w:rPr>
        <w:t>：考勤、作业、</w:t>
      </w:r>
      <w:r>
        <w:rPr>
          <w:rStyle w:val="dash6b63-6587--char"/>
          <w:rFonts w:hint="eastAsia"/>
          <w:sz w:val="21"/>
          <w:szCs w:val="21"/>
        </w:rPr>
        <w:t>实验</w:t>
      </w:r>
      <w:r>
        <w:rPr>
          <w:rStyle w:val="dash6b63-6587--char"/>
          <w:sz w:val="21"/>
          <w:szCs w:val="21"/>
        </w:rPr>
        <w:t>报告</w:t>
      </w:r>
      <w:r>
        <w:rPr>
          <w:rStyle w:val="dash6b63-6587--char"/>
          <w:rFonts w:hint="eastAsia"/>
          <w:sz w:val="21"/>
          <w:szCs w:val="21"/>
        </w:rPr>
        <w:t>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、期中</w:t>
      </w:r>
      <w:r>
        <w:rPr>
          <w:rStyle w:val="dash6b63-6587--char"/>
          <w:sz w:val="21"/>
          <w:szCs w:val="21"/>
        </w:rPr>
        <w:t>：</w:t>
      </w:r>
      <w:r>
        <w:rPr>
          <w:rStyle w:val="dash6b63-6587--char"/>
          <w:rFonts w:hint="eastAsia"/>
          <w:sz w:val="21"/>
          <w:szCs w:val="21"/>
        </w:rPr>
        <w:t>无；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3</w:t>
      </w:r>
      <w:r>
        <w:rPr>
          <w:rStyle w:val="dash6b63-6587--char"/>
          <w:rFonts w:hint="eastAsia"/>
          <w:sz w:val="21"/>
          <w:szCs w:val="21"/>
        </w:rPr>
        <w:t>、期末</w:t>
      </w:r>
      <w:r>
        <w:rPr>
          <w:rStyle w:val="dash6b63-6587--char"/>
          <w:sz w:val="21"/>
          <w:szCs w:val="21"/>
        </w:rPr>
        <w:t>：</w:t>
      </w:r>
      <w:r>
        <w:rPr>
          <w:rStyle w:val="dash6b63-6587--char"/>
          <w:rFonts w:hint="eastAsia"/>
          <w:sz w:val="21"/>
          <w:szCs w:val="21"/>
        </w:rPr>
        <w:t>闭卷考试或上机考试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（二）课程成绩</w:t>
      </w:r>
      <w:r>
        <w:rPr>
          <w:rStyle w:val="dash6b63-6587--char"/>
          <w:rFonts w:ascii="仿宋_GB2312" w:eastAsia="仿宋_GB2312"/>
          <w:b/>
        </w:rPr>
        <w:t>核算方法和</w:t>
      </w:r>
      <w:r>
        <w:rPr>
          <w:rStyle w:val="dash6b63-6587--char"/>
          <w:rFonts w:ascii="仿宋_GB2312" w:eastAsia="仿宋_GB2312" w:hint="eastAsia"/>
          <w:b/>
        </w:rPr>
        <w:t>目标达成</w:t>
      </w:r>
      <w:r>
        <w:rPr>
          <w:rStyle w:val="dash6b63-6587--char"/>
          <w:rFonts w:ascii="仿宋_GB2312" w:eastAsia="仿宋_GB2312"/>
          <w:b/>
        </w:rPr>
        <w:t>考核</w:t>
      </w:r>
    </w:p>
    <w:tbl>
      <w:tblPr>
        <w:tblStyle w:val="af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086"/>
        <w:gridCol w:w="1742"/>
        <w:gridCol w:w="1985"/>
        <w:gridCol w:w="1276"/>
        <w:gridCol w:w="1275"/>
        <w:gridCol w:w="1418"/>
        <w:gridCol w:w="1561"/>
      </w:tblGrid>
      <w:tr w:rsidR="00D9512A">
        <w:trPr>
          <w:trHeight w:val="397"/>
          <w:jc w:val="center"/>
        </w:trPr>
        <w:tc>
          <w:tcPr>
            <w:tcW w:w="4813" w:type="dxa"/>
            <w:gridSpan w:val="3"/>
            <w:shd w:val="clear" w:color="auto" w:fill="auto"/>
            <w:vAlign w:val="center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Cs w:val="21"/>
              </w:rPr>
              <w:t>成绩</w:t>
            </w:r>
            <w:r>
              <w:rPr>
                <w:rStyle w:val="dash6b63-6587--char"/>
                <w:rFonts w:asciiTheme="minorEastAsia" w:eastAsiaTheme="minorEastAsia" w:hAnsiTheme="minorEastAsia"/>
                <w:szCs w:val="21"/>
              </w:rPr>
              <w:t>核算方法</w:t>
            </w:r>
          </w:p>
        </w:tc>
        <w:tc>
          <w:tcPr>
            <w:tcW w:w="5530" w:type="dxa"/>
            <w:gridSpan w:val="4"/>
            <w:shd w:val="clear" w:color="auto" w:fill="auto"/>
            <w:vAlign w:val="center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课程目标</w:t>
            </w:r>
            <w:r>
              <w:rPr>
                <w:rFonts w:asciiTheme="minorEastAsia" w:eastAsiaTheme="minorEastAsia" w:hAnsiTheme="minorEastAsia"/>
                <w:szCs w:val="21"/>
              </w:rPr>
              <w:t>达成考核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/>
                <w:szCs w:val="21"/>
              </w:rPr>
              <w:t>%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</w:tr>
      <w:tr w:rsidR="00D9512A">
        <w:trPr>
          <w:trHeight w:val="397"/>
          <w:jc w:val="center"/>
        </w:trPr>
        <w:tc>
          <w:tcPr>
            <w:tcW w:w="1086" w:type="dxa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成绩</w:t>
            </w:r>
            <w:r>
              <w:rPr>
                <w:rFonts w:asciiTheme="minorEastAsia" w:eastAsiaTheme="minorEastAsia" w:hAnsiTheme="minorEastAsia"/>
                <w:szCs w:val="21"/>
              </w:rPr>
              <w:t>构成</w:t>
            </w:r>
          </w:p>
        </w:tc>
        <w:tc>
          <w:tcPr>
            <w:tcW w:w="1742" w:type="dxa"/>
            <w:shd w:val="clear" w:color="auto" w:fill="auto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分项成绩</w:t>
            </w:r>
          </w:p>
        </w:tc>
        <w:tc>
          <w:tcPr>
            <w:tcW w:w="1985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考核方式</w:t>
            </w:r>
          </w:p>
        </w:tc>
        <w:tc>
          <w:tcPr>
            <w:tcW w:w="1276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1561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目标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课堂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80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期末成绩（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80%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闭卷考试或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上机考试</w:t>
            </w:r>
          </w:p>
        </w:tc>
        <w:tc>
          <w:tcPr>
            <w:tcW w:w="127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27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41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20%</w:t>
            </w:r>
          </w:p>
        </w:tc>
        <w:tc>
          <w:tcPr>
            <w:tcW w:w="1561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10%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平时成绩（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作业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40%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考勤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60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实验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期末成绩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平时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实验报告</w:t>
            </w:r>
          </w:p>
        </w:tc>
        <w:tc>
          <w:tcPr>
            <w:tcW w:w="127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20%</w:t>
            </w:r>
          </w:p>
        </w:tc>
        <w:tc>
          <w:tcPr>
            <w:tcW w:w="127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35%</w:t>
            </w:r>
          </w:p>
        </w:tc>
        <w:tc>
          <w:tcPr>
            <w:tcW w:w="141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561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10%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实践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期末成绩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平时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注</w:t>
      </w:r>
      <w:r>
        <w:rPr>
          <w:rStyle w:val="dash6b63-6587--char"/>
          <w:rFonts w:hint="eastAsia"/>
          <w:sz w:val="21"/>
          <w:szCs w:val="21"/>
        </w:rPr>
        <w:t>：</w:t>
      </w:r>
      <w:r>
        <w:rPr>
          <w:rStyle w:val="dash6b63-6587--char"/>
          <w:sz w:val="21"/>
          <w:szCs w:val="21"/>
        </w:rPr>
        <w:t>x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y+z=100, x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x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+x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=100, y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y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+y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=100, z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z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+z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</w:t>
      </w:r>
      <w:r>
        <w:rPr>
          <w:rStyle w:val="dash6b63-6587--char"/>
          <w:rFonts w:hint="eastAsia"/>
          <w:sz w:val="21"/>
          <w:szCs w:val="21"/>
        </w:rPr>
        <w:t>，</w:t>
      </w:r>
      <w:r>
        <w:rPr>
          <w:rStyle w:val="dash6b63-6587--char"/>
          <w:rFonts w:hint="eastAsia"/>
          <w:sz w:val="21"/>
          <w:szCs w:val="21"/>
        </w:rPr>
        <w:t>a</w:t>
      </w:r>
      <w:r>
        <w:rPr>
          <w:rStyle w:val="dash6b63-6587--char"/>
          <w:rFonts w:hint="eastAsia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…+</w:t>
      </w:r>
      <w:r>
        <w:rPr>
          <w:rStyle w:val="dash6b63-6587--char"/>
          <w:rFonts w:hint="eastAsia"/>
          <w:sz w:val="21"/>
          <w:szCs w:val="21"/>
        </w:rPr>
        <w:t>a</w:t>
      </w:r>
      <w:r>
        <w:rPr>
          <w:rStyle w:val="dash6b63-6587--char"/>
          <w:sz w:val="21"/>
          <w:szCs w:val="21"/>
          <w:vertAlign w:val="subscript"/>
        </w:rPr>
        <w:t>n</w:t>
      </w:r>
      <w:r>
        <w:rPr>
          <w:rStyle w:val="dash6b63-6587--char"/>
          <w:sz w:val="21"/>
          <w:szCs w:val="21"/>
        </w:rPr>
        <w:t>=100;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课程</w:t>
      </w:r>
      <w:r>
        <w:rPr>
          <w:rStyle w:val="dash6b63-6587--char"/>
          <w:sz w:val="21"/>
          <w:szCs w:val="21"/>
        </w:rPr>
        <w:t>目标达成考核是各项考核</w:t>
      </w:r>
      <w:r>
        <w:rPr>
          <w:rStyle w:val="dash6b63-6587--char"/>
          <w:rFonts w:hint="eastAsia"/>
          <w:sz w:val="21"/>
          <w:szCs w:val="21"/>
        </w:rPr>
        <w:t>方式</w:t>
      </w:r>
      <w:r>
        <w:rPr>
          <w:rStyle w:val="dash6b63-6587--char"/>
          <w:sz w:val="21"/>
          <w:szCs w:val="21"/>
        </w:rPr>
        <w:t>对</w:t>
      </w:r>
      <w:r>
        <w:rPr>
          <w:rStyle w:val="dash6b63-6587--char"/>
          <w:rFonts w:hint="eastAsia"/>
          <w:sz w:val="21"/>
          <w:szCs w:val="21"/>
        </w:rPr>
        <w:t>目标达成</w:t>
      </w:r>
      <w:r>
        <w:rPr>
          <w:rStyle w:val="dash6b63-6587--char"/>
          <w:sz w:val="21"/>
          <w:szCs w:val="21"/>
        </w:rPr>
        <w:t>的支撑比例</w:t>
      </w:r>
      <w:r>
        <w:rPr>
          <w:rStyle w:val="dash6b63-6587--char"/>
          <w:rFonts w:hint="eastAsia"/>
          <w:sz w:val="21"/>
          <w:szCs w:val="21"/>
        </w:rPr>
        <w:t>，可填写</w:t>
      </w:r>
      <w:r>
        <w:rPr>
          <w:rStyle w:val="dash6b63-6587--char"/>
          <w:sz w:val="21"/>
          <w:szCs w:val="21"/>
        </w:rPr>
        <w:t>范围值</w:t>
      </w:r>
      <w:r>
        <w:rPr>
          <w:rStyle w:val="dash6b63-6587--char"/>
          <w:rFonts w:hint="eastAsia"/>
          <w:sz w:val="21"/>
          <w:szCs w:val="21"/>
        </w:rPr>
        <w:t>。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六、主要教材及参考书：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sz w:val="21"/>
          <w:szCs w:val="21"/>
        </w:rPr>
      </w:pPr>
      <w:r>
        <w:rPr>
          <w:rStyle w:val="dash6b63-6587--char"/>
          <w:rFonts w:ascii="仿宋_GB2312" w:eastAsia="仿宋_GB2312" w:hint="eastAsia"/>
          <w:b/>
        </w:rPr>
        <w:t>（一）教材：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、《</w:t>
      </w:r>
      <w:r>
        <w:rPr>
          <w:rStyle w:val="dash6b63-6587--char"/>
          <w:rFonts w:hint="eastAsia"/>
          <w:sz w:val="21"/>
          <w:szCs w:val="21"/>
        </w:rPr>
        <w:t>Qt C++</w:t>
      </w:r>
      <w:r>
        <w:rPr>
          <w:rStyle w:val="dash6b63-6587--char"/>
          <w:rFonts w:hint="eastAsia"/>
          <w:sz w:val="21"/>
          <w:szCs w:val="21"/>
        </w:rPr>
        <w:t>跨平台图形界面程序设计基础》</w:t>
      </w: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>殷立峰</w:t>
      </w: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>著</w:t>
      </w: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>清华大学出版社</w:t>
      </w: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</w:t>
      </w:r>
      <w:r>
        <w:rPr>
          <w:rStyle w:val="dash6b63-6587--char"/>
          <w:rFonts w:hint="eastAsia"/>
          <w:sz w:val="21"/>
          <w:szCs w:val="21"/>
        </w:rPr>
        <w:t>第二版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（二）参考书：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、《</w:t>
      </w:r>
      <w:r>
        <w:rPr>
          <w:rStyle w:val="dash6b63-6587--char"/>
          <w:rFonts w:hint="eastAsia"/>
          <w:sz w:val="21"/>
          <w:szCs w:val="21"/>
        </w:rPr>
        <w:t>Qt 5</w:t>
      </w:r>
      <w:r>
        <w:rPr>
          <w:rStyle w:val="dash6b63-6587--char"/>
          <w:rFonts w:hint="eastAsia"/>
          <w:sz w:val="21"/>
          <w:szCs w:val="21"/>
        </w:rPr>
        <w:t>开发实战》</w:t>
      </w:r>
      <w:r>
        <w:rPr>
          <w:rStyle w:val="dash6b63-6587--char"/>
          <w:rFonts w:hint="eastAsia"/>
          <w:sz w:val="21"/>
          <w:szCs w:val="21"/>
        </w:rPr>
        <w:t xml:space="preserve"> [</w:t>
      </w:r>
      <w:r>
        <w:rPr>
          <w:rStyle w:val="dash6b63-6587--char"/>
          <w:rFonts w:hint="eastAsia"/>
          <w:sz w:val="21"/>
          <w:szCs w:val="21"/>
        </w:rPr>
        <w:t>韩</w:t>
      </w:r>
      <w:r>
        <w:rPr>
          <w:rStyle w:val="dash6b63-6587--char"/>
          <w:rFonts w:hint="eastAsia"/>
          <w:sz w:val="21"/>
          <w:szCs w:val="21"/>
        </w:rPr>
        <w:t>]</w:t>
      </w:r>
      <w:r>
        <w:rPr>
          <w:rStyle w:val="dash6b63-6587--char"/>
          <w:rFonts w:hint="eastAsia"/>
          <w:sz w:val="21"/>
          <w:szCs w:val="21"/>
        </w:rPr>
        <w:t>金大</w:t>
      </w: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>著</w:t>
      </w: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>人民邮电出版社</w:t>
      </w: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>第一版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七、课程</w:t>
      </w:r>
      <w:r>
        <w:rPr>
          <w:rStyle w:val="dash6b63-6587--char"/>
          <w:rFonts w:ascii="黑体" w:eastAsia="黑体"/>
        </w:rPr>
        <w:t>教学资源</w:t>
      </w:r>
      <w:r>
        <w:rPr>
          <w:rStyle w:val="dash6b63-6587--char"/>
          <w:rFonts w:ascii="黑体" w:eastAsia="黑体" w:hint="eastAsia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（一）课程网站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无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（二）其它网络教学资源：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官网</w:t>
      </w: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https://www.qt.io/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</w:p>
    <w:p w:rsidR="00D9512A" w:rsidRDefault="00C35380">
      <w:pPr>
        <w:widowControl/>
        <w:jc w:val="left"/>
        <w:rPr>
          <w:rStyle w:val="dash6b63-6587--char"/>
          <w:rFonts w:ascii="宋体" w:hAnsi="宋体"/>
          <w:kern w:val="0"/>
          <w:szCs w:val="21"/>
        </w:rPr>
      </w:pPr>
      <w:r>
        <w:rPr>
          <w:rStyle w:val="dash6b63-6587--char"/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嵌入式应用开发环境搭建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001</w:t>
      </w:r>
      <w:r>
        <w:rPr>
          <w:rFonts w:ascii="宋体" w:hAnsi="宋体" w:hint="eastAsia"/>
          <w:szCs w:val="21"/>
        </w:rPr>
        <w:t xml:space="preserve">                             </w:t>
      </w:r>
      <w:r>
        <w:rPr>
          <w:rFonts w:ascii="宋体" w:hAnsi="宋体" w:hint="eastAsia"/>
          <w:szCs w:val="21"/>
        </w:rPr>
        <w:t>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项目类型：验证类</w:t>
      </w:r>
      <w:r>
        <w:rPr>
          <w:rFonts w:ascii="宋体" w:hAnsi="宋体" w:hint="eastAsia"/>
          <w:szCs w:val="21"/>
        </w:rPr>
        <w:t xml:space="preserve">                            </w:t>
      </w:r>
      <w:r>
        <w:rPr>
          <w:rFonts w:ascii="宋体" w:hAnsi="宋体" w:hint="eastAsia"/>
          <w:szCs w:val="21"/>
        </w:rPr>
        <w:t>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  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</w:t>
      </w:r>
      <w:r>
        <w:rPr>
          <w:rFonts w:ascii="宋体" w:hAnsi="宋体" w:hint="eastAsia"/>
          <w:szCs w:val="21"/>
        </w:rPr>
        <w:t>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环境的搭建，利用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控件完成音量调节器的设计，掌握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控件特性，完成音量调节器程序的设计和开发实验内容，形成实验报告。培养学生嵌入式系统程序设计及调试能力。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mac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linux</w:t>
      </w:r>
      <w:r>
        <w:rPr>
          <w:rFonts w:ascii="宋体" w:hAnsi="宋体" w:hint="eastAsia"/>
          <w:szCs w:val="21"/>
        </w:rPr>
        <w:t>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szCs w:val="21"/>
        </w:rPr>
        <w:t>Centos</w:t>
      </w:r>
      <w:r>
        <w:rPr>
          <w:rFonts w:ascii="宋体" w:hAnsi="宋体" w:hint="eastAsia"/>
          <w:szCs w:val="21"/>
        </w:rPr>
        <w:t>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嵌入式用户交互设计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002</w:t>
      </w:r>
      <w:r>
        <w:rPr>
          <w:rFonts w:ascii="宋体" w:hAnsi="宋体" w:hint="eastAsia"/>
          <w:szCs w:val="21"/>
        </w:rPr>
        <w:t xml:space="preserve">                             </w:t>
      </w:r>
      <w:r>
        <w:rPr>
          <w:rFonts w:ascii="宋体" w:hAnsi="宋体" w:hint="eastAsia"/>
          <w:szCs w:val="21"/>
        </w:rPr>
        <w:t>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项目类型：综合类</w:t>
      </w:r>
      <w:r>
        <w:rPr>
          <w:rFonts w:ascii="宋体" w:hAnsi="宋体" w:hint="eastAsia"/>
          <w:szCs w:val="21"/>
        </w:rPr>
        <w:t xml:space="preserve">                            </w:t>
      </w:r>
      <w:r>
        <w:rPr>
          <w:rFonts w:ascii="宋体" w:hAnsi="宋体" w:hint="eastAsia"/>
          <w:szCs w:val="21"/>
        </w:rPr>
        <w:t>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</w:t>
      </w:r>
      <w:r w:rsidR="00D96233">
        <w:rPr>
          <w:rFonts w:ascii="宋体" w:hAnsi="宋体" w:hint="eastAsia"/>
          <w:szCs w:val="21"/>
        </w:rPr>
        <w:t xml:space="preserve">邓慧 </w:t>
      </w:r>
      <w:r>
        <w:rPr>
          <w:rFonts w:ascii="宋体" w:hAnsi="宋体" w:hint="eastAsia"/>
          <w:szCs w:val="21"/>
        </w:rPr>
        <w:t xml:space="preserve">               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</w:t>
      </w:r>
      <w:r>
        <w:rPr>
          <w:rFonts w:ascii="宋体" w:hAnsi="宋体" w:hint="eastAsia"/>
          <w:szCs w:val="21"/>
        </w:rPr>
        <w:t>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环境的搭建，利用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控件完成计算器的设计，掌握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开发特</w:t>
      </w:r>
      <w:r>
        <w:rPr>
          <w:rFonts w:ascii="宋体" w:hAnsi="宋体" w:hint="eastAsia"/>
          <w:szCs w:val="21"/>
        </w:rPr>
        <w:t>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控件特性，完成计算器软件程序的设计和开发实验内容，形成实验报告。培养学生嵌入式系统程序设计及调试能力。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mac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linux</w:t>
      </w:r>
      <w:r>
        <w:rPr>
          <w:rFonts w:ascii="宋体" w:hAnsi="宋体" w:hint="eastAsia"/>
          <w:szCs w:val="21"/>
        </w:rPr>
        <w:t>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szCs w:val="21"/>
        </w:rPr>
        <w:t>Centos</w:t>
      </w:r>
      <w:r>
        <w:rPr>
          <w:rFonts w:ascii="宋体" w:hAnsi="宋体" w:hint="eastAsia"/>
          <w:szCs w:val="21"/>
        </w:rPr>
        <w:t>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应用接口设计实验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003</w:t>
      </w:r>
      <w:r>
        <w:rPr>
          <w:rFonts w:ascii="宋体" w:hAnsi="宋体" w:hint="eastAsia"/>
          <w:szCs w:val="21"/>
        </w:rPr>
        <w:t xml:space="preserve">                             </w:t>
      </w:r>
      <w:r>
        <w:rPr>
          <w:rFonts w:ascii="宋体" w:hAnsi="宋体" w:hint="eastAsia"/>
          <w:szCs w:val="21"/>
        </w:rPr>
        <w:t>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项目类型：验证类</w:t>
      </w:r>
      <w:r>
        <w:rPr>
          <w:rFonts w:ascii="宋体" w:hAnsi="宋体" w:hint="eastAsia"/>
          <w:szCs w:val="21"/>
        </w:rPr>
        <w:t xml:space="preserve">                            </w:t>
      </w:r>
      <w:r>
        <w:rPr>
          <w:rFonts w:ascii="宋体" w:hAnsi="宋体" w:hint="eastAsia"/>
          <w:szCs w:val="21"/>
        </w:rPr>
        <w:t>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</w:t>
      </w:r>
      <w:r>
        <w:rPr>
          <w:rFonts w:ascii="宋体" w:hAnsi="宋体" w:hint="eastAsia"/>
          <w:szCs w:val="21"/>
        </w:rPr>
        <w:t>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环境的搭建，利用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控件完成多线程串口调试器的设计，掌握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控件特性，完成多线程串口调试器软件程序的设计和开发实验内容，形成实验报告。培养学生嵌入式系统程序设计及调试能力。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mac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linux</w:t>
      </w:r>
      <w:r>
        <w:rPr>
          <w:rFonts w:ascii="宋体" w:hAnsi="宋体" w:hint="eastAsia"/>
          <w:szCs w:val="21"/>
        </w:rPr>
        <w:t>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szCs w:val="21"/>
        </w:rPr>
        <w:t>Centos</w:t>
      </w:r>
      <w:r>
        <w:rPr>
          <w:rFonts w:ascii="宋体" w:hAnsi="宋体" w:hint="eastAsia"/>
          <w:szCs w:val="21"/>
        </w:rPr>
        <w:t>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嵌入式串口通信设计与实验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004</w:t>
      </w:r>
      <w:r>
        <w:rPr>
          <w:rFonts w:ascii="宋体" w:hAnsi="宋体" w:hint="eastAsia"/>
          <w:szCs w:val="21"/>
        </w:rPr>
        <w:t xml:space="preserve">                             </w:t>
      </w:r>
      <w:r>
        <w:rPr>
          <w:rFonts w:ascii="宋体" w:hAnsi="宋体" w:hint="eastAsia"/>
          <w:szCs w:val="21"/>
        </w:rPr>
        <w:t>项目学时：</w:t>
      </w:r>
      <w:r>
        <w:rPr>
          <w:rFonts w:ascii="宋体" w:hAnsi="宋体"/>
          <w:szCs w:val="21"/>
        </w:rPr>
        <w:t>8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项目类型：综合类</w:t>
      </w:r>
      <w:r>
        <w:rPr>
          <w:rFonts w:ascii="宋体" w:hAnsi="宋体" w:hint="eastAsia"/>
          <w:szCs w:val="21"/>
        </w:rPr>
        <w:t xml:space="preserve">                            </w:t>
      </w:r>
      <w:r>
        <w:rPr>
          <w:rFonts w:ascii="宋体" w:hAnsi="宋体" w:hint="eastAsia"/>
          <w:szCs w:val="21"/>
        </w:rPr>
        <w:t>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   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</w:t>
      </w:r>
      <w:r>
        <w:rPr>
          <w:rFonts w:ascii="宋体" w:hAnsi="宋体" w:hint="eastAsia"/>
          <w:szCs w:val="21"/>
        </w:rPr>
        <w:t>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环境的搭建，利用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控件完成聊天系统的设计，掌握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开发</w:t>
      </w:r>
      <w:r>
        <w:rPr>
          <w:rFonts w:ascii="宋体" w:hAnsi="宋体" w:hint="eastAsia"/>
          <w:szCs w:val="21"/>
        </w:rPr>
        <w:t>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>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 w:hint="eastAsia"/>
          <w:szCs w:val="21"/>
        </w:rPr>
        <w:t>控件特性，完成聊天系统软件程序的设计和开发实验内容，形成实验报告。培养学生嵌入式系统程序设计及调试能力。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mac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linux</w:t>
      </w:r>
      <w:r>
        <w:rPr>
          <w:rFonts w:ascii="宋体" w:hAnsi="宋体" w:hint="eastAsia"/>
          <w:szCs w:val="21"/>
        </w:rPr>
        <w:t>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szCs w:val="21"/>
        </w:rPr>
        <w:t>Centos</w:t>
      </w:r>
      <w:r>
        <w:rPr>
          <w:rFonts w:ascii="宋体" w:hAnsi="宋体" w:hint="eastAsia"/>
          <w:szCs w:val="21"/>
        </w:rPr>
        <w:t>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</w:p>
    <w:sectPr w:rsidR="00D9512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380" w:rsidRDefault="00C35380" w:rsidP="00971B14">
      <w:r>
        <w:separator/>
      </w:r>
    </w:p>
  </w:endnote>
  <w:endnote w:type="continuationSeparator" w:id="0">
    <w:p w:rsidR="00C35380" w:rsidRDefault="00C35380" w:rsidP="0097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380" w:rsidRDefault="00C35380" w:rsidP="00971B14">
      <w:r>
        <w:separator/>
      </w:r>
    </w:p>
  </w:footnote>
  <w:footnote w:type="continuationSeparator" w:id="0">
    <w:p w:rsidR="00C35380" w:rsidRDefault="00C35380" w:rsidP="00971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0F00"/>
    <w:multiLevelType w:val="multilevel"/>
    <w:tmpl w:val="25E90F00"/>
    <w:lvl w:ilvl="0">
      <w:start w:val="1"/>
      <w:numFmt w:val="decimal"/>
      <w:lvlText w:val="%1、"/>
      <w:lvlJc w:val="left"/>
      <w:pPr>
        <w:ind w:left="120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8" w:hanging="420"/>
      </w:pPr>
    </w:lvl>
    <w:lvl w:ilvl="2">
      <w:start w:val="1"/>
      <w:numFmt w:val="lowerRoman"/>
      <w:lvlText w:val="%3."/>
      <w:lvlJc w:val="right"/>
      <w:pPr>
        <w:ind w:left="2108" w:hanging="420"/>
      </w:pPr>
    </w:lvl>
    <w:lvl w:ilvl="3">
      <w:start w:val="1"/>
      <w:numFmt w:val="decimal"/>
      <w:lvlText w:val="%4."/>
      <w:lvlJc w:val="left"/>
      <w:pPr>
        <w:ind w:left="2528" w:hanging="420"/>
      </w:pPr>
    </w:lvl>
    <w:lvl w:ilvl="4">
      <w:start w:val="1"/>
      <w:numFmt w:val="lowerLetter"/>
      <w:lvlText w:val="%5)"/>
      <w:lvlJc w:val="left"/>
      <w:pPr>
        <w:ind w:left="2948" w:hanging="420"/>
      </w:pPr>
    </w:lvl>
    <w:lvl w:ilvl="5">
      <w:start w:val="1"/>
      <w:numFmt w:val="lowerRoman"/>
      <w:lvlText w:val="%6."/>
      <w:lvlJc w:val="right"/>
      <w:pPr>
        <w:ind w:left="3368" w:hanging="420"/>
      </w:pPr>
    </w:lvl>
    <w:lvl w:ilvl="6">
      <w:start w:val="1"/>
      <w:numFmt w:val="decimal"/>
      <w:lvlText w:val="%7."/>
      <w:lvlJc w:val="left"/>
      <w:pPr>
        <w:ind w:left="3788" w:hanging="420"/>
      </w:pPr>
    </w:lvl>
    <w:lvl w:ilvl="7">
      <w:start w:val="1"/>
      <w:numFmt w:val="lowerLetter"/>
      <w:lvlText w:val="%8)"/>
      <w:lvlJc w:val="left"/>
      <w:pPr>
        <w:ind w:left="4208" w:hanging="420"/>
      </w:pPr>
    </w:lvl>
    <w:lvl w:ilvl="8">
      <w:start w:val="1"/>
      <w:numFmt w:val="lowerRoman"/>
      <w:lvlText w:val="%9."/>
      <w:lvlJc w:val="right"/>
      <w:pPr>
        <w:ind w:left="462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bordersDoNotSurroundHeader/>
  <w:bordersDoNotSurroundFooter/>
  <w:documentProtection w:edit="forms" w:enforcement="0"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664"/>
    <w:rsid w:val="DFFD111B"/>
    <w:rsid w:val="000055DC"/>
    <w:rsid w:val="00005BB6"/>
    <w:rsid w:val="00021EDA"/>
    <w:rsid w:val="00022599"/>
    <w:rsid w:val="00044D15"/>
    <w:rsid w:val="000474BF"/>
    <w:rsid w:val="00047B34"/>
    <w:rsid w:val="0006595C"/>
    <w:rsid w:val="00067FF4"/>
    <w:rsid w:val="00082B57"/>
    <w:rsid w:val="00087D4F"/>
    <w:rsid w:val="000914D7"/>
    <w:rsid w:val="000A2CAE"/>
    <w:rsid w:val="000E258A"/>
    <w:rsid w:val="000E2D7B"/>
    <w:rsid w:val="000F1B5A"/>
    <w:rsid w:val="000F5BB2"/>
    <w:rsid w:val="00115DD2"/>
    <w:rsid w:val="00116854"/>
    <w:rsid w:val="0011757F"/>
    <w:rsid w:val="001210D3"/>
    <w:rsid w:val="001347A0"/>
    <w:rsid w:val="00135303"/>
    <w:rsid w:val="0013590F"/>
    <w:rsid w:val="00141A26"/>
    <w:rsid w:val="001433DA"/>
    <w:rsid w:val="001560FD"/>
    <w:rsid w:val="00177E5F"/>
    <w:rsid w:val="001D0147"/>
    <w:rsid w:val="001E2E4B"/>
    <w:rsid w:val="001E3653"/>
    <w:rsid w:val="001E374D"/>
    <w:rsid w:val="001E641E"/>
    <w:rsid w:val="001F1036"/>
    <w:rsid w:val="001F3C1D"/>
    <w:rsid w:val="001F48C1"/>
    <w:rsid w:val="002008CB"/>
    <w:rsid w:val="00200C66"/>
    <w:rsid w:val="0020688D"/>
    <w:rsid w:val="00212D66"/>
    <w:rsid w:val="00242257"/>
    <w:rsid w:val="002529DB"/>
    <w:rsid w:val="00266C04"/>
    <w:rsid w:val="00281927"/>
    <w:rsid w:val="00291E95"/>
    <w:rsid w:val="0029705F"/>
    <w:rsid w:val="00297D46"/>
    <w:rsid w:val="002A2BCB"/>
    <w:rsid w:val="002B2664"/>
    <w:rsid w:val="002B7EBD"/>
    <w:rsid w:val="002C7DBF"/>
    <w:rsid w:val="002F187B"/>
    <w:rsid w:val="002F38DF"/>
    <w:rsid w:val="002F4E06"/>
    <w:rsid w:val="0030058D"/>
    <w:rsid w:val="00303041"/>
    <w:rsid w:val="00305C77"/>
    <w:rsid w:val="00306CD1"/>
    <w:rsid w:val="00312857"/>
    <w:rsid w:val="003226B0"/>
    <w:rsid w:val="00326952"/>
    <w:rsid w:val="003430C5"/>
    <w:rsid w:val="00345433"/>
    <w:rsid w:val="00357F55"/>
    <w:rsid w:val="0036031A"/>
    <w:rsid w:val="0037503A"/>
    <w:rsid w:val="003771CE"/>
    <w:rsid w:val="00383807"/>
    <w:rsid w:val="003A0820"/>
    <w:rsid w:val="003C058B"/>
    <w:rsid w:val="003C6090"/>
    <w:rsid w:val="003D6FD0"/>
    <w:rsid w:val="003E1D2E"/>
    <w:rsid w:val="003F7C3E"/>
    <w:rsid w:val="004009E2"/>
    <w:rsid w:val="00413AF0"/>
    <w:rsid w:val="00437667"/>
    <w:rsid w:val="00465574"/>
    <w:rsid w:val="004656C2"/>
    <w:rsid w:val="004665B9"/>
    <w:rsid w:val="004A14D2"/>
    <w:rsid w:val="004A58E2"/>
    <w:rsid w:val="004B4A25"/>
    <w:rsid w:val="004B6F7D"/>
    <w:rsid w:val="004D410A"/>
    <w:rsid w:val="004E57B8"/>
    <w:rsid w:val="004F06B6"/>
    <w:rsid w:val="004F273B"/>
    <w:rsid w:val="00502C53"/>
    <w:rsid w:val="00513844"/>
    <w:rsid w:val="0052158E"/>
    <w:rsid w:val="00522FCE"/>
    <w:rsid w:val="00524BC2"/>
    <w:rsid w:val="00525A1D"/>
    <w:rsid w:val="00527DBF"/>
    <w:rsid w:val="00534114"/>
    <w:rsid w:val="00553F95"/>
    <w:rsid w:val="00556E5F"/>
    <w:rsid w:val="0057259D"/>
    <w:rsid w:val="00586655"/>
    <w:rsid w:val="005938D2"/>
    <w:rsid w:val="00597A75"/>
    <w:rsid w:val="005A22DB"/>
    <w:rsid w:val="005A7DE2"/>
    <w:rsid w:val="005B351F"/>
    <w:rsid w:val="005C2F23"/>
    <w:rsid w:val="005C7EE7"/>
    <w:rsid w:val="005D6A26"/>
    <w:rsid w:val="005E3760"/>
    <w:rsid w:val="005F1386"/>
    <w:rsid w:val="005F538B"/>
    <w:rsid w:val="005F64A1"/>
    <w:rsid w:val="005F7E13"/>
    <w:rsid w:val="00601A27"/>
    <w:rsid w:val="0060302A"/>
    <w:rsid w:val="0063562D"/>
    <w:rsid w:val="006472AC"/>
    <w:rsid w:val="00653BBB"/>
    <w:rsid w:val="006659A6"/>
    <w:rsid w:val="00675A61"/>
    <w:rsid w:val="00675B9D"/>
    <w:rsid w:val="00684C17"/>
    <w:rsid w:val="00684E69"/>
    <w:rsid w:val="00685D0B"/>
    <w:rsid w:val="006A2E75"/>
    <w:rsid w:val="006A3A04"/>
    <w:rsid w:val="006A41B2"/>
    <w:rsid w:val="006B1EA7"/>
    <w:rsid w:val="006B2896"/>
    <w:rsid w:val="006B5548"/>
    <w:rsid w:val="006D7247"/>
    <w:rsid w:val="006E4E04"/>
    <w:rsid w:val="006F4779"/>
    <w:rsid w:val="006F749C"/>
    <w:rsid w:val="006F7AEE"/>
    <w:rsid w:val="0070068E"/>
    <w:rsid w:val="00703094"/>
    <w:rsid w:val="00707360"/>
    <w:rsid w:val="00717804"/>
    <w:rsid w:val="00720141"/>
    <w:rsid w:val="0072116E"/>
    <w:rsid w:val="00730B75"/>
    <w:rsid w:val="00732F04"/>
    <w:rsid w:val="00733B84"/>
    <w:rsid w:val="007410F8"/>
    <w:rsid w:val="0075104B"/>
    <w:rsid w:val="00762BD5"/>
    <w:rsid w:val="00772712"/>
    <w:rsid w:val="007818A0"/>
    <w:rsid w:val="00781D20"/>
    <w:rsid w:val="0078599B"/>
    <w:rsid w:val="00792FA1"/>
    <w:rsid w:val="00794AE0"/>
    <w:rsid w:val="00797C4D"/>
    <w:rsid w:val="007A79A3"/>
    <w:rsid w:val="007B1317"/>
    <w:rsid w:val="007B2BDB"/>
    <w:rsid w:val="007B455B"/>
    <w:rsid w:val="007B4993"/>
    <w:rsid w:val="007C116C"/>
    <w:rsid w:val="007D3287"/>
    <w:rsid w:val="007F2FE4"/>
    <w:rsid w:val="00803E08"/>
    <w:rsid w:val="00813C19"/>
    <w:rsid w:val="008200D5"/>
    <w:rsid w:val="00824554"/>
    <w:rsid w:val="0082720B"/>
    <w:rsid w:val="00843F3D"/>
    <w:rsid w:val="00857D86"/>
    <w:rsid w:val="008711C6"/>
    <w:rsid w:val="00875299"/>
    <w:rsid w:val="00875763"/>
    <w:rsid w:val="00876C42"/>
    <w:rsid w:val="0087766D"/>
    <w:rsid w:val="00885B7E"/>
    <w:rsid w:val="0089027A"/>
    <w:rsid w:val="008941A9"/>
    <w:rsid w:val="008A5757"/>
    <w:rsid w:val="008A7512"/>
    <w:rsid w:val="008B0918"/>
    <w:rsid w:val="008B3673"/>
    <w:rsid w:val="008B4204"/>
    <w:rsid w:val="008B6836"/>
    <w:rsid w:val="008B6EEF"/>
    <w:rsid w:val="008B7412"/>
    <w:rsid w:val="008C3CED"/>
    <w:rsid w:val="008C5C0E"/>
    <w:rsid w:val="008D3EBF"/>
    <w:rsid w:val="009062B1"/>
    <w:rsid w:val="00916B65"/>
    <w:rsid w:val="009173A7"/>
    <w:rsid w:val="00925370"/>
    <w:rsid w:val="0093539B"/>
    <w:rsid w:val="00971B14"/>
    <w:rsid w:val="00975C99"/>
    <w:rsid w:val="0097715D"/>
    <w:rsid w:val="009853CB"/>
    <w:rsid w:val="0099092B"/>
    <w:rsid w:val="009916CD"/>
    <w:rsid w:val="009A221A"/>
    <w:rsid w:val="009B03F2"/>
    <w:rsid w:val="009B1DB5"/>
    <w:rsid w:val="009E0191"/>
    <w:rsid w:val="009F2E0C"/>
    <w:rsid w:val="009F688A"/>
    <w:rsid w:val="00A26D89"/>
    <w:rsid w:val="00A33FC7"/>
    <w:rsid w:val="00A34662"/>
    <w:rsid w:val="00A402F5"/>
    <w:rsid w:val="00A412E2"/>
    <w:rsid w:val="00A468AF"/>
    <w:rsid w:val="00A7449E"/>
    <w:rsid w:val="00A82C66"/>
    <w:rsid w:val="00B02FC5"/>
    <w:rsid w:val="00B32BB7"/>
    <w:rsid w:val="00B41E93"/>
    <w:rsid w:val="00B51ACD"/>
    <w:rsid w:val="00B62713"/>
    <w:rsid w:val="00B66847"/>
    <w:rsid w:val="00B72E43"/>
    <w:rsid w:val="00B74C04"/>
    <w:rsid w:val="00B80765"/>
    <w:rsid w:val="00BA6660"/>
    <w:rsid w:val="00BB6898"/>
    <w:rsid w:val="00BC3498"/>
    <w:rsid w:val="00BC5D52"/>
    <w:rsid w:val="00BD0662"/>
    <w:rsid w:val="00BE1B9C"/>
    <w:rsid w:val="00BE1D5E"/>
    <w:rsid w:val="00BF020E"/>
    <w:rsid w:val="00BF131D"/>
    <w:rsid w:val="00C17B9D"/>
    <w:rsid w:val="00C2212F"/>
    <w:rsid w:val="00C35380"/>
    <w:rsid w:val="00C463A2"/>
    <w:rsid w:val="00C512AE"/>
    <w:rsid w:val="00C60359"/>
    <w:rsid w:val="00C6676F"/>
    <w:rsid w:val="00C6681A"/>
    <w:rsid w:val="00C679AF"/>
    <w:rsid w:val="00C70B4D"/>
    <w:rsid w:val="00C7436C"/>
    <w:rsid w:val="00C7475C"/>
    <w:rsid w:val="00C80DD3"/>
    <w:rsid w:val="00C9716F"/>
    <w:rsid w:val="00CD17A5"/>
    <w:rsid w:val="00CD33D3"/>
    <w:rsid w:val="00CD514D"/>
    <w:rsid w:val="00CD786C"/>
    <w:rsid w:val="00CE10A0"/>
    <w:rsid w:val="00CE5B70"/>
    <w:rsid w:val="00CF04B2"/>
    <w:rsid w:val="00D02B96"/>
    <w:rsid w:val="00D110EE"/>
    <w:rsid w:val="00D141A5"/>
    <w:rsid w:val="00D22169"/>
    <w:rsid w:val="00D22C23"/>
    <w:rsid w:val="00D247F2"/>
    <w:rsid w:val="00D27EDC"/>
    <w:rsid w:val="00D31229"/>
    <w:rsid w:val="00D36C09"/>
    <w:rsid w:val="00D53FA5"/>
    <w:rsid w:val="00D8111C"/>
    <w:rsid w:val="00D935C4"/>
    <w:rsid w:val="00D937D8"/>
    <w:rsid w:val="00D9512A"/>
    <w:rsid w:val="00D96233"/>
    <w:rsid w:val="00D97FC9"/>
    <w:rsid w:val="00DA0FCA"/>
    <w:rsid w:val="00DB401B"/>
    <w:rsid w:val="00DC1240"/>
    <w:rsid w:val="00DC76B6"/>
    <w:rsid w:val="00DE2ED0"/>
    <w:rsid w:val="00DF0585"/>
    <w:rsid w:val="00DF41CC"/>
    <w:rsid w:val="00E16AEF"/>
    <w:rsid w:val="00E17655"/>
    <w:rsid w:val="00E23E12"/>
    <w:rsid w:val="00E43C1A"/>
    <w:rsid w:val="00E46E6F"/>
    <w:rsid w:val="00E5026D"/>
    <w:rsid w:val="00E53851"/>
    <w:rsid w:val="00E566F8"/>
    <w:rsid w:val="00E571EF"/>
    <w:rsid w:val="00E70BC1"/>
    <w:rsid w:val="00E77BC7"/>
    <w:rsid w:val="00E813B1"/>
    <w:rsid w:val="00E92710"/>
    <w:rsid w:val="00EA4BA4"/>
    <w:rsid w:val="00EE3136"/>
    <w:rsid w:val="00EE3929"/>
    <w:rsid w:val="00EF05B1"/>
    <w:rsid w:val="00EF1D46"/>
    <w:rsid w:val="00F3667F"/>
    <w:rsid w:val="00F506E2"/>
    <w:rsid w:val="00F7403B"/>
    <w:rsid w:val="00F865D2"/>
    <w:rsid w:val="00F91B76"/>
    <w:rsid w:val="00FB1B97"/>
    <w:rsid w:val="00FC7071"/>
    <w:rsid w:val="00FC774A"/>
    <w:rsid w:val="00FC79B0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4BC2D"/>
  <w15:docId w15:val="{72EC8E43-EA70-4026-9E09-A3FABEEB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dash6b63-6587">
    <w:name w:val="dash6b63-6587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dash6b63-6587--char">
    <w:name w:val="dash6b63-6587--char"/>
    <w:basedOn w:val="a0"/>
    <w:qFormat/>
  </w:style>
  <w:style w:type="paragraph" w:customStyle="1" w:styleId="dash6b63-6587-6587-5b57-7f29-8fdb">
    <w:name w:val="dash6b63-6587-6587-5b57-7f29-8fdb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dash6b63-6587-6587-5b57-7f29-8fdb--char">
    <w:name w:val="dash6b63-6587-6587-5b57-7f29-8fdb--char"/>
    <w:basedOn w:val="a0"/>
  </w:style>
  <w:style w:type="character" w:customStyle="1" w:styleId="aa">
    <w:name w:val="页眉 字符"/>
    <w:basedOn w:val="a0"/>
    <w:link w:val="a9"/>
    <w:uiPriority w:val="9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1">
    <w:name w:val="样式1"/>
    <w:basedOn w:val="a0"/>
    <w:uiPriority w:val="1"/>
  </w:style>
  <w:style w:type="character" w:customStyle="1" w:styleId="2">
    <w:name w:val="样式2"/>
    <w:basedOn w:val="a0"/>
    <w:uiPriority w:val="1"/>
    <w:rPr>
      <w:rFonts w:eastAsiaTheme="minorEastAsia"/>
      <w:sz w:val="21"/>
    </w:rPr>
  </w:style>
  <w:style w:type="character" w:customStyle="1" w:styleId="3">
    <w:name w:val="样式3"/>
    <w:basedOn w:val="a0"/>
    <w:uiPriority w:val="1"/>
    <w:rPr>
      <w:rFonts w:eastAsiaTheme="minorEastAsia"/>
      <w:sz w:val="21"/>
    </w:rPr>
  </w:style>
  <w:style w:type="character" w:customStyle="1" w:styleId="4">
    <w:name w:val="样式4"/>
    <w:basedOn w:val="a0"/>
    <w:uiPriority w:val="1"/>
    <w:rPr>
      <w:rFonts w:eastAsiaTheme="minorEastAsia"/>
      <w:sz w:val="21"/>
    </w:rPr>
  </w:style>
  <w:style w:type="character" w:customStyle="1" w:styleId="5">
    <w:name w:val="样式5"/>
    <w:basedOn w:val="a0"/>
    <w:uiPriority w:val="1"/>
    <w:rPr>
      <w:rFonts w:eastAsiaTheme="minorEastAsia"/>
      <w:sz w:val="21"/>
    </w:rPr>
  </w:style>
  <w:style w:type="character" w:customStyle="1" w:styleId="6">
    <w:name w:val="样式6"/>
    <w:basedOn w:val="a0"/>
    <w:uiPriority w:val="1"/>
    <w:rPr>
      <w:rFonts w:eastAsiaTheme="minorEastAsia"/>
      <w:sz w:val="21"/>
    </w:rPr>
  </w:style>
  <w:style w:type="character" w:customStyle="1" w:styleId="7">
    <w:name w:val="样式7"/>
    <w:basedOn w:val="a0"/>
    <w:uiPriority w:val="1"/>
    <w:rPr>
      <w:rFonts w:eastAsiaTheme="minorEastAsia"/>
      <w:sz w:val="21"/>
    </w:rPr>
  </w:style>
  <w:style w:type="character" w:customStyle="1" w:styleId="8">
    <w:name w:val="样式8"/>
    <w:basedOn w:val="a0"/>
    <w:uiPriority w:val="1"/>
    <w:rPr>
      <w:rFonts w:eastAsiaTheme="minorEastAsia"/>
      <w:sz w:val="21"/>
    </w:rPr>
  </w:style>
  <w:style w:type="character" w:customStyle="1" w:styleId="9">
    <w:name w:val="样式9"/>
    <w:basedOn w:val="a0"/>
    <w:uiPriority w:val="1"/>
    <w:rPr>
      <w:rFonts w:eastAsiaTheme="minorEastAsia"/>
      <w:sz w:val="21"/>
    </w:rPr>
  </w:style>
  <w:style w:type="character" w:customStyle="1" w:styleId="ac">
    <w:name w:val="标题 字符"/>
    <w:basedOn w:val="a0"/>
    <w:link w:val="ab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25">
    <w:name w:val="网格型25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文字 字符"/>
    <w:basedOn w:val="a0"/>
    <w:link w:val="a3"/>
    <w:uiPriority w:val="99"/>
    <w:semiHidden/>
    <w:rPr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826905CDF84C83B6BFFD578200A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3BD42-6036-4CA7-9A37-DD862B09A484}"/>
      </w:docPartPr>
      <w:docPartBody>
        <w:p w:rsidR="00CA6229" w:rsidRDefault="00360BAE">
          <w:pPr>
            <w:pStyle w:val="14826905CDF84C83B6BFFD578200A2EA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998399913D7484EA73E2B70C4094F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DF0110-865F-4BB6-BE9B-610DBE472D95}"/>
      </w:docPartPr>
      <w:docPartBody>
        <w:p w:rsidR="00CA6229" w:rsidRDefault="00360BAE">
          <w:pPr>
            <w:pStyle w:val="A998399913D7484EA73E2B70C4094F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CFD99695130474E9A6C6C304A5795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7BEAA-4219-4AD5-89C2-E589877BA336}"/>
      </w:docPartPr>
      <w:docPartBody>
        <w:p w:rsidR="00CA6229" w:rsidRDefault="00360BAE">
          <w:pPr>
            <w:pStyle w:val="1CFD99695130474E9A6C6C304A5795151"/>
          </w:pPr>
          <w:r>
            <w:rPr>
              <w:rStyle w:val="a3"/>
              <w:rFonts w:hint="eastAsia"/>
              <w:sz w:val="21"/>
              <w:szCs w:val="21"/>
            </w:rPr>
            <w:t>选择一项。</w:t>
          </w:r>
        </w:p>
      </w:docPartBody>
    </w:docPart>
    <w:docPart>
      <w:docPartPr>
        <w:name w:val="E54EF14512DB4EFB8FAB98B82DEA7C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BD1582-786D-4137-8323-FCC1B49390B3}"/>
      </w:docPartPr>
      <w:docPartBody>
        <w:p w:rsidR="00CA6229" w:rsidRDefault="00360BAE">
          <w:pPr>
            <w:pStyle w:val="E54EF14512DB4EFB8FAB98B82DEA7C29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650B02CF1C244FEA19612E5ABA07A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03FF8-2B56-43C2-AFA3-36FFA5BAED4E}"/>
      </w:docPartPr>
      <w:docPartBody>
        <w:p w:rsidR="00CA6229" w:rsidRDefault="00360BAE">
          <w:pPr>
            <w:pStyle w:val="F650B02CF1C244FEA19612E5ABA07A5B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1E6B2AFA4E14FC8A25243172A938B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FFD46-4245-448B-A0B1-10FB8D5435EA}"/>
      </w:docPartPr>
      <w:docPartBody>
        <w:p w:rsidR="00CA6229" w:rsidRDefault="00360BAE">
          <w:pPr>
            <w:pStyle w:val="A1E6B2AFA4E14FC8A25243172A938B97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0DDA19C67C740E08950084CC28AFA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1BACF0-ECEB-47CB-8917-D3821DD6711A}"/>
      </w:docPartPr>
      <w:docPartBody>
        <w:p w:rsidR="00CA6229" w:rsidRDefault="00360BAE">
          <w:pPr>
            <w:pStyle w:val="C0DDA19C67C740E08950084CC28AFA5F1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44"/>
    <w:rsid w:val="00040431"/>
    <w:rsid w:val="00062DB9"/>
    <w:rsid w:val="000A6CCC"/>
    <w:rsid w:val="00101F10"/>
    <w:rsid w:val="00121A8A"/>
    <w:rsid w:val="001E46F5"/>
    <w:rsid w:val="002438B3"/>
    <w:rsid w:val="00283312"/>
    <w:rsid w:val="00335DFE"/>
    <w:rsid w:val="00360BAE"/>
    <w:rsid w:val="003773AC"/>
    <w:rsid w:val="003C4C9E"/>
    <w:rsid w:val="003D64F7"/>
    <w:rsid w:val="003E2512"/>
    <w:rsid w:val="003F15D9"/>
    <w:rsid w:val="0057195B"/>
    <w:rsid w:val="005C44A0"/>
    <w:rsid w:val="006C751D"/>
    <w:rsid w:val="00714C44"/>
    <w:rsid w:val="009105D9"/>
    <w:rsid w:val="00955C5C"/>
    <w:rsid w:val="00A439B6"/>
    <w:rsid w:val="00B37312"/>
    <w:rsid w:val="00CA6229"/>
    <w:rsid w:val="00D35710"/>
    <w:rsid w:val="00DF2C8C"/>
    <w:rsid w:val="00E31B77"/>
    <w:rsid w:val="00F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4826905CDF84C83B6BFFD578200A2EA">
    <w:name w:val="14826905CDF84C83B6BFFD578200A2EA"/>
    <w:pPr>
      <w:widowControl w:val="0"/>
      <w:jc w:val="both"/>
    </w:pPr>
    <w:rPr>
      <w:kern w:val="2"/>
      <w:sz w:val="21"/>
      <w:szCs w:val="22"/>
    </w:rPr>
  </w:style>
  <w:style w:type="paragraph" w:customStyle="1" w:styleId="A998399913D7484EA73E2B70C4094F8E">
    <w:name w:val="A998399913D7484EA73E2B70C4094F8E"/>
    <w:pPr>
      <w:widowControl w:val="0"/>
      <w:jc w:val="both"/>
    </w:pPr>
    <w:rPr>
      <w:kern w:val="2"/>
      <w:sz w:val="21"/>
      <w:szCs w:val="22"/>
    </w:rPr>
  </w:style>
  <w:style w:type="paragraph" w:customStyle="1" w:styleId="1CFD99695130474E9A6C6C304A579515">
    <w:name w:val="1CFD99695130474E9A6C6C304A579515"/>
    <w:pPr>
      <w:widowControl w:val="0"/>
      <w:jc w:val="both"/>
    </w:pPr>
    <w:rPr>
      <w:kern w:val="2"/>
      <w:sz w:val="21"/>
      <w:szCs w:val="22"/>
    </w:rPr>
  </w:style>
  <w:style w:type="paragraph" w:customStyle="1" w:styleId="E54EF14512DB4EFB8FAB98B82DEA7C29">
    <w:name w:val="E54EF14512DB4EFB8FAB98B82DEA7C29"/>
    <w:pPr>
      <w:widowControl w:val="0"/>
      <w:jc w:val="both"/>
    </w:pPr>
    <w:rPr>
      <w:kern w:val="2"/>
      <w:sz w:val="21"/>
      <w:szCs w:val="22"/>
    </w:rPr>
  </w:style>
  <w:style w:type="paragraph" w:customStyle="1" w:styleId="F650B02CF1C244FEA19612E5ABA07A5B">
    <w:name w:val="F650B02CF1C244FEA19612E5ABA07A5B"/>
    <w:pPr>
      <w:widowControl w:val="0"/>
      <w:jc w:val="both"/>
    </w:pPr>
    <w:rPr>
      <w:kern w:val="2"/>
      <w:sz w:val="21"/>
      <w:szCs w:val="22"/>
    </w:rPr>
  </w:style>
  <w:style w:type="paragraph" w:customStyle="1" w:styleId="A1E6B2AFA4E14FC8A25243172A938B97">
    <w:name w:val="A1E6B2AFA4E14FC8A25243172A938B97"/>
    <w:pPr>
      <w:widowControl w:val="0"/>
      <w:jc w:val="both"/>
    </w:pPr>
    <w:rPr>
      <w:kern w:val="2"/>
      <w:sz w:val="21"/>
      <w:szCs w:val="22"/>
    </w:rPr>
  </w:style>
  <w:style w:type="paragraph" w:customStyle="1" w:styleId="C0DDA19C67C740E08950084CC28AFA5F">
    <w:name w:val="C0DDA19C67C740E08950084CC28AFA5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826905CDF84C83B6BFFD578200A2EA1">
    <w:name w:val="14826905CDF84C83B6BFFD578200A2EA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A998399913D7484EA73E2B70C4094F8E1">
    <w:name w:val="A998399913D7484EA73E2B70C4094F8E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1CFD99695130474E9A6C6C304A5795151">
    <w:name w:val="1CFD99695130474E9A6C6C304A579515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E54EF14512DB4EFB8FAB98B82DEA7C291">
    <w:name w:val="E54EF14512DB4EFB8FAB98B82DEA7C29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F650B02CF1C244FEA19612E5ABA07A5B1">
    <w:name w:val="F650B02CF1C244FEA19612E5ABA07A5B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A1E6B2AFA4E14FC8A25243172A938B971">
    <w:name w:val="A1E6B2AFA4E14FC8A25243172A938B97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C0DDA19C67C740E08950084CC28AFA5F1">
    <w:name w:val="C0DDA19C67C740E08950084CC28AFA5F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828</Words>
  <Characters>4726</Characters>
  <Application>Microsoft Office Word</Application>
  <DocSecurity>0</DocSecurity>
  <Lines>39</Lines>
  <Paragraphs>11</Paragraphs>
  <ScaleCrop>false</ScaleCrop>
  <Company>Microsoft China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zhoudh</dc:creator>
  <cp:lastModifiedBy>think</cp:lastModifiedBy>
  <cp:revision>12</cp:revision>
  <cp:lastPrinted>2019-10-29T14:58:00Z</cp:lastPrinted>
  <dcterms:created xsi:type="dcterms:W3CDTF">2020-03-25T16:58:00Z</dcterms:created>
  <dcterms:modified xsi:type="dcterms:W3CDTF">2020-05-10T02:08:00Z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