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2A" w:rsidRDefault="00C35380">
      <w:pPr>
        <w:pStyle w:val="dash6b63-6587"/>
        <w:adjustRightInd w:val="0"/>
        <w:snapToGrid w:val="0"/>
        <w:spacing w:beforeLines="50" w:before="156" w:beforeAutospacing="0" w:afterLines="100" w:after="312" w:afterAutospacing="0" w:line="440" w:lineRule="exact"/>
        <w:jc w:val="center"/>
        <w:rPr>
          <w:rStyle w:val="dash6b63-6587--char"/>
          <w:rFonts w:ascii="黑体" w:eastAsia="黑体"/>
          <w:sz w:val="36"/>
          <w:szCs w:val="36"/>
        </w:rPr>
      </w:pPr>
      <w:r>
        <w:rPr>
          <w:rStyle w:val="dash6b63-6587--char"/>
          <w:rFonts w:ascii="黑体" w:eastAsia="黑体" w:hint="eastAsia"/>
          <w:sz w:val="36"/>
          <w:szCs w:val="36"/>
        </w:rPr>
        <w:t>《嵌入式应用程序设计》课程教学大纲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一、基本信息</w:t>
      </w:r>
    </w:p>
    <w:tbl>
      <w:tblPr>
        <w:tblW w:w="893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559"/>
        <w:gridCol w:w="435"/>
        <w:gridCol w:w="992"/>
        <w:gridCol w:w="991"/>
        <w:gridCol w:w="283"/>
        <w:gridCol w:w="853"/>
        <w:gridCol w:w="423"/>
        <w:gridCol w:w="852"/>
        <w:gridCol w:w="993"/>
      </w:tblGrid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中文名称：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嵌入式应用程序设计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英文名称：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EMBEDDED APPLICATION PROGRAMMING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开课单位：</w:t>
            </w:r>
          </w:p>
        </w:tc>
        <w:sdt>
          <w:sdtPr>
            <w:rPr>
              <w:rStyle w:val="20"/>
              <w:rFonts w:hint="eastAsia"/>
            </w:rPr>
            <w:alias w:val="开课单位"/>
            <w:tag w:val="开课单位"/>
            <w:id w:val="194132227"/>
            <w:lock w:val="sdtLocked"/>
            <w:placeholder>
              <w:docPart w:val="14826905CDF84C83B6BFFD578200A2EA"/>
            </w:placeholder>
            <w:dropDownList>
              <w:listItem w:value="选择一项。"/>
              <w:listItem w:displayText="石油与天然气工程学院" w:value="石油与天然气工程学院"/>
              <w:listItem w:displayText="地球科学与技术学院" w:value="地球科学与技术学院"/>
              <w:listItem w:displayText="机电工程学院" w:value="机电工程学院"/>
              <w:listItem w:displayText="化学化工学院" w:value="化学化工学院"/>
              <w:listItem w:displayText="材料科学与工程学院" w:value="材料科学与工程学院"/>
              <w:listItem w:displayText="计算机科学学院" w:value="计算机科学学院"/>
              <w:listItem w:displayText="电气信息学院" w:value="电气信息学院"/>
              <w:listItem w:displayText="土木工程与建筑学院" w:value="土木工程与建筑学院"/>
              <w:listItem w:displayText="理学院" w:value="理学院"/>
              <w:listItem w:displayText="经济管理学院" w:value="经济管理学院"/>
              <w:listItem w:displayText="法学院" w:value="法学院"/>
              <w:listItem w:displayText="马克思主义学院" w:value="马克思主义学院"/>
              <w:listItem w:displayText="外国语学院" w:value="外国语学院"/>
              <w:listItem w:displayText="体育学院" w:value="体育学院"/>
              <w:listItem w:displayText="艺术学院" w:value="艺术学院"/>
              <w:listItem w:displayText="图书馆" w:value="图书馆"/>
              <w:listItem w:displayText="保卫处" w:value="保卫处"/>
              <w:listItem w:displayText="学生工作部" w:value="学生工作部"/>
              <w:listItem w:displayText="工程训练中心" w:value="工程训练中心"/>
              <w:listItem w:displayText="招生就业处" w:value="招生就业处"/>
              <w:listItem w:displayText="信息学院" w:value="信息学院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3828" w:type="dxa"/>
                <w:gridSpan w:val="5"/>
                <w:vAlign w:val="center"/>
              </w:tcPr>
              <w:p w:rsidR="00D9512A" w:rsidRDefault="00971B14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20"/>
                    <w:rFonts w:hint="eastAsia"/>
                  </w:rPr>
                  <w:t>信息学院</w:t>
                </w:r>
              </w:p>
            </w:tc>
          </w:sdtContent>
        </w:sdt>
        <w:tc>
          <w:tcPr>
            <w:tcW w:w="1559" w:type="dxa"/>
            <w:gridSpan w:val="3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课程号：</w:t>
            </w:r>
          </w:p>
        </w:tc>
        <w:tc>
          <w:tcPr>
            <w:tcW w:w="1845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1C19016030</w:t>
            </w:r>
          </w:p>
        </w:tc>
      </w:tr>
      <w:tr w:rsidR="00D9512A"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属  性：</w:t>
            </w:r>
          </w:p>
        </w:tc>
        <w:sdt>
          <w:sdtPr>
            <w:rPr>
              <w:rStyle w:val="30"/>
            </w:rPr>
            <w:alias w:val="课程属性"/>
            <w:tag w:val="课程属性"/>
            <w:id w:val="1186873400"/>
            <w:lock w:val="sdtLocked"/>
            <w:placeholder>
              <w:docPart w:val="A998399913D7484EA73E2B70C4094F8E"/>
            </w:placeholder>
            <w:dropDownList>
              <w:listItem w:value="选择一项。"/>
              <w:listItem w:displayText="理论" w:value="理论"/>
              <w:listItem w:displayText="实验" w:value="实验"/>
              <w:listItem w:displayText="实习" w:value="实习"/>
              <w:listItem w:displayText="课程设计" w:value="课程设计"/>
              <w:listItem w:displayText="毕业设计" w:value="毕业设计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30"/>
                  </w:rPr>
                  <w:t>理论</w:t>
                </w:r>
              </w:p>
            </w:tc>
          </w:sdtContent>
        </w:sdt>
      </w:tr>
      <w:tr w:rsidR="00D9512A">
        <w:trPr>
          <w:trHeight w:val="340"/>
        </w:trPr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学   分：</w:t>
            </w:r>
          </w:p>
        </w:tc>
        <w:tc>
          <w:tcPr>
            <w:tcW w:w="851" w:type="dxa"/>
            <w:vAlign w:val="center"/>
          </w:tcPr>
          <w:p w:rsidR="00D9512A" w:rsidRDefault="00AF7CA9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  <w:u w:val="single"/>
              </w:rPr>
            </w:pPr>
            <w:sdt>
              <w:sdtPr>
                <w:rPr>
                  <w:rStyle w:val="40"/>
                  <w:rFonts w:hint="eastAsia"/>
                </w:rPr>
                <w:alias w:val="学分"/>
                <w:tag w:val="学分"/>
                <w:id w:val="1574241414"/>
                <w:lock w:val="sdtLocked"/>
                <w:placeholder>
                  <w:docPart w:val="1CFD99695130474E9A6C6C304A579515"/>
                </w:placeholder>
                <w:dropDownList>
                  <w:listItem w:value="选择一项。"/>
                  <w:listItem w:displayText="0" w:value="0"/>
                  <w:listItem w:displayText="0.5" w:value="0.5"/>
                  <w:listItem w:displayText="1" w:value="1"/>
                  <w:listItem w:displayText="1.5" w:value="1.5"/>
                  <w:listItem w:displayText="2" w:value="2"/>
                  <w:listItem w:displayText="2.5" w:value="2.5"/>
                  <w:listItem w:displayText="3" w:value="3"/>
                  <w:listItem w:displayText="3.5" w:value="3.5"/>
                  <w:listItem w:displayText="4" w:value="4"/>
                  <w:listItem w:displayText="4.5" w:value="4.5"/>
                  <w:listItem w:displayText="5" w:value="5"/>
                  <w:listItem w:displayText="5.5" w:value="5.5"/>
                  <w:listItem w:displayText="6" w:value="6"/>
                  <w:listItem w:displayText="6.5" w:value="6.5"/>
                  <w:listItem w:displayText="7" w:value="7"/>
                  <w:listItem w:displayText="7.5" w:value="7.5"/>
                  <w:listItem w:displayText="8" w:value="8"/>
                  <w:listItem w:displayText="8.5" w:value="8.5"/>
                  <w:listItem w:displayText="9" w:value="9"/>
                  <w:listItem w:displayText="9.5" w:value="9.5"/>
                  <w:listItem w:displayText="10" w:value="10"/>
                  <w:listItem w:displayText="10.5" w:value="10.5"/>
                  <w:listItem w:displayText="11" w:value="11"/>
                  <w:listItem w:displayText="11.5" w:value="11.5"/>
                  <w:listItem w:displayText="12" w:value="12"/>
                  <w:listItem w:displayText="12.5" w:value="12.5"/>
                  <w:listItem w:displayText="13" w:value="13"/>
                  <w:listItem w:displayText="13.5" w:value="13.5"/>
                  <w:listItem w:displayText="14" w:value="14"/>
                  <w:listItem w:displayText="14.5" w:value="14.5"/>
                  <w:listItem w:displayText="15" w:value="15"/>
                  <w:listItem w:displayText="16" w:value="16"/>
                  <w:listItem w:displayText="16.5" w:value="16.5"/>
                  <w:listItem w:displayText="17" w:value="17"/>
                  <w:listItem w:displayText="18" w:value="18"/>
                </w:dropDownList>
              </w:sdtPr>
              <w:sdtEndPr>
                <w:rPr>
                  <w:rStyle w:val="dash6b63-6587--char"/>
                  <w:rFonts w:eastAsia="宋体"/>
                  <w:sz w:val="24"/>
                  <w:szCs w:val="21"/>
                  <w:u w:val="single"/>
                </w:rPr>
              </w:sdtEndPr>
              <w:sdtContent>
                <w:r w:rsidR="00C35380">
                  <w:rPr>
                    <w:rStyle w:val="40"/>
                    <w:rFonts w:hint="eastAsia"/>
                  </w:rPr>
                  <w:t>3</w:t>
                </w:r>
              </w:sdtContent>
            </w:sdt>
          </w:p>
        </w:tc>
        <w:tc>
          <w:tcPr>
            <w:tcW w:w="99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总学时：</w:t>
            </w:r>
          </w:p>
        </w:tc>
        <w:sdt>
          <w:sdtPr>
            <w:rPr>
              <w:rStyle w:val="50"/>
            </w:rPr>
            <w:id w:val="541407030"/>
            <w:lock w:val="sdtLocked"/>
            <w:placeholder>
              <w:docPart w:val="E54EF14512DB4EFB8FAB98B82DEA7C29"/>
            </w:placeholder>
            <w:comboBox>
              <w:listItem w:value="选择一项。"/>
              <w:listItem w:displayText="1" w:value="1"/>
              <w:listItem w:displayText="1.5" w:value="1.5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72" w:value="72"/>
              <w:listItem w:displayText="80" w:value="80"/>
              <w:listItem w:displayText="88" w:value="88"/>
              <w:listItem w:displayText="96" w:value="96"/>
              <w:listItem w:displayText="112" w:value="112"/>
              <w:listItem w:displayText="120" w:value="120"/>
              <w:listItem w:displayText="128" w:value="128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2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50"/>
                  </w:rPr>
                  <w:t>48</w:t>
                </w:r>
              </w:p>
            </w:tc>
          </w:sdtContent>
        </w:sdt>
        <w:tc>
          <w:tcPr>
            <w:tcW w:w="127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实验学时：</w:t>
            </w:r>
          </w:p>
        </w:tc>
        <w:sdt>
          <w:sdtPr>
            <w:rPr>
              <w:rStyle w:val="60"/>
            </w:rPr>
            <w:id w:val="55895816"/>
            <w:placeholder>
              <w:docPart w:val="F650B02CF1C244FEA19612E5ABA07A5B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2" w:value="22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  <w:listItem w:displayText="34" w:value="34"/>
              <w:listItem w:displayText="36" w:value="36"/>
              <w:listItem w:displayText="38" w:value="38"/>
              <w:listItem w:displayText="40" w:value="40"/>
              <w:listItem w:displayText="42" w:value="42"/>
              <w:listItem w:displayText="44" w:value="44"/>
              <w:listItem w:displayText="46" w:value="46"/>
              <w:listItem w:displayText="48" w:value="48"/>
              <w:listItem w:displayText="50" w:value="50"/>
              <w:listItem w:displayText="52" w:value="52"/>
              <w:listItem w:displayText="54" w:value="54"/>
              <w:listItem w:displayText="56" w:value="56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85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60"/>
                  </w:rPr>
                  <w:t>26</w:t>
                </w:r>
              </w:p>
            </w:tc>
          </w:sdtContent>
        </w:sdt>
        <w:tc>
          <w:tcPr>
            <w:tcW w:w="1275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上机学时：</w:t>
            </w:r>
          </w:p>
        </w:tc>
        <w:sdt>
          <w:sdtPr>
            <w:rPr>
              <w:rStyle w:val="7"/>
            </w:rPr>
            <w:id w:val="1525442360"/>
            <w:placeholder>
              <w:docPart w:val="A1E6B2AFA4E14FC8A25243172A938B97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7"/>
                  </w:rPr>
                  <w:t>0</w:t>
                </w:r>
              </w:p>
            </w:tc>
          </w:sdtContent>
        </w:sdt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适用专业：</w:t>
            </w:r>
          </w:p>
        </w:tc>
        <w:sdt>
          <w:sdtPr>
            <w:rPr>
              <w:rStyle w:val="9"/>
              <w:rFonts w:hint="eastAsia"/>
            </w:rPr>
            <w:alias w:val="课程适用专业，可选择或输入。"/>
            <w:tag w:val="课程适用专业，可选择或输入。"/>
            <w:id w:val="1768120304"/>
            <w:lock w:val="sdtLocked"/>
            <w:placeholder>
              <w:docPart w:val="C0DDA19C67C740E08950084CC28AFA5F"/>
            </w:placeholder>
            <w:comboBox>
              <w:listItem w:displayText="选择或输入" w:value="选择或输入"/>
              <w:listItem w:displayText="全校所有专业" w:value="全校所有专业"/>
              <w:listItem w:displayText="理工类专业" w:value="理工类专业"/>
              <w:listItem w:displayText="经管法类专业" w:value="经管法类专业"/>
              <w:listItem w:displayText="文教艺类专业" w:value="文教艺类专业"/>
              <w:listItem w:displayText="石油工程" w:value="石油工程"/>
              <w:listItem w:displayText="油气储运工程" w:value="油气储运工程"/>
              <w:listItem w:displayText="海洋油气工程" w:value="海洋油气工程"/>
              <w:listItem w:displayText="资源勘查工程" w:value="资源勘查工程"/>
              <w:listItem w:displayText="勘查技术与工程" w:value="勘查技术与工程"/>
              <w:listItem w:displayText="地理信息科学" w:value="地理信息科学"/>
              <w:listItem w:displayText="地质学" w:value="地质学"/>
              <w:listItem w:displayText="机械工程" w:value="机械工程"/>
              <w:listItem w:displayText="机械设计制造及其自动化" w:value="机械设计制造及其自动化"/>
              <w:listItem w:displayText="工业设计" w:value="工业设计"/>
              <w:listItem w:displayText="过程装备与控制工程" w:value="过程装备与控制工程"/>
              <w:listItem w:displayText="机械电子工程" w:value="机械电子工程"/>
              <w:listItem w:displayText="化学工程与工艺" w:value="化学工程与工艺"/>
              <w:listItem w:displayText="应用化学" w:value="应用化学"/>
              <w:listItem w:displayText="环境工程" w:value="环境工程"/>
              <w:listItem w:displayText="生物工程" w:value="生物工程"/>
              <w:listItem w:displayText="化学" w:value="化学"/>
              <w:listItem w:displayText="安全工程" w:value="安全工程"/>
              <w:listItem w:displayText="计算机科学与技术" w:value="计算机科学与技术"/>
              <w:listItem w:displayText="软件工程" w:value="软件工程"/>
              <w:listItem w:displayText="网络工程" w:value="网络工程"/>
              <w:listItem w:displayText="物联网工程" w:value="物联网工程"/>
              <w:listItem w:displayText="测控技术与仪器" w:value="测控技术与仪器"/>
              <w:listItem w:displayText="电气工程及其自动化" w:value="电气工程及其自动化"/>
              <w:listItem w:displayText="自动化" w:value="自动化"/>
              <w:listItem w:displayText="电子信息工程" w:value="电子信息工程"/>
              <w:listItem w:displayText="通信工程" w:value="通信工程"/>
              <w:listItem w:displayText="人文地理与城乡规划" w:value="人文地理与城乡规划"/>
              <w:listItem w:displayText="土木工程" w:value="土木工程"/>
              <w:listItem w:displayText="建筑环境与能源应用工程" w:value="建筑环境与能源应用工程"/>
              <w:listItem w:displayText="城市地下空间工程" w:value="城市地下空间工程"/>
              <w:listItem w:displayText="测绘工程" w:value="测绘工程"/>
              <w:listItem w:displayText="工程管理" w:value="工程管理"/>
              <w:listItem w:displayText="城乡规划" w:value="城乡规划"/>
              <w:listItem w:displayText="高分子材料与工程" w:value="高分子材料与工程"/>
              <w:listItem w:displayText="材料科学与工程" w:value="材料科学与工程"/>
              <w:listItem w:displayText="材料成型及控制工程" w:value="材料成型及控制工程"/>
              <w:listItem w:displayText="新能源材料与器件" w:value="新能源材料与器件"/>
              <w:listItem w:displayText="数学与应用数学" w:value="数学与应用数学"/>
              <w:listItem w:displayText="信息与计算科学" w:value="信息与计算科学"/>
              <w:listItem w:displayText="应用物理学" w:value="应用物理学"/>
              <w:listItem w:displayText="电子信息科学与技术" w:value="电子信息科学与技术"/>
              <w:listItem w:displayText="经济学" w:value="经济学"/>
              <w:listItem w:displayText="国际经济与贸易" w:value="国际经济与贸易"/>
              <w:listItem w:displayText="信息管理与信息系统" w:value="信息管理与信息系统"/>
              <w:listItem w:displayText="工商管理" w:value="工商管理"/>
              <w:listItem w:displayText="市场营销" w:value="市场营销"/>
              <w:listItem w:displayText="会计学" w:value="会计学"/>
              <w:listItem w:displayText="电子商务" w:value="电子商务"/>
              <w:listItem w:displayText="法学" w:value="法学"/>
              <w:listItem w:displayText="社会工作" w:value="社会工作"/>
              <w:listItem w:displayText="公共事业管理" w:value="公共事业管理"/>
              <w:listItem w:displayText="英语" w:value="英语"/>
              <w:listItem w:displayText="俄语" w:value="俄语"/>
              <w:listItem w:displayText="汉语国际教育" w:value="汉语国际教育"/>
              <w:listItem w:displayText="体育教育" w:value="体育教育"/>
              <w:listItem w:displayText="表演" w:value="表演"/>
              <w:listItem w:displayText="播音与主持艺术" w:value="播音与主持艺术"/>
              <w:listItem w:displayText="广播电视编导" w:value="广播电视编导"/>
            </w:comboBox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9"/>
                    <w:rFonts w:hint="eastAsia"/>
                  </w:rPr>
                  <w:t>电子与计算机工程</w:t>
                </w:r>
              </w:p>
            </w:tc>
          </w:sdtContent>
        </w:sdt>
      </w:tr>
      <w:tr w:rsidR="00D9512A">
        <w:trPr>
          <w:trHeight w:val="287"/>
        </w:trPr>
        <w:tc>
          <w:tcPr>
            <w:tcW w:w="1701" w:type="dxa"/>
            <w:vMerge w:val="restart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先修课程：</w:t>
            </w:r>
          </w:p>
        </w:tc>
        <w:tc>
          <w:tcPr>
            <w:tcW w:w="1410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1C19010030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嵌入式网络技术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1C19009030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嵌入式软件技术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1C19011030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嵌入式体系结构</w:t>
            </w:r>
          </w:p>
        </w:tc>
      </w:tr>
      <w:tr w:rsidR="00D9512A">
        <w:trPr>
          <w:trHeight w:val="462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</w:t>
            </w:r>
            <w:r>
              <w:rPr>
                <w:rStyle w:val="dash6b63-6587--char"/>
                <w:sz w:val="21"/>
                <w:szCs w:val="21"/>
              </w:rPr>
              <w:t>执笔人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电子与计算机工程专业教研室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大纲审批：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专业</w:t>
            </w:r>
            <w:r>
              <w:rPr>
                <w:rStyle w:val="dash6b63-6587--char"/>
                <w:sz w:val="21"/>
                <w:szCs w:val="21"/>
              </w:rPr>
              <w:t>负责人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/教研室</w:t>
            </w:r>
            <w:r>
              <w:rPr>
                <w:rStyle w:val="dash6b63-6587--char"/>
                <w:sz w:val="21"/>
                <w:szCs w:val="21"/>
              </w:rPr>
              <w:t>主任：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教授会主任</w:t>
            </w:r>
            <w:r>
              <w:rPr>
                <w:rStyle w:val="dash6b63-6587--char"/>
                <w:sz w:val="21"/>
                <w:szCs w:val="21"/>
              </w:rPr>
              <w:t>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教学院长/单位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</w:p>
        </w:tc>
      </w:tr>
      <w:tr w:rsidR="00D9512A">
        <w:tc>
          <w:tcPr>
            <w:tcW w:w="8933" w:type="dxa"/>
            <w:gridSpan w:val="11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               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时间：  </w:t>
            </w:r>
            <w:r>
              <w:rPr>
                <w:rStyle w:val="dash6b63-6587--char"/>
                <w:sz w:val="21"/>
                <w:szCs w:val="21"/>
              </w:rPr>
              <w:t xml:space="preserve">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年   月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二、课程</w:t>
      </w:r>
      <w:r>
        <w:rPr>
          <w:rStyle w:val="dash6b63-6587--char"/>
          <w:rFonts w:ascii="黑体" w:eastAsia="黑体"/>
        </w:rPr>
        <w:t>简介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本课程为电子与计算机工程专业的专业模块课程。本课程作为嵌入式方向的一门专业知识提升必修课程，采用理论教学与实践相结合的方式。主要讲解嵌入式Qt环境搭建，Qt的信号和槽，Qt基础控件，Qt网络通信。通过本课程的学习使学生能够循序渐进的掌握嵌入式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t软件的开发技术，提高学生分析问题、解决问题能力；培养学生的创新意识及加强基本技能训练，为学生进一步学习后续课程如《嵌入式综合实践》打下坚实的基础。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三</w:t>
      </w:r>
      <w:r>
        <w:rPr>
          <w:rStyle w:val="dash6b63-6587--char"/>
          <w:rFonts w:ascii="黑体" w:eastAsia="黑体"/>
        </w:rPr>
        <w:t>、</w:t>
      </w:r>
      <w:r>
        <w:rPr>
          <w:rStyle w:val="dash6b63-6587--char"/>
          <w:rFonts w:ascii="黑体" w:eastAsia="黑体" w:hint="eastAsia"/>
        </w:rPr>
        <w:t>课程目标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通过课程的教学，使学生能够达到以下基本要求：</w:t>
      </w:r>
    </w:p>
    <w:p w:rsidR="00D9512A" w:rsidRDefault="00C35380" w:rsidP="00C14EA6">
      <w:pPr>
        <w:rPr>
          <w:rStyle w:val="dash6b63-6587--char"/>
          <w:szCs w:val="21"/>
        </w:rPr>
      </w:pPr>
      <w:r>
        <w:rPr>
          <w:rStyle w:val="dash6b63-6587--char"/>
          <w:rFonts w:hint="eastAsia"/>
          <w:szCs w:val="21"/>
        </w:rPr>
        <w:t>1</w:t>
      </w:r>
      <w:r>
        <w:rPr>
          <w:rStyle w:val="dash6b63-6587--char"/>
          <w:szCs w:val="21"/>
        </w:rPr>
        <w:t xml:space="preserve">. </w:t>
      </w:r>
      <w:r>
        <w:rPr>
          <w:rStyle w:val="dash6b63-6587--char"/>
          <w:rFonts w:hint="eastAsia"/>
          <w:szCs w:val="21"/>
        </w:rPr>
        <w:t>掌握</w:t>
      </w:r>
      <w:r>
        <w:rPr>
          <w:rStyle w:val="dash6b63-6587--char"/>
          <w:szCs w:val="21"/>
        </w:rPr>
        <w:t>Q</w:t>
      </w:r>
      <w:r>
        <w:rPr>
          <w:rStyle w:val="dash6b63-6587--char"/>
          <w:rFonts w:hint="eastAsia"/>
          <w:szCs w:val="21"/>
        </w:rPr>
        <w:t>t</w:t>
      </w:r>
      <w:r>
        <w:rPr>
          <w:rStyle w:val="dash6b63-6587--char"/>
          <w:rFonts w:hint="eastAsia"/>
          <w:szCs w:val="21"/>
        </w:rPr>
        <w:t>环境搭建，</w:t>
      </w:r>
      <w:r>
        <w:rPr>
          <w:rStyle w:val="dash6b63-6587--char"/>
          <w:rFonts w:hint="eastAsia"/>
          <w:szCs w:val="21"/>
        </w:rPr>
        <w:t>qmake</w:t>
      </w:r>
      <w:r>
        <w:rPr>
          <w:rStyle w:val="dash6b63-6587--char"/>
          <w:rFonts w:hint="eastAsia"/>
          <w:szCs w:val="21"/>
        </w:rPr>
        <w:t>基本语法，</w:t>
      </w:r>
      <w:r>
        <w:rPr>
          <w:rStyle w:val="dash6b63-6587--char"/>
          <w:rFonts w:hint="eastAsia"/>
          <w:szCs w:val="21"/>
        </w:rPr>
        <w:t>Q</w:t>
      </w:r>
      <w:r>
        <w:rPr>
          <w:rStyle w:val="dash6b63-6587--char"/>
          <w:szCs w:val="21"/>
        </w:rPr>
        <w:t>W</w:t>
      </w:r>
      <w:r>
        <w:rPr>
          <w:rStyle w:val="dash6b63-6587--char"/>
          <w:rFonts w:hint="eastAsia"/>
          <w:szCs w:val="21"/>
        </w:rPr>
        <w:t>indow</w:t>
      </w:r>
      <w:r>
        <w:rPr>
          <w:rStyle w:val="dash6b63-6587--char"/>
          <w:rFonts w:hint="eastAsia"/>
          <w:szCs w:val="21"/>
        </w:rPr>
        <w:t>，</w:t>
      </w:r>
      <w:r>
        <w:rPr>
          <w:rStyle w:val="dash6b63-6587--char"/>
          <w:rFonts w:hint="eastAsia"/>
          <w:szCs w:val="21"/>
        </w:rPr>
        <w:t>Q</w:t>
      </w:r>
      <w:r>
        <w:rPr>
          <w:rStyle w:val="dash6b63-6587--char"/>
          <w:szCs w:val="21"/>
        </w:rPr>
        <w:t>W</w:t>
      </w:r>
      <w:r>
        <w:rPr>
          <w:rStyle w:val="dash6b63-6587--char"/>
          <w:rFonts w:hint="eastAsia"/>
          <w:szCs w:val="21"/>
        </w:rPr>
        <w:t>idget</w:t>
      </w:r>
      <w:r>
        <w:rPr>
          <w:rStyle w:val="dash6b63-6587--char"/>
          <w:rFonts w:hint="eastAsia"/>
          <w:szCs w:val="21"/>
        </w:rPr>
        <w:t>组件；</w:t>
      </w:r>
    </w:p>
    <w:p w:rsidR="00D9512A" w:rsidRDefault="00C35380" w:rsidP="00C14EA6">
      <w:pPr>
        <w:rPr>
          <w:rStyle w:val="dash6b63-6587--char"/>
          <w:szCs w:val="21"/>
        </w:rPr>
      </w:pPr>
      <w:r>
        <w:rPr>
          <w:rStyle w:val="dash6b63-6587--char"/>
          <w:rFonts w:hint="eastAsia"/>
          <w:szCs w:val="21"/>
        </w:rPr>
        <w:t>2</w:t>
      </w:r>
      <w:r>
        <w:rPr>
          <w:rStyle w:val="dash6b63-6587--char"/>
          <w:szCs w:val="21"/>
        </w:rPr>
        <w:t xml:space="preserve">. </w:t>
      </w:r>
      <w:r w:rsidRPr="004A4ADF">
        <w:rPr>
          <w:rStyle w:val="dash6b63-6587--char"/>
          <w:rFonts w:hint="eastAsia"/>
          <w:color w:val="FF0000"/>
          <w:szCs w:val="21"/>
        </w:rPr>
        <w:t>掌握</w:t>
      </w:r>
      <w:r w:rsidRPr="004A4ADF">
        <w:rPr>
          <w:rStyle w:val="dash6b63-6587--char"/>
          <w:rFonts w:hint="eastAsia"/>
          <w:color w:val="FF0000"/>
          <w:szCs w:val="21"/>
        </w:rPr>
        <w:t>Qt</w:t>
      </w:r>
      <w:r w:rsidRPr="004A4ADF">
        <w:rPr>
          <w:rStyle w:val="dash6b63-6587--char"/>
          <w:rFonts w:hint="eastAsia"/>
          <w:color w:val="FF0000"/>
          <w:szCs w:val="21"/>
        </w:rPr>
        <w:t>的信号和槽的机制，熟悉</w:t>
      </w:r>
      <w:r w:rsidRPr="004A4ADF">
        <w:rPr>
          <w:rStyle w:val="dash6b63-6587--char"/>
          <w:rFonts w:hint="eastAsia"/>
          <w:color w:val="FF0000"/>
          <w:szCs w:val="21"/>
        </w:rPr>
        <w:t>Q</w:t>
      </w:r>
      <w:r w:rsidRPr="004A4ADF">
        <w:rPr>
          <w:rStyle w:val="dash6b63-6587--char"/>
          <w:color w:val="FF0000"/>
          <w:szCs w:val="21"/>
        </w:rPr>
        <w:t>t</w:t>
      </w:r>
      <w:r w:rsidRPr="004A4ADF">
        <w:rPr>
          <w:rStyle w:val="dash6b63-6587--char"/>
          <w:rFonts w:hint="eastAsia"/>
          <w:color w:val="FF0000"/>
          <w:szCs w:val="21"/>
        </w:rPr>
        <w:t>基础控件，布局管理</w:t>
      </w:r>
      <w:r>
        <w:rPr>
          <w:rStyle w:val="dash6b63-6587--char"/>
          <w:rFonts w:hint="eastAsia"/>
          <w:szCs w:val="21"/>
        </w:rPr>
        <w:t>；</w:t>
      </w:r>
    </w:p>
    <w:p w:rsidR="00D9512A" w:rsidRDefault="00C35380" w:rsidP="00C14EA6">
      <w:pPr>
        <w:rPr>
          <w:rStyle w:val="dash6b63-6587--char"/>
          <w:szCs w:val="21"/>
        </w:rPr>
      </w:pPr>
      <w:r>
        <w:rPr>
          <w:rStyle w:val="dash6b63-6587--char"/>
          <w:rFonts w:hint="eastAsia"/>
          <w:szCs w:val="21"/>
        </w:rPr>
        <w:t>3</w:t>
      </w:r>
      <w:r>
        <w:rPr>
          <w:rStyle w:val="dash6b63-6587--char"/>
          <w:szCs w:val="21"/>
        </w:rPr>
        <w:t xml:space="preserve">. </w:t>
      </w:r>
      <w:r>
        <w:rPr>
          <w:rStyle w:val="dash6b63-6587--char"/>
          <w:rFonts w:hint="eastAsia"/>
          <w:szCs w:val="21"/>
        </w:rPr>
        <w:t>熟悉</w:t>
      </w:r>
      <w:r>
        <w:rPr>
          <w:rStyle w:val="dash6b63-6587--char"/>
          <w:rFonts w:hint="eastAsia"/>
          <w:szCs w:val="21"/>
        </w:rPr>
        <w:t>Qt</w:t>
      </w:r>
      <w:r>
        <w:rPr>
          <w:rStyle w:val="dash6b63-6587--char"/>
          <w:rFonts w:hint="eastAsia"/>
          <w:szCs w:val="21"/>
        </w:rPr>
        <w:t>网络编程，了解</w:t>
      </w:r>
      <w:r>
        <w:rPr>
          <w:rStyle w:val="dash6b63-6587--char"/>
          <w:rFonts w:hint="eastAsia"/>
          <w:szCs w:val="21"/>
        </w:rPr>
        <w:t>Qt</w:t>
      </w:r>
      <w:r>
        <w:rPr>
          <w:rStyle w:val="dash6b63-6587--char"/>
          <w:rFonts w:hint="eastAsia"/>
          <w:szCs w:val="21"/>
        </w:rPr>
        <w:t>图形渲染原理；</w:t>
      </w:r>
    </w:p>
    <w:p w:rsidR="00D9512A" w:rsidRDefault="00C35380" w:rsidP="00C14EA6">
      <w:pPr>
        <w:rPr>
          <w:rStyle w:val="dash6b63-6587--char"/>
          <w:szCs w:val="21"/>
        </w:rPr>
      </w:pPr>
      <w:r>
        <w:rPr>
          <w:rStyle w:val="dash6b63-6587--char"/>
          <w:rFonts w:hint="eastAsia"/>
          <w:szCs w:val="21"/>
        </w:rPr>
        <w:t>4</w:t>
      </w:r>
      <w:r>
        <w:rPr>
          <w:rStyle w:val="dash6b63-6587--char"/>
          <w:szCs w:val="21"/>
        </w:rPr>
        <w:t xml:space="preserve">. </w:t>
      </w:r>
      <w:r>
        <w:rPr>
          <w:rStyle w:val="dash6b63-6587--char"/>
          <w:rFonts w:hint="eastAsia"/>
          <w:szCs w:val="21"/>
        </w:rPr>
        <w:t>了解</w:t>
      </w:r>
      <w:r>
        <w:rPr>
          <w:rStyle w:val="dash6b63-6587--char"/>
          <w:rFonts w:hint="eastAsia"/>
          <w:szCs w:val="21"/>
        </w:rPr>
        <w:t>Q</w:t>
      </w:r>
      <w:r>
        <w:rPr>
          <w:rStyle w:val="dash6b63-6587--char"/>
          <w:szCs w:val="21"/>
        </w:rPr>
        <w:t>ML</w:t>
      </w:r>
      <w:r>
        <w:rPr>
          <w:rStyle w:val="dash6b63-6587--char"/>
          <w:rFonts w:hint="eastAsia"/>
          <w:szCs w:val="21"/>
        </w:rPr>
        <w:t>语法，了解</w:t>
      </w:r>
      <w:r>
        <w:rPr>
          <w:rStyle w:val="dash6b63-6587--char"/>
          <w:rFonts w:hint="eastAsia"/>
          <w:szCs w:val="21"/>
        </w:rPr>
        <w:t>Q</w:t>
      </w:r>
      <w:r>
        <w:rPr>
          <w:rStyle w:val="dash6b63-6587--char"/>
          <w:szCs w:val="21"/>
        </w:rPr>
        <w:t>ML</w:t>
      </w:r>
      <w:r>
        <w:rPr>
          <w:rStyle w:val="dash6b63-6587--char"/>
          <w:rFonts w:hint="eastAsia"/>
          <w:szCs w:val="21"/>
        </w:rPr>
        <w:t>下的</w:t>
      </w:r>
      <w:r>
        <w:rPr>
          <w:rStyle w:val="dash6b63-6587--char"/>
          <w:rFonts w:hint="eastAsia"/>
          <w:szCs w:val="21"/>
        </w:rPr>
        <w:t>Qt</w:t>
      </w:r>
      <w:r>
        <w:rPr>
          <w:rStyle w:val="dash6b63-6587--char"/>
          <w:rFonts w:hint="eastAsia"/>
          <w:szCs w:val="21"/>
        </w:rPr>
        <w:t>开发方法；</w:t>
      </w:r>
    </w:p>
    <w:tbl>
      <w:tblPr>
        <w:tblStyle w:val="a9"/>
        <w:tblW w:w="9060" w:type="dxa"/>
        <w:tblLayout w:type="fixed"/>
        <w:tblLook w:val="04A0" w:firstRow="1" w:lastRow="0" w:firstColumn="1" w:lastColumn="0" w:noHBand="0" w:noVBand="1"/>
      </w:tblPr>
      <w:tblGrid>
        <w:gridCol w:w="1236"/>
        <w:gridCol w:w="5628"/>
        <w:gridCol w:w="2196"/>
      </w:tblGrid>
      <w:tr w:rsidR="00D9512A">
        <w:trPr>
          <w:trHeight w:val="397"/>
        </w:trPr>
        <w:tc>
          <w:tcPr>
            <w:tcW w:w="123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课程目标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支撑的毕业要求指标点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采用的教学环节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具有主动学习，终身学习的意识与能力；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四、课程的主要学习内容和学时分配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（一）理论教学(</w:t>
      </w:r>
      <w:r>
        <w:rPr>
          <w:rStyle w:val="dash6b63-6587--char"/>
          <w:rFonts w:ascii="仿宋_GB2312" w:eastAsia="仿宋_GB2312"/>
          <w:b/>
        </w:rPr>
        <w:t>22</w:t>
      </w:r>
      <w:r>
        <w:rPr>
          <w:rStyle w:val="dash6b63-6587--char"/>
          <w:rFonts w:ascii="仿宋_GB2312" w:eastAsia="仿宋_GB2312" w:hint="eastAsia"/>
          <w:b/>
        </w:rPr>
        <w:t>学时)</w:t>
      </w:r>
    </w:p>
    <w:p w:rsidR="00D9512A" w:rsidRDefault="00C35380" w:rsidP="00956B6C">
      <w:pPr>
        <w:pStyle w:val="3"/>
        <w:rPr>
          <w:rStyle w:val="dash6b63-6587--char"/>
          <w:b w:val="0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第一章</w:t>
      </w:r>
      <w:r>
        <w:rPr>
          <w:rStyle w:val="dash6b63-6587--char"/>
          <w:rFonts w:hint="eastAsia"/>
          <w:sz w:val="21"/>
          <w:szCs w:val="21"/>
        </w:rPr>
        <w:t xml:space="preserve">  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简介和环境搭建（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 Q</w:t>
      </w:r>
      <w:r>
        <w:rPr>
          <w:rStyle w:val="dash6b63-6587--char"/>
          <w:rFonts w:hint="eastAsia"/>
          <w:sz w:val="21"/>
          <w:szCs w:val="21"/>
        </w:rPr>
        <w:t>t概述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>. Qt Assistant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、</w:t>
      </w:r>
      <w:r w:rsidRPr="004A4ADF">
        <w:rPr>
          <w:rStyle w:val="dash6b63-6587--char"/>
          <w:b/>
          <w:color w:val="FF0000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、qmake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t概述（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t的历史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Assistant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、qmake（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 w:rsidP="00C14EA6">
      <w:pPr>
        <w:pStyle w:val="4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Qt Assistant</w:t>
      </w:r>
      <w:r>
        <w:rPr>
          <w:rStyle w:val="dash6b63-6587--char"/>
          <w:rFonts w:hint="eastAsia"/>
          <w:sz w:val="21"/>
          <w:szCs w:val="21"/>
        </w:rPr>
        <w:t>的使用方法</w:t>
      </w:r>
      <w:r w:rsidR="00C14EA6">
        <w:rPr>
          <w:rStyle w:val="dash6b63-6587--char"/>
          <w:rFonts w:hint="eastAsia"/>
          <w:sz w:val="21"/>
          <w:szCs w:val="21"/>
        </w:rPr>
        <w:t>（帮助文档，</w:t>
      </w:r>
      <w:r w:rsidR="00C14EA6">
        <w:rPr>
          <w:rStyle w:val="dash6b63-6587--char"/>
          <w:rFonts w:hint="eastAsia"/>
          <w:sz w:val="21"/>
          <w:szCs w:val="21"/>
        </w:rPr>
        <w:t>QT</w:t>
      </w:r>
      <w:r w:rsidR="00C14EA6">
        <w:rPr>
          <w:rStyle w:val="dash6b63-6587--char"/>
          <w:rFonts w:hint="eastAsia"/>
          <w:sz w:val="21"/>
          <w:szCs w:val="21"/>
        </w:rPr>
        <w:t>助手）</w:t>
      </w:r>
    </w:p>
    <w:p w:rsidR="00D9512A" w:rsidRDefault="00C35380" w:rsidP="00C14EA6">
      <w:pPr>
        <w:pStyle w:val="4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qmake</w:t>
      </w:r>
      <w:r>
        <w:rPr>
          <w:rStyle w:val="dash6b63-6587--char"/>
          <w:rFonts w:hint="eastAsia"/>
          <w:sz w:val="21"/>
          <w:szCs w:val="21"/>
        </w:rPr>
        <w:t>工程管理</w:t>
      </w:r>
      <w:r w:rsidR="00C14EA6">
        <w:rPr>
          <w:rStyle w:val="dash6b63-6587--char"/>
          <w:rFonts w:hint="eastAsia"/>
          <w:sz w:val="21"/>
          <w:szCs w:val="21"/>
        </w:rPr>
        <w:t>（</w:t>
      </w:r>
      <w:r w:rsidR="00C14EA6">
        <w:rPr>
          <w:rStyle w:val="dash6b63-6587--char"/>
          <w:rFonts w:hint="eastAsia"/>
          <w:sz w:val="21"/>
          <w:szCs w:val="21"/>
        </w:rPr>
        <w:t>UI</w:t>
      </w:r>
      <w:r w:rsidR="00C14EA6">
        <w:rPr>
          <w:rStyle w:val="dash6b63-6587--char"/>
          <w:rFonts w:hint="eastAsia"/>
          <w:sz w:val="21"/>
          <w:szCs w:val="21"/>
        </w:rPr>
        <w:t>设计编辑和工程管理，</w:t>
      </w:r>
      <w:r w:rsidR="00C14EA6">
        <w:rPr>
          <w:rStyle w:val="dash6b63-6587--char"/>
          <w:rFonts w:hint="eastAsia"/>
          <w:sz w:val="21"/>
          <w:szCs w:val="21"/>
        </w:rPr>
        <w:t>pro</w:t>
      </w:r>
      <w:r w:rsidR="00C14EA6">
        <w:rPr>
          <w:rStyle w:val="dash6b63-6587--char"/>
          <w:rFonts w:hint="eastAsia"/>
          <w:sz w:val="21"/>
          <w:szCs w:val="21"/>
        </w:rPr>
        <w:t>文件）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 w:rsidP="00956B6C">
      <w:pPr>
        <w:pStyle w:val="3"/>
        <w:rPr>
          <w:rStyle w:val="dash6b63-6587--char"/>
          <w:b w:val="0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第二章</w:t>
      </w:r>
      <w:r>
        <w:rPr>
          <w:rStyle w:val="dash6b63-6587--char"/>
          <w:rFonts w:hint="eastAsia"/>
          <w:sz w:val="21"/>
          <w:szCs w:val="21"/>
        </w:rPr>
        <w:t xml:space="preserve">  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图形界面编程基础（</w:t>
      </w:r>
      <w:r>
        <w:rPr>
          <w:rStyle w:val="dash6b63-6587--char"/>
          <w:sz w:val="21"/>
          <w:szCs w:val="21"/>
        </w:rPr>
        <w:t>10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Pr="004A4ADF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b/>
          <w:color w:val="FF0000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</w:t>
      </w:r>
      <w:r w:rsidRPr="004A4ADF">
        <w:rPr>
          <w:rStyle w:val="dash6b63-6587--char"/>
          <w:b/>
          <w:color w:val="FF0000"/>
          <w:sz w:val="21"/>
          <w:szCs w:val="21"/>
        </w:rPr>
        <w:t xml:space="preserve"> Q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t信号与槽机制、ui文件的配置</w:t>
      </w:r>
      <w:r>
        <w:rPr>
          <w:rStyle w:val="dash6b63-6587--char"/>
          <w:rFonts w:hint="eastAsia"/>
          <w:sz w:val="21"/>
          <w:szCs w:val="21"/>
        </w:rPr>
        <w:t>、</w:t>
      </w:r>
      <w:r w:rsidRPr="004A4ADF">
        <w:rPr>
          <w:rStyle w:val="dash6b63-6587--char"/>
          <w:b/>
          <w:color w:val="FF0000"/>
          <w:sz w:val="21"/>
          <w:szCs w:val="21"/>
        </w:rPr>
        <w:t>Q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widget的使用及基础控件</w:t>
      </w:r>
    </w:p>
    <w:p w:rsidR="00A77F9B" w:rsidRDefault="00C35380" w:rsidP="009D71E8">
      <w:pPr>
        <w:pStyle w:val="dash6b63-658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QCheckBox</w:t>
      </w:r>
    </w:p>
    <w:p w:rsidR="00A77F9B" w:rsidRDefault="00C35380" w:rsidP="009D71E8">
      <w:pPr>
        <w:pStyle w:val="dash6b63-658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QButtonGroup</w:t>
      </w:r>
    </w:p>
    <w:p w:rsidR="00A77F9B" w:rsidRDefault="00C35380" w:rsidP="009D71E8">
      <w:pPr>
        <w:pStyle w:val="dash6b63-658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QTime</w:t>
      </w:r>
    </w:p>
    <w:p w:rsidR="00A77F9B" w:rsidRDefault="00C35380" w:rsidP="009D71E8">
      <w:pPr>
        <w:pStyle w:val="dash6b63-658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QTimeEdit</w:t>
      </w:r>
    </w:p>
    <w:p w:rsidR="00A77F9B" w:rsidRDefault="00C35380" w:rsidP="009D71E8">
      <w:pPr>
        <w:pStyle w:val="dash6b63-658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QToolBar</w:t>
      </w:r>
    </w:p>
    <w:p w:rsidR="00D9512A" w:rsidRDefault="00C35380" w:rsidP="009D71E8">
      <w:pPr>
        <w:pStyle w:val="dash6b63-658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QAction</w:t>
      </w:r>
    </w:p>
    <w:p w:rsidR="00C52BFB" w:rsidRDefault="00C52BFB" w:rsidP="009D71E8">
      <w:pPr>
        <w:pStyle w:val="dash6b63-658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QSlider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Pr="00297673" w:rsidRDefault="00C35380" w:rsidP="00297673">
      <w:pPr>
        <w:pStyle w:val="5"/>
        <w:rPr>
          <w:rStyle w:val="dash6b63-6587--char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信号与槽机制、</w:t>
      </w:r>
      <w:r>
        <w:rPr>
          <w:rStyle w:val="dash6b63-6587--char"/>
          <w:rFonts w:hint="eastAsia"/>
          <w:sz w:val="21"/>
          <w:szCs w:val="21"/>
        </w:rPr>
        <w:t>ui</w:t>
      </w:r>
      <w:r>
        <w:rPr>
          <w:rStyle w:val="dash6b63-6587--char"/>
          <w:rFonts w:hint="eastAsia"/>
          <w:sz w:val="21"/>
          <w:szCs w:val="21"/>
        </w:rPr>
        <w:t>文件的配置、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widget</w:t>
      </w:r>
      <w:r>
        <w:rPr>
          <w:rStyle w:val="dash6b63-6587--char"/>
          <w:rFonts w:hint="eastAsia"/>
          <w:sz w:val="21"/>
          <w:szCs w:val="21"/>
        </w:rPr>
        <w:t>的使用及基础控件（</w:t>
      </w:r>
      <w:r>
        <w:rPr>
          <w:rStyle w:val="dash6b63-6587--char"/>
          <w:sz w:val="21"/>
          <w:szCs w:val="21"/>
        </w:rPr>
        <w:t>6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t信号和槽机制原理分析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2）、ui文件配置、uic文件分析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）、Qwidget常用属性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5</w:t>
      </w:r>
      <w:r>
        <w:rPr>
          <w:rStyle w:val="dash6b63-6587--char"/>
          <w:rFonts w:hint="eastAsia"/>
          <w:sz w:val="21"/>
          <w:szCs w:val="21"/>
        </w:rPr>
        <w:t>）、Qt基础控件案例讲解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）、Qt基础控件案例讲解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ui文件配置、uic文件分析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 w:rsidP="00297673">
      <w:pPr>
        <w:pStyle w:val="5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lastRenderedPageBreak/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QCheckBox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QButtonGroup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QTime</w:t>
      </w:r>
      <w:r>
        <w:rPr>
          <w:rStyle w:val="dash6b63-6587--char"/>
          <w:rFonts w:hint="eastAsia"/>
          <w:sz w:val="21"/>
          <w:szCs w:val="21"/>
        </w:rPr>
        <w:t>类和</w:t>
      </w:r>
      <w:r>
        <w:rPr>
          <w:rStyle w:val="dash6b63-6587--char"/>
          <w:rFonts w:hint="eastAsia"/>
          <w:sz w:val="21"/>
          <w:szCs w:val="21"/>
        </w:rPr>
        <w:t>QTimeEdit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QToolBar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QAction</w:t>
      </w:r>
      <w:r>
        <w:rPr>
          <w:rStyle w:val="dash6b63-6587--char"/>
          <w:rFonts w:hint="eastAsia"/>
          <w:sz w:val="21"/>
          <w:szCs w:val="21"/>
        </w:rPr>
        <w:t>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  <w:bookmarkStart w:id="0" w:name="_GoBack"/>
      <w:bookmarkEnd w:id="0"/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）、QCheckBox和QButtonGroup控件使用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3）、QToolBar和QAction控件使用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1）、QCheckBox和QButtonGroup控件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C14EA6" w:rsidRDefault="00C14EA6" w:rsidP="00C14EA6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</w:p>
    <w:p w:rsidR="00C14EA6" w:rsidRDefault="00C14EA6" w:rsidP="00C14EA6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</w:p>
    <w:p w:rsidR="00C14EA6" w:rsidRDefault="00C14EA6" w:rsidP="00C14EA6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</w:p>
    <w:p w:rsidR="00C14EA6" w:rsidRDefault="00C14EA6" w:rsidP="00C14EA6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</w:p>
    <w:p w:rsidR="00C14EA6" w:rsidRDefault="00C14EA6" w:rsidP="00C14EA6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</w:p>
    <w:p w:rsidR="00C14EA6" w:rsidRDefault="00C14EA6" w:rsidP="00C14EA6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rFonts w:hint="eastAsia"/>
          <w:sz w:val="21"/>
          <w:szCs w:val="21"/>
        </w:rPr>
      </w:pPr>
    </w:p>
    <w:p w:rsidR="00D9512A" w:rsidRDefault="00C35380" w:rsidP="00956B6C">
      <w:pPr>
        <w:pStyle w:val="3"/>
        <w:rPr>
          <w:rStyle w:val="dash6b63-6587--char"/>
          <w:b w:val="0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第三章</w:t>
      </w:r>
      <w:r>
        <w:rPr>
          <w:rStyle w:val="dash6b63-6587--char"/>
          <w:rFonts w:hint="eastAsia"/>
          <w:sz w:val="21"/>
          <w:szCs w:val="21"/>
        </w:rPr>
        <w:t xml:space="preserve">  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网络编程（</w:t>
      </w:r>
      <w:r>
        <w:rPr>
          <w:rStyle w:val="dash6b63-6587--char"/>
          <w:sz w:val="21"/>
          <w:szCs w:val="21"/>
        </w:rPr>
        <w:t>8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 w:rsidP="00C82789">
      <w:pPr>
        <w:pStyle w:val="4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 w:rsidP="00C82789">
      <w:pPr>
        <w:ind w:leftChars="500" w:left="1050"/>
        <w:rPr>
          <w:rStyle w:val="dash6b63-6587--char"/>
          <w:szCs w:val="21"/>
        </w:rPr>
      </w:pPr>
      <w:r>
        <w:rPr>
          <w:rStyle w:val="dash6b63-6587--char"/>
          <w:szCs w:val="21"/>
        </w:rPr>
        <w:tab/>
      </w:r>
      <w:r>
        <w:rPr>
          <w:rStyle w:val="dash6b63-6587--char"/>
          <w:rFonts w:hint="eastAsia"/>
          <w:szCs w:val="21"/>
        </w:rPr>
        <w:t>1</w:t>
      </w:r>
      <w:r>
        <w:rPr>
          <w:rStyle w:val="dash6b63-6587--char"/>
          <w:szCs w:val="21"/>
        </w:rPr>
        <w:t xml:space="preserve">. </w:t>
      </w:r>
      <w:r>
        <w:rPr>
          <w:rStyle w:val="dash6b63-6587--char"/>
          <w:rFonts w:hint="eastAsia"/>
          <w:szCs w:val="21"/>
        </w:rPr>
        <w:t>使用</w:t>
      </w:r>
      <w:r>
        <w:rPr>
          <w:rStyle w:val="dash6b63-6587--char"/>
          <w:rFonts w:hint="eastAsia"/>
          <w:szCs w:val="21"/>
        </w:rPr>
        <w:t>QTcpSocket</w:t>
      </w:r>
      <w:r>
        <w:rPr>
          <w:rStyle w:val="dash6b63-6587--char"/>
          <w:rFonts w:hint="eastAsia"/>
          <w:szCs w:val="21"/>
        </w:rPr>
        <w:t>和</w:t>
      </w:r>
      <w:r>
        <w:rPr>
          <w:rStyle w:val="dash6b63-6587--char"/>
          <w:rFonts w:hint="eastAsia"/>
          <w:szCs w:val="21"/>
        </w:rPr>
        <w:t>QTcpServer</w:t>
      </w:r>
      <w:r>
        <w:rPr>
          <w:rStyle w:val="dash6b63-6587--char"/>
          <w:rFonts w:hint="eastAsia"/>
          <w:szCs w:val="21"/>
        </w:rPr>
        <w:t>进行</w:t>
      </w:r>
      <w:r>
        <w:rPr>
          <w:rStyle w:val="dash6b63-6587--char"/>
          <w:rFonts w:hint="eastAsia"/>
          <w:szCs w:val="21"/>
        </w:rPr>
        <w:t>TCP</w:t>
      </w:r>
      <w:r>
        <w:rPr>
          <w:rStyle w:val="dash6b63-6587--char"/>
          <w:rFonts w:hint="eastAsia"/>
          <w:szCs w:val="21"/>
        </w:rPr>
        <w:t>编程、使用</w:t>
      </w:r>
      <w:r>
        <w:rPr>
          <w:rStyle w:val="dash6b63-6587--char"/>
          <w:rFonts w:hint="eastAsia"/>
          <w:szCs w:val="21"/>
        </w:rPr>
        <w:t>QUdpSocket</w:t>
      </w:r>
      <w:r>
        <w:rPr>
          <w:rStyle w:val="dash6b63-6587--char"/>
          <w:rFonts w:hint="eastAsia"/>
          <w:szCs w:val="21"/>
        </w:rPr>
        <w:t>的</w:t>
      </w:r>
      <w:r>
        <w:rPr>
          <w:rStyle w:val="dash6b63-6587--char"/>
          <w:rFonts w:hint="eastAsia"/>
          <w:szCs w:val="21"/>
        </w:rPr>
        <w:t>UDP</w:t>
      </w:r>
    </w:p>
    <w:p w:rsidR="00D9512A" w:rsidRDefault="00C35380" w:rsidP="00C82789">
      <w:pPr>
        <w:ind w:leftChars="500" w:left="1050"/>
        <w:rPr>
          <w:rStyle w:val="dash6b63-6587--char"/>
          <w:szCs w:val="21"/>
        </w:rPr>
      </w:pPr>
      <w:r>
        <w:rPr>
          <w:rStyle w:val="dash6b63-6587--char"/>
          <w:rFonts w:hint="eastAsia"/>
          <w:szCs w:val="21"/>
        </w:rPr>
        <w:t>2</w:t>
      </w:r>
      <w:r>
        <w:rPr>
          <w:rStyle w:val="dash6b63-6587--char"/>
          <w:szCs w:val="21"/>
        </w:rPr>
        <w:t xml:space="preserve">. </w:t>
      </w:r>
      <w:r>
        <w:rPr>
          <w:rStyle w:val="dash6b63-6587--char"/>
          <w:rFonts w:hint="eastAsia"/>
          <w:szCs w:val="21"/>
        </w:rPr>
        <w:t>HTTP</w:t>
      </w:r>
      <w:r>
        <w:rPr>
          <w:rStyle w:val="dash6b63-6587--char"/>
          <w:rFonts w:hint="eastAsia"/>
          <w:szCs w:val="21"/>
        </w:rPr>
        <w:t>协议、基于服务器端</w:t>
      </w:r>
      <w:r>
        <w:rPr>
          <w:rStyle w:val="dash6b63-6587--char"/>
          <w:rFonts w:hint="eastAsia"/>
          <w:szCs w:val="21"/>
        </w:rPr>
        <w:t>/</w:t>
      </w:r>
      <w:r>
        <w:rPr>
          <w:rStyle w:val="dash6b63-6587--char"/>
          <w:rFonts w:hint="eastAsia"/>
          <w:szCs w:val="21"/>
        </w:rPr>
        <w:t>客户端的聊天示例</w:t>
      </w:r>
    </w:p>
    <w:p w:rsidR="00D9512A" w:rsidRDefault="00C35380" w:rsidP="00C82789">
      <w:pPr>
        <w:pStyle w:val="4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  <w:r>
        <w:rPr>
          <w:rStyle w:val="dash6b63-6587--char"/>
          <w:rFonts w:ascii="Times New Roman" w:hAnsi="Times New Roman" w:hint="eastAsia"/>
          <w:sz w:val="21"/>
          <w:szCs w:val="21"/>
        </w:rPr>
        <w:t>具有主动学习，终身学习的意识与能力；</w:t>
      </w:r>
    </w:p>
    <w:p w:rsidR="00D9512A" w:rsidRDefault="00C35380" w:rsidP="00C82789">
      <w:pPr>
        <w:pStyle w:val="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、使用</w:t>
      </w:r>
      <w:r>
        <w:rPr>
          <w:rStyle w:val="dash6b63-6587--char"/>
          <w:rFonts w:hint="eastAsia"/>
          <w:sz w:val="21"/>
          <w:szCs w:val="21"/>
        </w:rPr>
        <w:t>QTcpSocket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QTcpServer</w:t>
      </w:r>
      <w:r>
        <w:rPr>
          <w:rStyle w:val="dash6b63-6587--char"/>
          <w:rFonts w:hint="eastAsia"/>
          <w:sz w:val="21"/>
          <w:szCs w:val="21"/>
        </w:rPr>
        <w:t>进行</w:t>
      </w:r>
      <w:r>
        <w:rPr>
          <w:rStyle w:val="dash6b63-6587--char"/>
          <w:rFonts w:hint="eastAsia"/>
          <w:sz w:val="21"/>
          <w:szCs w:val="21"/>
        </w:rPr>
        <w:t>TCP</w:t>
      </w:r>
      <w:r>
        <w:rPr>
          <w:rStyle w:val="dash6b63-6587--char"/>
          <w:rFonts w:hint="eastAsia"/>
          <w:sz w:val="21"/>
          <w:szCs w:val="21"/>
        </w:rPr>
        <w:t>编程、使用</w:t>
      </w:r>
      <w:r>
        <w:rPr>
          <w:rStyle w:val="dash6b63-6587--char"/>
          <w:rFonts w:hint="eastAsia"/>
          <w:sz w:val="21"/>
          <w:szCs w:val="21"/>
        </w:rPr>
        <w:t>QUdpSocket</w:t>
      </w:r>
      <w:r>
        <w:rPr>
          <w:rStyle w:val="dash6b63-6587--char"/>
          <w:rFonts w:hint="eastAsia"/>
          <w:sz w:val="21"/>
          <w:szCs w:val="21"/>
        </w:rPr>
        <w:t>的</w:t>
      </w:r>
      <w:r>
        <w:rPr>
          <w:rStyle w:val="dash6b63-6587--char"/>
          <w:rFonts w:hint="eastAsia"/>
          <w:sz w:val="21"/>
          <w:szCs w:val="21"/>
        </w:rPr>
        <w:t>UDP</w:t>
      </w:r>
      <w:r>
        <w:rPr>
          <w:rStyle w:val="dash6b63-6587--char"/>
          <w:rFonts w:hint="eastAsia"/>
          <w:sz w:val="21"/>
          <w:szCs w:val="21"/>
        </w:rPr>
        <w:t>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）、QTcpSocket原理及代码结构分析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2）、QTcpServer进行T</w:t>
      </w:r>
      <w:r>
        <w:rPr>
          <w:rStyle w:val="dash6b63-6587--char"/>
          <w:sz w:val="21"/>
          <w:szCs w:val="21"/>
        </w:rPr>
        <w:t>CP</w:t>
      </w:r>
      <w:r>
        <w:rPr>
          <w:rStyle w:val="dash6b63-6587--char"/>
          <w:rFonts w:hint="eastAsia"/>
          <w:sz w:val="21"/>
          <w:szCs w:val="21"/>
        </w:rPr>
        <w:t>编程案例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1）、QTcpSocket原理及代码结构分析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 w:rsidP="00C82789">
      <w:pPr>
        <w:pStyle w:val="5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协议、基于服务器端</w:t>
      </w:r>
      <w:r>
        <w:rPr>
          <w:rStyle w:val="dash6b63-6587--char"/>
          <w:rFonts w:hint="eastAsia"/>
          <w:sz w:val="21"/>
          <w:szCs w:val="21"/>
        </w:rPr>
        <w:t>/</w:t>
      </w:r>
      <w:r>
        <w:rPr>
          <w:rStyle w:val="dash6b63-6587--char"/>
          <w:rFonts w:hint="eastAsia"/>
          <w:sz w:val="21"/>
          <w:szCs w:val="21"/>
        </w:rPr>
        <w:t>客户端的聊天示例（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请求字段和响应字段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3）、基于服务器端/客户端的聊天示例分析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（二）实验教学（</w:t>
      </w:r>
      <w:r>
        <w:rPr>
          <w:rStyle w:val="dash6b63-6587--char"/>
          <w:rFonts w:ascii="仿宋_GB2312" w:eastAsia="仿宋_GB2312"/>
          <w:b/>
        </w:rPr>
        <w:t>26</w:t>
      </w:r>
      <w:r>
        <w:rPr>
          <w:rStyle w:val="dash6b63-6587--char"/>
          <w:rFonts w:ascii="仿宋_GB2312" w:eastAsia="仿宋_GB2312" w:hint="eastAsia"/>
          <w:b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目的和要求：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使学生掌握《嵌入式应用程序设计》课程的基础知识，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t图形界面编程方法，完成Qt常见控件的设计和使用、设计简单的基于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t技术的图形界面、熟悉一种基于Qt的网络编程的设计方法；加强实际操作能力，提高对实际应用系统的理解，培养工程实践能力；同时具备进一步学习嵌入式Linux后续课程和理论的基本能力。</w:t>
      </w:r>
    </w:p>
    <w:p w:rsidR="00D9512A" w:rsidRDefault="00C35380">
      <w:pPr>
        <w:pStyle w:val="dash6b63-6587"/>
        <w:numPr>
          <w:ilvl w:val="0"/>
          <w:numId w:val="1"/>
        </w:numPr>
        <w:adjustRightInd w:val="0"/>
        <w:snapToGrid w:val="0"/>
        <w:spacing w:beforeLines="50" w:before="156" w:beforeAutospacing="0" w:after="0" w:afterAutospacing="0" w:line="360" w:lineRule="auto"/>
        <w:ind w:left="567" w:firstLine="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必修实验项目</w:t>
      </w:r>
    </w:p>
    <w:tbl>
      <w:tblPr>
        <w:tblStyle w:val="a9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060"/>
        <w:gridCol w:w="4962"/>
        <w:gridCol w:w="2402"/>
      </w:tblGrid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项目编码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支撑</w:t>
            </w:r>
            <w:r>
              <w:rPr>
                <w:rStyle w:val="dash6b63-6587--char"/>
                <w:sz w:val="21"/>
                <w:szCs w:val="21"/>
              </w:rPr>
              <w:t>课程目标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0001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嵌入式应用开发环境搭建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1，4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0002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嵌入式用户交互设计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0003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应用接口设计实验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tabs>
                <w:tab w:val="left" w:pos="306"/>
              </w:tabs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kern w:val="2"/>
                <w:sz w:val="21"/>
                <w:szCs w:val="21"/>
              </w:rPr>
              <w:lastRenderedPageBreak/>
              <w:t>4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0004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嵌入式串口通信设计与实现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3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五、课程考核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</w:t>
      </w:r>
      <w:r>
        <w:rPr>
          <w:rStyle w:val="dash6b63-6587--char"/>
          <w:rFonts w:ascii="仿宋_GB2312" w:eastAsia="仿宋_GB2312"/>
          <w:b/>
        </w:rPr>
        <w:t>考核方式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1、平时</w:t>
      </w:r>
      <w:r>
        <w:rPr>
          <w:rStyle w:val="dash6b63-6587--char"/>
          <w:sz w:val="21"/>
          <w:szCs w:val="21"/>
        </w:rPr>
        <w:t>：考勤、作业、</w:t>
      </w:r>
      <w:r>
        <w:rPr>
          <w:rStyle w:val="dash6b63-6587--char"/>
          <w:rFonts w:hint="eastAsia"/>
          <w:sz w:val="21"/>
          <w:szCs w:val="21"/>
        </w:rPr>
        <w:t>实验</w:t>
      </w:r>
      <w:r>
        <w:rPr>
          <w:rStyle w:val="dash6b63-6587--char"/>
          <w:sz w:val="21"/>
          <w:szCs w:val="21"/>
        </w:rPr>
        <w:t>报告</w:t>
      </w:r>
      <w:r>
        <w:rPr>
          <w:rStyle w:val="dash6b63-6587--char"/>
          <w:rFonts w:hint="eastAsia"/>
          <w:sz w:val="21"/>
          <w:szCs w:val="21"/>
        </w:rPr>
        <w:t>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、期中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无；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3</w:t>
      </w:r>
      <w:r>
        <w:rPr>
          <w:rStyle w:val="dash6b63-6587--char"/>
          <w:rFonts w:hint="eastAsia"/>
          <w:sz w:val="21"/>
          <w:szCs w:val="21"/>
        </w:rPr>
        <w:t>、期末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闭卷考试或上机考试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（二）课程成绩</w:t>
      </w:r>
      <w:r>
        <w:rPr>
          <w:rStyle w:val="dash6b63-6587--char"/>
          <w:rFonts w:ascii="仿宋_GB2312" w:eastAsia="仿宋_GB2312"/>
          <w:b/>
        </w:rPr>
        <w:t>核算方法和</w:t>
      </w:r>
      <w:r>
        <w:rPr>
          <w:rStyle w:val="dash6b63-6587--char"/>
          <w:rFonts w:ascii="仿宋_GB2312" w:eastAsia="仿宋_GB2312" w:hint="eastAsia"/>
          <w:b/>
        </w:rPr>
        <w:t>目标达成</w:t>
      </w:r>
      <w:r>
        <w:rPr>
          <w:rStyle w:val="dash6b63-6587--char"/>
          <w:rFonts w:ascii="仿宋_GB2312" w:eastAsia="仿宋_GB2312"/>
          <w:b/>
        </w:rPr>
        <w:t>考核</w:t>
      </w:r>
    </w:p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086"/>
        <w:gridCol w:w="1742"/>
        <w:gridCol w:w="1985"/>
        <w:gridCol w:w="1276"/>
        <w:gridCol w:w="1275"/>
        <w:gridCol w:w="1418"/>
        <w:gridCol w:w="1561"/>
      </w:tblGrid>
      <w:tr w:rsidR="00D9512A">
        <w:trPr>
          <w:trHeight w:val="397"/>
          <w:jc w:val="center"/>
        </w:trPr>
        <w:tc>
          <w:tcPr>
            <w:tcW w:w="4813" w:type="dxa"/>
            <w:gridSpan w:val="3"/>
            <w:shd w:val="clear" w:color="auto" w:fill="auto"/>
            <w:vAlign w:val="center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/>
                <w:szCs w:val="21"/>
              </w:rPr>
              <w:t>核算方法</w:t>
            </w:r>
          </w:p>
        </w:tc>
        <w:tc>
          <w:tcPr>
            <w:tcW w:w="5530" w:type="dxa"/>
            <w:gridSpan w:val="4"/>
            <w:shd w:val="clear" w:color="auto" w:fill="auto"/>
            <w:vAlign w:val="center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课程目标</w:t>
            </w:r>
            <w:r>
              <w:rPr>
                <w:rFonts w:asciiTheme="minorEastAsia" w:eastAsiaTheme="minorEastAsia" w:hAnsiTheme="minorEastAsia"/>
                <w:szCs w:val="21"/>
              </w:rPr>
              <w:t>达成考核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/>
                <w:szCs w:val="21"/>
              </w:rPr>
              <w:t>%）</w:t>
            </w:r>
          </w:p>
        </w:tc>
      </w:tr>
      <w:tr w:rsidR="00D9512A">
        <w:trPr>
          <w:trHeight w:val="397"/>
          <w:jc w:val="center"/>
        </w:trPr>
        <w:tc>
          <w:tcPr>
            <w:tcW w:w="1086" w:type="dxa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Fonts w:asciiTheme="minorEastAsia" w:eastAsiaTheme="minorEastAsia" w:hAnsiTheme="minorEastAsia"/>
                <w:szCs w:val="21"/>
              </w:rPr>
              <w:t>构成</w:t>
            </w:r>
          </w:p>
        </w:tc>
        <w:tc>
          <w:tcPr>
            <w:tcW w:w="1742" w:type="dxa"/>
            <w:shd w:val="clear" w:color="auto" w:fill="auto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分项成绩</w:t>
            </w:r>
          </w:p>
        </w:tc>
        <w:tc>
          <w:tcPr>
            <w:tcW w:w="198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考核方式</w:t>
            </w:r>
          </w:p>
        </w:tc>
        <w:tc>
          <w:tcPr>
            <w:tcW w:w="1276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目标1</w:t>
            </w:r>
          </w:p>
        </w:tc>
        <w:tc>
          <w:tcPr>
            <w:tcW w:w="127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目标2</w:t>
            </w:r>
          </w:p>
        </w:tc>
        <w:tc>
          <w:tcPr>
            <w:tcW w:w="1418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目标3</w:t>
            </w:r>
          </w:p>
        </w:tc>
        <w:tc>
          <w:tcPr>
            <w:tcW w:w="1561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目标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课堂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80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期末成绩（80%）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闭卷考试或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上机考试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平时成绩（20%）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作业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（40%）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考勤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60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实验报告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35%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实践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注</w:t>
      </w:r>
      <w:r>
        <w:rPr>
          <w:rStyle w:val="dash6b63-6587--char"/>
          <w:rFonts w:hint="eastAsia"/>
          <w:sz w:val="21"/>
          <w:szCs w:val="21"/>
        </w:rPr>
        <w:t>：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y+z=100, x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+x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y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+y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z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z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+z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</w:t>
      </w:r>
      <w:r>
        <w:rPr>
          <w:rStyle w:val="dash6b63-6587--char"/>
          <w:rFonts w:hint="eastAsia"/>
          <w:sz w:val="21"/>
          <w:szCs w:val="21"/>
        </w:rPr>
        <w:t>，a</w:t>
      </w:r>
      <w:r>
        <w:rPr>
          <w:rStyle w:val="dash6b63-6587--char"/>
          <w:rFonts w:hint="eastAsia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…+</w:t>
      </w:r>
      <w:r>
        <w:rPr>
          <w:rStyle w:val="dash6b63-6587--char"/>
          <w:rFonts w:hint="eastAsia"/>
          <w:sz w:val="21"/>
          <w:szCs w:val="21"/>
        </w:rPr>
        <w:t>a</w:t>
      </w:r>
      <w:r>
        <w:rPr>
          <w:rStyle w:val="dash6b63-6587--char"/>
          <w:sz w:val="21"/>
          <w:szCs w:val="21"/>
          <w:vertAlign w:val="subscript"/>
        </w:rPr>
        <w:t>n</w:t>
      </w:r>
      <w:r>
        <w:rPr>
          <w:rStyle w:val="dash6b63-6587--char"/>
          <w:sz w:val="21"/>
          <w:szCs w:val="21"/>
        </w:rPr>
        <w:t>=100;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课程</w:t>
      </w:r>
      <w:r>
        <w:rPr>
          <w:rStyle w:val="dash6b63-6587--char"/>
          <w:sz w:val="21"/>
          <w:szCs w:val="21"/>
        </w:rPr>
        <w:t>目标达成考核是各项考核</w:t>
      </w:r>
      <w:r>
        <w:rPr>
          <w:rStyle w:val="dash6b63-6587--char"/>
          <w:rFonts w:hint="eastAsia"/>
          <w:sz w:val="21"/>
          <w:szCs w:val="21"/>
        </w:rPr>
        <w:t>方式</w:t>
      </w:r>
      <w:r>
        <w:rPr>
          <w:rStyle w:val="dash6b63-6587--char"/>
          <w:sz w:val="21"/>
          <w:szCs w:val="21"/>
        </w:rPr>
        <w:t>对</w:t>
      </w:r>
      <w:r>
        <w:rPr>
          <w:rStyle w:val="dash6b63-6587--char"/>
          <w:rFonts w:hint="eastAsia"/>
          <w:sz w:val="21"/>
          <w:szCs w:val="21"/>
        </w:rPr>
        <w:t>目标达成</w:t>
      </w:r>
      <w:r>
        <w:rPr>
          <w:rStyle w:val="dash6b63-6587--char"/>
          <w:sz w:val="21"/>
          <w:szCs w:val="21"/>
        </w:rPr>
        <w:t>的支撑比例</w:t>
      </w:r>
      <w:r>
        <w:rPr>
          <w:rStyle w:val="dash6b63-6587--char"/>
          <w:rFonts w:hint="eastAsia"/>
          <w:sz w:val="21"/>
          <w:szCs w:val="21"/>
        </w:rPr>
        <w:t>，可填写</w:t>
      </w:r>
      <w:r>
        <w:rPr>
          <w:rStyle w:val="dash6b63-6587--char"/>
          <w:sz w:val="21"/>
          <w:szCs w:val="21"/>
        </w:rPr>
        <w:t>范围值</w:t>
      </w:r>
      <w:r>
        <w:rPr>
          <w:rStyle w:val="dash6b63-6587--char"/>
          <w:rFonts w:hint="eastAsia"/>
          <w:sz w:val="21"/>
          <w:szCs w:val="21"/>
        </w:rPr>
        <w:t>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六、主要教材及参考书：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sz w:val="21"/>
          <w:szCs w:val="21"/>
        </w:rPr>
      </w:pPr>
      <w:r>
        <w:rPr>
          <w:rStyle w:val="dash6b63-6587--char"/>
          <w:rFonts w:ascii="仿宋_GB2312" w:eastAsia="仿宋_GB2312" w:hint="eastAsia"/>
          <w:b/>
        </w:rPr>
        <w:lastRenderedPageBreak/>
        <w:t>（一）教材：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1、《Qt C++跨平台图形界面程序设计基础》 殷立峰 著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 xml:space="preserve">清华大学出版社 </w:t>
      </w:r>
      <w:r>
        <w:rPr>
          <w:rStyle w:val="dash6b63-6587--char"/>
          <w:sz w:val="21"/>
          <w:szCs w:val="21"/>
        </w:rPr>
        <w:t xml:space="preserve">  </w:t>
      </w:r>
      <w:r>
        <w:rPr>
          <w:rStyle w:val="dash6b63-6587--char"/>
          <w:rFonts w:hint="eastAsia"/>
          <w:sz w:val="21"/>
          <w:szCs w:val="21"/>
        </w:rPr>
        <w:t>第二版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 xml:space="preserve">、《Qt 5开发实战》 [韩]金大 著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 xml:space="preserve">人民邮电出版社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第一版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七、课程</w:t>
      </w:r>
      <w:r>
        <w:rPr>
          <w:rStyle w:val="dash6b63-6587--char"/>
          <w:rFonts w:ascii="黑体" w:eastAsia="黑体"/>
        </w:rPr>
        <w:t>教学资源</w:t>
      </w:r>
      <w:r>
        <w:rPr>
          <w:rStyle w:val="dash6b63-6587--char"/>
          <w:rFonts w:ascii="黑体" w:eastAsia="黑体" w:hint="eastAsia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（一）课程网站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无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（二）其它网络教学资源：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1、Qt官网 </w:t>
      </w:r>
      <w:r>
        <w:rPr>
          <w:rStyle w:val="dash6b63-6587--char"/>
          <w:sz w:val="21"/>
          <w:szCs w:val="21"/>
        </w:rPr>
        <w:t xml:space="preserve">     https://www.qt.io/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p w:rsidR="00D9512A" w:rsidRDefault="00C35380">
      <w:pPr>
        <w:widowControl/>
        <w:jc w:val="left"/>
        <w:rPr>
          <w:rStyle w:val="dash6b63-6587--char"/>
          <w:rFonts w:ascii="宋体" w:hAnsi="宋体"/>
          <w:kern w:val="0"/>
          <w:szCs w:val="21"/>
        </w:rPr>
      </w:pPr>
      <w:r>
        <w:rPr>
          <w:rStyle w:val="dash6b63-6587--char"/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嵌入式应用开发环境搭建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t环境的搭建，利用Qt控件完成音量调节器的设计，掌握Qt开发特点。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t控件特性，完成音量调节器程序的设计和开发实验内容，形成实验报告。培养学生嵌入式系统程序设计及调试能力。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嵌入式用户交互设计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002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 w:rsidR="00D96233">
        <w:rPr>
          <w:rFonts w:ascii="宋体" w:hAnsi="宋体" w:hint="eastAsia"/>
          <w:szCs w:val="21"/>
        </w:rPr>
        <w:t xml:space="preserve">邓慧 </w:t>
      </w:r>
      <w:r>
        <w:rPr>
          <w:rFonts w:ascii="宋体" w:hAnsi="宋体" w:hint="eastAsia"/>
          <w:szCs w:val="21"/>
        </w:rPr>
        <w:t xml:space="preserve"> 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t环境的搭建，利用Qt控件完成计算器的设计，掌握Qt开发特点。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t控件特性，完成计算器软件程序的设计和开发实验内容，形成实验报告。培养学生嵌入式系统程序设计及调试能力。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应用接口设计实验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003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t环境的搭建，利用Qt控件完成多线程串口调试器的设计，掌握Qt开发特点。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t控件特性，完成多线程串口调试器软件程序的设计和开发实验内容，形成实验报告。培养学生嵌入式系统程序设计及调试能力。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嵌入式串口通信设计与实验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004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8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t环境的搭建，利用Qt控件完成聊天系统的设计，掌握Qt开发特点。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t控件特性，完成聊天系统软件程序的设计和开发实验内容，形成实验报告。培养学生嵌入式系统程序设计及调试能力。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sectPr w:rsidR="00D9512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CA9" w:rsidRDefault="00AF7CA9" w:rsidP="00971B14">
      <w:r>
        <w:separator/>
      </w:r>
    </w:p>
  </w:endnote>
  <w:endnote w:type="continuationSeparator" w:id="0">
    <w:p w:rsidR="00AF7CA9" w:rsidRDefault="00AF7CA9" w:rsidP="0097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CA9" w:rsidRDefault="00AF7CA9" w:rsidP="00971B14">
      <w:r>
        <w:separator/>
      </w:r>
    </w:p>
  </w:footnote>
  <w:footnote w:type="continuationSeparator" w:id="0">
    <w:p w:rsidR="00AF7CA9" w:rsidRDefault="00AF7CA9" w:rsidP="00971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46C37"/>
    <w:multiLevelType w:val="hybridMultilevel"/>
    <w:tmpl w:val="777EAE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5E90F00"/>
    <w:multiLevelType w:val="multilevel"/>
    <w:tmpl w:val="25E90F00"/>
    <w:lvl w:ilvl="0">
      <w:start w:val="1"/>
      <w:numFmt w:val="decimal"/>
      <w:lvlText w:val="%1、"/>
      <w:lvlJc w:val="left"/>
      <w:pPr>
        <w:ind w:left="120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8" w:hanging="420"/>
      </w:pPr>
    </w:lvl>
    <w:lvl w:ilvl="2">
      <w:start w:val="1"/>
      <w:numFmt w:val="lowerRoman"/>
      <w:lvlText w:val="%3."/>
      <w:lvlJc w:val="right"/>
      <w:pPr>
        <w:ind w:left="2108" w:hanging="420"/>
      </w:pPr>
    </w:lvl>
    <w:lvl w:ilvl="3">
      <w:start w:val="1"/>
      <w:numFmt w:val="decimal"/>
      <w:lvlText w:val="%4."/>
      <w:lvlJc w:val="left"/>
      <w:pPr>
        <w:ind w:left="2528" w:hanging="420"/>
      </w:pPr>
    </w:lvl>
    <w:lvl w:ilvl="4">
      <w:start w:val="1"/>
      <w:numFmt w:val="lowerLetter"/>
      <w:lvlText w:val="%5)"/>
      <w:lvlJc w:val="left"/>
      <w:pPr>
        <w:ind w:left="2948" w:hanging="420"/>
      </w:pPr>
    </w:lvl>
    <w:lvl w:ilvl="5">
      <w:start w:val="1"/>
      <w:numFmt w:val="lowerRoman"/>
      <w:lvlText w:val="%6."/>
      <w:lvlJc w:val="right"/>
      <w:pPr>
        <w:ind w:left="3368" w:hanging="420"/>
      </w:pPr>
    </w:lvl>
    <w:lvl w:ilvl="6">
      <w:start w:val="1"/>
      <w:numFmt w:val="decimal"/>
      <w:lvlText w:val="%7."/>
      <w:lvlJc w:val="left"/>
      <w:pPr>
        <w:ind w:left="3788" w:hanging="420"/>
      </w:pPr>
    </w:lvl>
    <w:lvl w:ilvl="7">
      <w:start w:val="1"/>
      <w:numFmt w:val="lowerLetter"/>
      <w:lvlText w:val="%8)"/>
      <w:lvlJc w:val="left"/>
      <w:pPr>
        <w:ind w:left="4208" w:hanging="420"/>
      </w:pPr>
    </w:lvl>
    <w:lvl w:ilvl="8">
      <w:start w:val="1"/>
      <w:numFmt w:val="lowerRoman"/>
      <w:lvlText w:val="%9."/>
      <w:lvlJc w:val="right"/>
      <w:pPr>
        <w:ind w:left="462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cumentProtection w:edit="forms" w:enforcement="0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64"/>
    <w:rsid w:val="DFFD111B"/>
    <w:rsid w:val="000055DC"/>
    <w:rsid w:val="00005BB6"/>
    <w:rsid w:val="00021EDA"/>
    <w:rsid w:val="00022599"/>
    <w:rsid w:val="00044D15"/>
    <w:rsid w:val="000474BF"/>
    <w:rsid w:val="00047B34"/>
    <w:rsid w:val="0006595C"/>
    <w:rsid w:val="00067FF4"/>
    <w:rsid w:val="00082B57"/>
    <w:rsid w:val="00087D4F"/>
    <w:rsid w:val="000914D7"/>
    <w:rsid w:val="000A2CAE"/>
    <w:rsid w:val="000E258A"/>
    <w:rsid w:val="000E2D7B"/>
    <w:rsid w:val="000F1B5A"/>
    <w:rsid w:val="000F5BB2"/>
    <w:rsid w:val="00115DD2"/>
    <w:rsid w:val="00116854"/>
    <w:rsid w:val="0011757F"/>
    <w:rsid w:val="001210D3"/>
    <w:rsid w:val="001347A0"/>
    <w:rsid w:val="00135303"/>
    <w:rsid w:val="0013590F"/>
    <w:rsid w:val="00141A26"/>
    <w:rsid w:val="001433DA"/>
    <w:rsid w:val="001560FD"/>
    <w:rsid w:val="00177E5F"/>
    <w:rsid w:val="001D0147"/>
    <w:rsid w:val="001E2E4B"/>
    <w:rsid w:val="001E3653"/>
    <w:rsid w:val="001E374D"/>
    <w:rsid w:val="001E641E"/>
    <w:rsid w:val="001F1036"/>
    <w:rsid w:val="001F3C1D"/>
    <w:rsid w:val="001F48C1"/>
    <w:rsid w:val="002008CB"/>
    <w:rsid w:val="00200C66"/>
    <w:rsid w:val="0020688D"/>
    <w:rsid w:val="00212D66"/>
    <w:rsid w:val="00242257"/>
    <w:rsid w:val="002529DB"/>
    <w:rsid w:val="00266C04"/>
    <w:rsid w:val="00281927"/>
    <w:rsid w:val="00291E95"/>
    <w:rsid w:val="0029705F"/>
    <w:rsid w:val="00297673"/>
    <w:rsid w:val="00297D46"/>
    <w:rsid w:val="002A2BCB"/>
    <w:rsid w:val="002B2664"/>
    <w:rsid w:val="002B7EBD"/>
    <w:rsid w:val="002C7DBF"/>
    <w:rsid w:val="002F187B"/>
    <w:rsid w:val="002F38DF"/>
    <w:rsid w:val="002F4E06"/>
    <w:rsid w:val="0030058D"/>
    <w:rsid w:val="00303041"/>
    <w:rsid w:val="00305C77"/>
    <w:rsid w:val="00306CD1"/>
    <w:rsid w:val="00312857"/>
    <w:rsid w:val="003226B0"/>
    <w:rsid w:val="00326952"/>
    <w:rsid w:val="003430C5"/>
    <w:rsid w:val="00345433"/>
    <w:rsid w:val="00357F55"/>
    <w:rsid w:val="0036031A"/>
    <w:rsid w:val="0037503A"/>
    <w:rsid w:val="003771CE"/>
    <w:rsid w:val="00383807"/>
    <w:rsid w:val="003A0820"/>
    <w:rsid w:val="003C058B"/>
    <w:rsid w:val="003C6090"/>
    <w:rsid w:val="003D6FD0"/>
    <w:rsid w:val="003E1D2E"/>
    <w:rsid w:val="003F7C3E"/>
    <w:rsid w:val="004009E2"/>
    <w:rsid w:val="00413AF0"/>
    <w:rsid w:val="00437667"/>
    <w:rsid w:val="004466EA"/>
    <w:rsid w:val="00465574"/>
    <w:rsid w:val="004656C2"/>
    <w:rsid w:val="004665B9"/>
    <w:rsid w:val="004A14D2"/>
    <w:rsid w:val="004A4ADF"/>
    <w:rsid w:val="004A58E2"/>
    <w:rsid w:val="004B4A25"/>
    <w:rsid w:val="004B6F7D"/>
    <w:rsid w:val="004D410A"/>
    <w:rsid w:val="004E57B8"/>
    <w:rsid w:val="004F06B6"/>
    <w:rsid w:val="004F273B"/>
    <w:rsid w:val="00502C53"/>
    <w:rsid w:val="00513844"/>
    <w:rsid w:val="0052158E"/>
    <w:rsid w:val="00522FCE"/>
    <w:rsid w:val="00524BC2"/>
    <w:rsid w:val="00525A1D"/>
    <w:rsid w:val="00527DBF"/>
    <w:rsid w:val="00534114"/>
    <w:rsid w:val="00553F95"/>
    <w:rsid w:val="00556E5F"/>
    <w:rsid w:val="0057259D"/>
    <w:rsid w:val="00586655"/>
    <w:rsid w:val="005938D2"/>
    <w:rsid w:val="00597A75"/>
    <w:rsid w:val="005A22DB"/>
    <w:rsid w:val="005A7DE2"/>
    <w:rsid w:val="005B351F"/>
    <w:rsid w:val="005C2F23"/>
    <w:rsid w:val="005C7EE7"/>
    <w:rsid w:val="005D6A26"/>
    <w:rsid w:val="005E3760"/>
    <w:rsid w:val="005F1386"/>
    <w:rsid w:val="005F538B"/>
    <w:rsid w:val="005F64A1"/>
    <w:rsid w:val="005F7E13"/>
    <w:rsid w:val="00601A27"/>
    <w:rsid w:val="0060302A"/>
    <w:rsid w:val="0063562D"/>
    <w:rsid w:val="006472AC"/>
    <w:rsid w:val="00653BBB"/>
    <w:rsid w:val="006659A6"/>
    <w:rsid w:val="00675A61"/>
    <w:rsid w:val="00675B9D"/>
    <w:rsid w:val="00684C17"/>
    <w:rsid w:val="00684E69"/>
    <w:rsid w:val="00685D0B"/>
    <w:rsid w:val="006A2E75"/>
    <w:rsid w:val="006A3A04"/>
    <w:rsid w:val="006A41B2"/>
    <w:rsid w:val="006B1EA7"/>
    <w:rsid w:val="006B2896"/>
    <w:rsid w:val="006B5548"/>
    <w:rsid w:val="006D7247"/>
    <w:rsid w:val="006E4E04"/>
    <w:rsid w:val="006F4779"/>
    <w:rsid w:val="006F749C"/>
    <w:rsid w:val="006F7AEE"/>
    <w:rsid w:val="0070068E"/>
    <w:rsid w:val="00703094"/>
    <w:rsid w:val="00707360"/>
    <w:rsid w:val="00717804"/>
    <w:rsid w:val="00720141"/>
    <w:rsid w:val="0072116E"/>
    <w:rsid w:val="00730B75"/>
    <w:rsid w:val="00732F04"/>
    <w:rsid w:val="00733B84"/>
    <w:rsid w:val="007410F8"/>
    <w:rsid w:val="0075104B"/>
    <w:rsid w:val="00762BD5"/>
    <w:rsid w:val="00772712"/>
    <w:rsid w:val="007818A0"/>
    <w:rsid w:val="00781D20"/>
    <w:rsid w:val="0078599B"/>
    <w:rsid w:val="00792FA1"/>
    <w:rsid w:val="00794AE0"/>
    <w:rsid w:val="00797C4D"/>
    <w:rsid w:val="007A79A3"/>
    <w:rsid w:val="007B1317"/>
    <w:rsid w:val="007B2BDB"/>
    <w:rsid w:val="007B455B"/>
    <w:rsid w:val="007B4993"/>
    <w:rsid w:val="007C116C"/>
    <w:rsid w:val="007D3287"/>
    <w:rsid w:val="007F2FE4"/>
    <w:rsid w:val="00803E08"/>
    <w:rsid w:val="00813C19"/>
    <w:rsid w:val="008200D5"/>
    <w:rsid w:val="00824554"/>
    <w:rsid w:val="0082720B"/>
    <w:rsid w:val="00843F3D"/>
    <w:rsid w:val="00857D86"/>
    <w:rsid w:val="008711C6"/>
    <w:rsid w:val="00875299"/>
    <w:rsid w:val="00875763"/>
    <w:rsid w:val="00876C42"/>
    <w:rsid w:val="0087766D"/>
    <w:rsid w:val="00885B7E"/>
    <w:rsid w:val="0089027A"/>
    <w:rsid w:val="008941A9"/>
    <w:rsid w:val="008A5757"/>
    <w:rsid w:val="008A7512"/>
    <w:rsid w:val="008B0918"/>
    <w:rsid w:val="008B3673"/>
    <w:rsid w:val="008B4204"/>
    <w:rsid w:val="008B6836"/>
    <w:rsid w:val="008B6EEF"/>
    <w:rsid w:val="008B7412"/>
    <w:rsid w:val="008C3CED"/>
    <w:rsid w:val="008C5C0E"/>
    <w:rsid w:val="008D3EBF"/>
    <w:rsid w:val="009062B1"/>
    <w:rsid w:val="00916B65"/>
    <w:rsid w:val="009173A7"/>
    <w:rsid w:val="00925370"/>
    <w:rsid w:val="0093539B"/>
    <w:rsid w:val="00956B6C"/>
    <w:rsid w:val="00971B14"/>
    <w:rsid w:val="00975C99"/>
    <w:rsid w:val="0097715D"/>
    <w:rsid w:val="009853CB"/>
    <w:rsid w:val="0099092B"/>
    <w:rsid w:val="009916CD"/>
    <w:rsid w:val="009A221A"/>
    <w:rsid w:val="009B03F2"/>
    <w:rsid w:val="009B1DB5"/>
    <w:rsid w:val="009D71E8"/>
    <w:rsid w:val="009E0191"/>
    <w:rsid w:val="009F2E0C"/>
    <w:rsid w:val="009F688A"/>
    <w:rsid w:val="00A24671"/>
    <w:rsid w:val="00A26D89"/>
    <w:rsid w:val="00A33FC7"/>
    <w:rsid w:val="00A34662"/>
    <w:rsid w:val="00A402F5"/>
    <w:rsid w:val="00A412E2"/>
    <w:rsid w:val="00A468AF"/>
    <w:rsid w:val="00A7449E"/>
    <w:rsid w:val="00A77F9B"/>
    <w:rsid w:val="00A82C66"/>
    <w:rsid w:val="00AF7CA9"/>
    <w:rsid w:val="00B02FC5"/>
    <w:rsid w:val="00B32BB7"/>
    <w:rsid w:val="00B41E93"/>
    <w:rsid w:val="00B51ACD"/>
    <w:rsid w:val="00B62713"/>
    <w:rsid w:val="00B66847"/>
    <w:rsid w:val="00B72E43"/>
    <w:rsid w:val="00B74C04"/>
    <w:rsid w:val="00B80765"/>
    <w:rsid w:val="00BA6660"/>
    <w:rsid w:val="00BB6898"/>
    <w:rsid w:val="00BC3498"/>
    <w:rsid w:val="00BC5D52"/>
    <w:rsid w:val="00BD0662"/>
    <w:rsid w:val="00BE1B9C"/>
    <w:rsid w:val="00BE1D5E"/>
    <w:rsid w:val="00BF020E"/>
    <w:rsid w:val="00BF131D"/>
    <w:rsid w:val="00C11C3A"/>
    <w:rsid w:val="00C14EA6"/>
    <w:rsid w:val="00C17B9D"/>
    <w:rsid w:val="00C2212F"/>
    <w:rsid w:val="00C35380"/>
    <w:rsid w:val="00C463A2"/>
    <w:rsid w:val="00C512AE"/>
    <w:rsid w:val="00C52BFB"/>
    <w:rsid w:val="00C60359"/>
    <w:rsid w:val="00C6676F"/>
    <w:rsid w:val="00C6681A"/>
    <w:rsid w:val="00C679AF"/>
    <w:rsid w:val="00C70B4D"/>
    <w:rsid w:val="00C7436C"/>
    <w:rsid w:val="00C7475C"/>
    <w:rsid w:val="00C80DD3"/>
    <w:rsid w:val="00C82789"/>
    <w:rsid w:val="00C9716F"/>
    <w:rsid w:val="00CB3291"/>
    <w:rsid w:val="00CD17A5"/>
    <w:rsid w:val="00CD33D3"/>
    <w:rsid w:val="00CD514D"/>
    <w:rsid w:val="00CD786C"/>
    <w:rsid w:val="00CE10A0"/>
    <w:rsid w:val="00CE5B70"/>
    <w:rsid w:val="00CF04B2"/>
    <w:rsid w:val="00D02B96"/>
    <w:rsid w:val="00D110EE"/>
    <w:rsid w:val="00D141A5"/>
    <w:rsid w:val="00D20E75"/>
    <w:rsid w:val="00D22169"/>
    <w:rsid w:val="00D22C23"/>
    <w:rsid w:val="00D247F2"/>
    <w:rsid w:val="00D27EDC"/>
    <w:rsid w:val="00D31229"/>
    <w:rsid w:val="00D36C09"/>
    <w:rsid w:val="00D53FA5"/>
    <w:rsid w:val="00D8111C"/>
    <w:rsid w:val="00D935C4"/>
    <w:rsid w:val="00D937D8"/>
    <w:rsid w:val="00D9512A"/>
    <w:rsid w:val="00D96233"/>
    <w:rsid w:val="00D97FC9"/>
    <w:rsid w:val="00DA0FCA"/>
    <w:rsid w:val="00DB401B"/>
    <w:rsid w:val="00DC1240"/>
    <w:rsid w:val="00DC76B6"/>
    <w:rsid w:val="00DE2ED0"/>
    <w:rsid w:val="00DF0585"/>
    <w:rsid w:val="00DF41CC"/>
    <w:rsid w:val="00E16AEF"/>
    <w:rsid w:val="00E17655"/>
    <w:rsid w:val="00E23E12"/>
    <w:rsid w:val="00E43C1A"/>
    <w:rsid w:val="00E46E6F"/>
    <w:rsid w:val="00E5026D"/>
    <w:rsid w:val="00E53851"/>
    <w:rsid w:val="00E566F8"/>
    <w:rsid w:val="00E571EF"/>
    <w:rsid w:val="00E70BC1"/>
    <w:rsid w:val="00E77BC7"/>
    <w:rsid w:val="00E813B1"/>
    <w:rsid w:val="00E92710"/>
    <w:rsid w:val="00EA4BA4"/>
    <w:rsid w:val="00EE3136"/>
    <w:rsid w:val="00EE3929"/>
    <w:rsid w:val="00EF05B1"/>
    <w:rsid w:val="00EF1D46"/>
    <w:rsid w:val="00F3667F"/>
    <w:rsid w:val="00F506E2"/>
    <w:rsid w:val="00F7403B"/>
    <w:rsid w:val="00F865D2"/>
    <w:rsid w:val="00F91B76"/>
    <w:rsid w:val="00FB1B97"/>
    <w:rsid w:val="00FC7071"/>
    <w:rsid w:val="00FC774A"/>
    <w:rsid w:val="00FC79B0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EC8E43-EA70-4026-9E09-A3FABEEB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46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6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E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27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76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dash6b63-6587">
    <w:name w:val="dash6b63-658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-char">
    <w:name w:val="dash6b63-6587--char"/>
    <w:basedOn w:val="a0"/>
    <w:qFormat/>
  </w:style>
  <w:style w:type="paragraph" w:customStyle="1" w:styleId="dash6b63-6587-6587-5b57-7f29-8fdb">
    <w:name w:val="dash6b63-6587-6587-5b57-7f29-8fdb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6587-5b57-7f29-8fdb--char">
    <w:name w:val="dash6b63-6587-6587-5b57-7f29-8fdb--char"/>
    <w:basedOn w:val="a0"/>
  </w:style>
  <w:style w:type="character" w:customStyle="1" w:styleId="Char2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10">
    <w:name w:val="样式1"/>
    <w:basedOn w:val="a0"/>
    <w:uiPriority w:val="1"/>
  </w:style>
  <w:style w:type="character" w:customStyle="1" w:styleId="20">
    <w:name w:val="样式2"/>
    <w:basedOn w:val="a0"/>
    <w:uiPriority w:val="1"/>
    <w:rPr>
      <w:rFonts w:eastAsiaTheme="minorEastAsia"/>
      <w:sz w:val="21"/>
    </w:rPr>
  </w:style>
  <w:style w:type="character" w:customStyle="1" w:styleId="30">
    <w:name w:val="样式3"/>
    <w:basedOn w:val="a0"/>
    <w:uiPriority w:val="1"/>
    <w:rPr>
      <w:rFonts w:eastAsiaTheme="minorEastAsia"/>
      <w:sz w:val="21"/>
    </w:rPr>
  </w:style>
  <w:style w:type="character" w:customStyle="1" w:styleId="40">
    <w:name w:val="样式4"/>
    <w:basedOn w:val="a0"/>
    <w:uiPriority w:val="1"/>
    <w:rPr>
      <w:rFonts w:eastAsiaTheme="minorEastAsia"/>
      <w:sz w:val="21"/>
    </w:rPr>
  </w:style>
  <w:style w:type="character" w:customStyle="1" w:styleId="50">
    <w:name w:val="样式5"/>
    <w:basedOn w:val="a0"/>
    <w:uiPriority w:val="1"/>
    <w:rPr>
      <w:rFonts w:eastAsiaTheme="minorEastAsia"/>
      <w:sz w:val="21"/>
    </w:rPr>
  </w:style>
  <w:style w:type="character" w:customStyle="1" w:styleId="60">
    <w:name w:val="样式6"/>
    <w:basedOn w:val="a0"/>
    <w:uiPriority w:val="1"/>
    <w:rPr>
      <w:rFonts w:eastAsiaTheme="minorEastAsia"/>
      <w:sz w:val="21"/>
    </w:rPr>
  </w:style>
  <w:style w:type="character" w:customStyle="1" w:styleId="7">
    <w:name w:val="样式7"/>
    <w:basedOn w:val="a0"/>
    <w:uiPriority w:val="1"/>
    <w:rPr>
      <w:rFonts w:eastAsiaTheme="minorEastAsia"/>
      <w:sz w:val="21"/>
    </w:rPr>
  </w:style>
  <w:style w:type="character" w:customStyle="1" w:styleId="8">
    <w:name w:val="样式8"/>
    <w:basedOn w:val="a0"/>
    <w:uiPriority w:val="1"/>
    <w:rPr>
      <w:rFonts w:eastAsiaTheme="minorEastAsia"/>
      <w:sz w:val="21"/>
    </w:rPr>
  </w:style>
  <w:style w:type="character" w:customStyle="1" w:styleId="9">
    <w:name w:val="样式9"/>
    <w:basedOn w:val="a0"/>
    <w:uiPriority w:val="1"/>
    <w:rPr>
      <w:rFonts w:eastAsiaTheme="minorEastAsia"/>
      <w:sz w:val="21"/>
    </w:rPr>
  </w:style>
  <w:style w:type="character" w:customStyle="1" w:styleId="Char3">
    <w:name w:val="标题 Char"/>
    <w:basedOn w:val="a0"/>
    <w:link w:val="a7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25">
    <w:name w:val="网格型25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文字 Char"/>
    <w:basedOn w:val="a0"/>
    <w:link w:val="a3"/>
    <w:uiPriority w:val="99"/>
    <w:semiHidden/>
    <w:rPr>
      <w:kern w:val="2"/>
      <w:sz w:val="21"/>
      <w:szCs w:val="24"/>
    </w:rPr>
  </w:style>
  <w:style w:type="character" w:customStyle="1" w:styleId="Char4">
    <w:name w:val="批注主题 Char"/>
    <w:basedOn w:val="Char"/>
    <w:link w:val="a8"/>
    <w:uiPriority w:val="99"/>
    <w:semiHidden/>
    <w:rPr>
      <w:b/>
      <w:bCs/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sid w:val="004466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66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66E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4EA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8278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97673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826905CDF84C83B6BFFD578200A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3BD42-6036-4CA7-9A37-DD862B09A484}"/>
      </w:docPartPr>
      <w:docPartBody>
        <w:p w:rsidR="00CA6229" w:rsidRDefault="00360BAE">
          <w:pPr>
            <w:pStyle w:val="14826905CDF84C83B6BFFD578200A2E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998399913D7484EA73E2B70C4094F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DF0110-865F-4BB6-BE9B-610DBE472D95}"/>
      </w:docPartPr>
      <w:docPartBody>
        <w:p w:rsidR="00CA6229" w:rsidRDefault="00360BAE">
          <w:pPr>
            <w:pStyle w:val="A998399913D7484EA73E2B70C4094F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FD99695130474E9A6C6C304A579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7BEAA-4219-4AD5-89C2-E589877BA336}"/>
      </w:docPartPr>
      <w:docPartBody>
        <w:p w:rsidR="00CA6229" w:rsidRDefault="00360BAE">
          <w:pPr>
            <w:pStyle w:val="1CFD99695130474E9A6C6C304A5795151"/>
          </w:pPr>
          <w:r>
            <w:rPr>
              <w:rStyle w:val="a3"/>
              <w:rFonts w:hint="eastAsia"/>
              <w:sz w:val="21"/>
              <w:szCs w:val="21"/>
            </w:rPr>
            <w:t>选择一项。</w:t>
          </w:r>
        </w:p>
      </w:docPartBody>
    </w:docPart>
    <w:docPart>
      <w:docPartPr>
        <w:name w:val="E54EF14512DB4EFB8FAB98B82DEA7C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BD1582-786D-4137-8323-FCC1B49390B3}"/>
      </w:docPartPr>
      <w:docPartBody>
        <w:p w:rsidR="00CA6229" w:rsidRDefault="00360BAE">
          <w:pPr>
            <w:pStyle w:val="E54EF14512DB4EFB8FAB98B82DEA7C29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650B02CF1C244FEA19612E5ABA07A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03FF8-2B56-43C2-AFA3-36FFA5BAED4E}"/>
      </w:docPartPr>
      <w:docPartBody>
        <w:p w:rsidR="00CA6229" w:rsidRDefault="00360BAE">
          <w:pPr>
            <w:pStyle w:val="F650B02CF1C244FEA19612E5ABA07A5B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1E6B2AFA4E14FC8A25243172A938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FFD46-4245-448B-A0B1-10FB8D5435EA}"/>
      </w:docPartPr>
      <w:docPartBody>
        <w:p w:rsidR="00CA6229" w:rsidRDefault="00360BAE">
          <w:pPr>
            <w:pStyle w:val="A1E6B2AFA4E14FC8A25243172A938B97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0DDA19C67C740E08950084CC28AFA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1BACF0-ECEB-47CB-8917-D3821DD6711A}"/>
      </w:docPartPr>
      <w:docPartBody>
        <w:p w:rsidR="00CA6229" w:rsidRDefault="00360BAE">
          <w:pPr>
            <w:pStyle w:val="C0DDA19C67C740E08950084CC28AFA5F1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44"/>
    <w:rsid w:val="00040431"/>
    <w:rsid w:val="00062DB9"/>
    <w:rsid w:val="000A6CCC"/>
    <w:rsid w:val="00101F10"/>
    <w:rsid w:val="00121A8A"/>
    <w:rsid w:val="001B2C32"/>
    <w:rsid w:val="001E46F5"/>
    <w:rsid w:val="002438B3"/>
    <w:rsid w:val="00283312"/>
    <w:rsid w:val="00335DFE"/>
    <w:rsid w:val="00360BAE"/>
    <w:rsid w:val="003773AC"/>
    <w:rsid w:val="003C4C9E"/>
    <w:rsid w:val="003D64F7"/>
    <w:rsid w:val="003E2512"/>
    <w:rsid w:val="003F15D9"/>
    <w:rsid w:val="0057195B"/>
    <w:rsid w:val="005C44A0"/>
    <w:rsid w:val="006C73DF"/>
    <w:rsid w:val="006C751D"/>
    <w:rsid w:val="00714C44"/>
    <w:rsid w:val="009105D9"/>
    <w:rsid w:val="00955C5C"/>
    <w:rsid w:val="009D1D4B"/>
    <w:rsid w:val="00A439B6"/>
    <w:rsid w:val="00B37312"/>
    <w:rsid w:val="00CA6229"/>
    <w:rsid w:val="00D35710"/>
    <w:rsid w:val="00DF2C8C"/>
    <w:rsid w:val="00E31B77"/>
    <w:rsid w:val="00F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4826905CDF84C83B6BFFD578200A2EA">
    <w:name w:val="14826905CDF84C83B6BFFD578200A2EA"/>
    <w:pPr>
      <w:widowControl w:val="0"/>
      <w:jc w:val="both"/>
    </w:pPr>
    <w:rPr>
      <w:kern w:val="2"/>
      <w:sz w:val="21"/>
      <w:szCs w:val="22"/>
    </w:rPr>
  </w:style>
  <w:style w:type="paragraph" w:customStyle="1" w:styleId="A998399913D7484EA73E2B70C4094F8E">
    <w:name w:val="A998399913D7484EA73E2B70C4094F8E"/>
    <w:pPr>
      <w:widowControl w:val="0"/>
      <w:jc w:val="both"/>
    </w:pPr>
    <w:rPr>
      <w:kern w:val="2"/>
      <w:sz w:val="21"/>
      <w:szCs w:val="22"/>
    </w:rPr>
  </w:style>
  <w:style w:type="paragraph" w:customStyle="1" w:styleId="1CFD99695130474E9A6C6C304A579515">
    <w:name w:val="1CFD99695130474E9A6C6C304A579515"/>
    <w:pPr>
      <w:widowControl w:val="0"/>
      <w:jc w:val="both"/>
    </w:pPr>
    <w:rPr>
      <w:kern w:val="2"/>
      <w:sz w:val="21"/>
      <w:szCs w:val="22"/>
    </w:rPr>
  </w:style>
  <w:style w:type="paragraph" w:customStyle="1" w:styleId="E54EF14512DB4EFB8FAB98B82DEA7C29">
    <w:name w:val="E54EF14512DB4EFB8FAB98B82DEA7C29"/>
    <w:pPr>
      <w:widowControl w:val="0"/>
      <w:jc w:val="both"/>
    </w:pPr>
    <w:rPr>
      <w:kern w:val="2"/>
      <w:sz w:val="21"/>
      <w:szCs w:val="22"/>
    </w:rPr>
  </w:style>
  <w:style w:type="paragraph" w:customStyle="1" w:styleId="F650B02CF1C244FEA19612E5ABA07A5B">
    <w:name w:val="F650B02CF1C244FEA19612E5ABA07A5B"/>
    <w:pPr>
      <w:widowControl w:val="0"/>
      <w:jc w:val="both"/>
    </w:pPr>
    <w:rPr>
      <w:kern w:val="2"/>
      <w:sz w:val="21"/>
      <w:szCs w:val="22"/>
    </w:rPr>
  </w:style>
  <w:style w:type="paragraph" w:customStyle="1" w:styleId="A1E6B2AFA4E14FC8A25243172A938B97">
    <w:name w:val="A1E6B2AFA4E14FC8A25243172A938B97"/>
    <w:pPr>
      <w:widowControl w:val="0"/>
      <w:jc w:val="both"/>
    </w:pPr>
    <w:rPr>
      <w:kern w:val="2"/>
      <w:sz w:val="21"/>
      <w:szCs w:val="22"/>
    </w:rPr>
  </w:style>
  <w:style w:type="paragraph" w:customStyle="1" w:styleId="C0DDA19C67C740E08950084CC28AFA5F">
    <w:name w:val="C0DDA19C67C740E08950084CC28AFA5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826905CDF84C83B6BFFD578200A2EA1">
    <w:name w:val="14826905CDF84C83B6BFFD578200A2EA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998399913D7484EA73E2B70C4094F8E1">
    <w:name w:val="A998399913D7484EA73E2B70C4094F8E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1CFD99695130474E9A6C6C304A5795151">
    <w:name w:val="1CFD99695130474E9A6C6C304A579515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E54EF14512DB4EFB8FAB98B82DEA7C291">
    <w:name w:val="E54EF14512DB4EFB8FAB98B82DEA7C29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F650B02CF1C244FEA19612E5ABA07A5B1">
    <w:name w:val="F650B02CF1C244FEA19612E5ABA07A5B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1E6B2AFA4E14FC8A25243172A938B971">
    <w:name w:val="A1E6B2AFA4E14FC8A25243172A938B97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C0DDA19C67C740E08950084CC28AFA5F1">
    <w:name w:val="C0DDA19C67C740E08950084CC28AFA5F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834</Words>
  <Characters>4758</Characters>
  <Application>Microsoft Office Word</Application>
  <DocSecurity>0</DocSecurity>
  <Lines>39</Lines>
  <Paragraphs>11</Paragraphs>
  <ScaleCrop>false</ScaleCrop>
  <Company>Microsoft China</Company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zhoudh</dc:creator>
  <cp:lastModifiedBy>汪浩</cp:lastModifiedBy>
  <cp:revision>23</cp:revision>
  <cp:lastPrinted>2019-10-29T14:58:00Z</cp:lastPrinted>
  <dcterms:created xsi:type="dcterms:W3CDTF">2020-03-25T16:58:00Z</dcterms:created>
  <dcterms:modified xsi:type="dcterms:W3CDTF">2023-04-28T01:15:00Z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