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76A7FE">
      <w:pPr>
        <w:spacing w:line="255" w:lineRule="auto"/>
        <w:rPr>
          <w:rFonts w:ascii="Arial"/>
        </w:rPr>
      </w:pPr>
      <w:bookmarkStart w:id="14" w:name="_GoBack"/>
      <w:bookmarkEnd w:id="14"/>
    </w:p>
    <w:p w14:paraId="26844B56">
      <w:pPr>
        <w:spacing w:line="255" w:lineRule="auto"/>
        <w:rPr>
          <w:rFonts w:ascii="Arial"/>
        </w:rPr>
      </w:pPr>
    </w:p>
    <w:p w14:paraId="1348BEC7">
      <w:pPr>
        <w:spacing w:line="255" w:lineRule="auto"/>
        <w:rPr>
          <w:rFonts w:ascii="Arial"/>
        </w:rPr>
      </w:pPr>
    </w:p>
    <w:p w14:paraId="42C8034A">
      <w:pPr>
        <w:spacing w:line="255" w:lineRule="auto"/>
        <w:rPr>
          <w:rFonts w:ascii="Arial"/>
        </w:rPr>
      </w:pPr>
    </w:p>
    <w:p w14:paraId="713B2A53">
      <w:pPr>
        <w:spacing w:line="255" w:lineRule="auto"/>
        <w:rPr>
          <w:rFonts w:ascii="Arial"/>
        </w:rPr>
      </w:pPr>
    </w:p>
    <w:p w14:paraId="16998E69">
      <w:pPr>
        <w:spacing w:line="255" w:lineRule="auto"/>
        <w:rPr>
          <w:rFonts w:ascii="Arial"/>
        </w:rPr>
      </w:pPr>
    </w:p>
    <w:p w14:paraId="6566C82C">
      <w:pPr>
        <w:spacing w:line="255" w:lineRule="auto"/>
        <w:rPr>
          <w:rFonts w:ascii="Arial"/>
        </w:rPr>
      </w:pPr>
    </w:p>
    <w:p w14:paraId="7A7015E9">
      <w:pPr>
        <w:spacing w:line="256" w:lineRule="auto"/>
        <w:jc w:val="center"/>
        <w:rPr>
          <w:rFonts w:ascii="Arial"/>
        </w:rPr>
      </w:pPr>
    </w:p>
    <w:p w14:paraId="7B744DD1">
      <w:pPr>
        <w:spacing w:before="230" w:line="223" w:lineRule="auto"/>
        <w:ind w:left="2564"/>
        <w:jc w:val="center"/>
        <w:rPr>
          <w:rFonts w:ascii="宋体" w:hAnsi="宋体" w:cs="宋体"/>
          <w:b/>
          <w:bCs/>
          <w:spacing w:val="-1"/>
          <w:sz w:val="71"/>
          <w:szCs w:val="71"/>
        </w:rPr>
      </w:pPr>
    </w:p>
    <w:p w14:paraId="20FE8FCF">
      <w:pPr>
        <w:spacing w:before="80" w:line="221" w:lineRule="auto"/>
        <w:jc w:val="center"/>
        <w:outlineLvl w:val="0"/>
        <w:rPr>
          <w:rFonts w:ascii="宋体" w:hAnsi="宋体" w:cs="宋体"/>
          <w:sz w:val="72"/>
          <w:szCs w:val="72"/>
        </w:rPr>
      </w:pPr>
      <w:r>
        <w:rPr>
          <w:rFonts w:hint="eastAsia" w:ascii="宋体" w:hAnsi="宋体" w:cs="宋体"/>
          <w:b/>
          <w:bCs/>
          <w:spacing w:val="1"/>
          <w:sz w:val="72"/>
          <w:szCs w:val="72"/>
        </w:rPr>
        <w:t>软件描述文档</w:t>
      </w:r>
    </w:p>
    <w:p w14:paraId="6A7AE11F">
      <w:pPr>
        <w:spacing w:before="15"/>
      </w:pPr>
    </w:p>
    <w:p w14:paraId="3BE2A543">
      <w:pPr>
        <w:spacing w:before="14"/>
      </w:pPr>
    </w:p>
    <w:p w14:paraId="4DF3274F">
      <w:pPr>
        <w:spacing w:before="14"/>
      </w:pPr>
    </w:p>
    <w:p w14:paraId="2BBB6A05">
      <w:pPr>
        <w:spacing w:before="14"/>
      </w:pPr>
    </w:p>
    <w:p w14:paraId="660B57FD">
      <w:pPr>
        <w:spacing w:before="14"/>
      </w:pPr>
    </w:p>
    <w:p w14:paraId="370F2E03">
      <w:pPr>
        <w:spacing w:before="14"/>
      </w:pPr>
    </w:p>
    <w:p w14:paraId="1A06028C">
      <w:pPr>
        <w:spacing w:before="14"/>
      </w:pPr>
    </w:p>
    <w:p w14:paraId="29163176">
      <w:pPr>
        <w:spacing w:before="14"/>
      </w:pPr>
    </w:p>
    <w:p w14:paraId="68D7EAB7">
      <w:pPr>
        <w:spacing w:before="14"/>
      </w:pPr>
    </w:p>
    <w:p w14:paraId="223E0AF3">
      <w:pPr>
        <w:spacing w:before="14"/>
      </w:pPr>
    </w:p>
    <w:p w14:paraId="0487DAE2">
      <w:pPr>
        <w:spacing w:before="14"/>
      </w:pPr>
    </w:p>
    <w:p w14:paraId="202A5B27">
      <w:pPr>
        <w:spacing w:before="14"/>
      </w:pPr>
    </w:p>
    <w:p w14:paraId="72261550">
      <w:pPr>
        <w:spacing w:before="14"/>
      </w:pPr>
    </w:p>
    <w:tbl>
      <w:tblPr>
        <w:tblStyle w:val="27"/>
        <w:tblW w:w="810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96"/>
        <w:gridCol w:w="2003"/>
        <w:gridCol w:w="2003"/>
        <w:gridCol w:w="2005"/>
      </w:tblGrid>
      <w:tr w14:paraId="51135E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noWrap w:val="0"/>
            <w:vAlign w:val="top"/>
          </w:tcPr>
          <w:p w14:paraId="4F70F906">
            <w:pPr>
              <w:spacing w:before="209"/>
              <w:jc w:val="center"/>
              <w:rPr>
                <w:rFonts w:ascii="宋体" w:hAnsi="宋体" w:cs="宋体"/>
                <w:spacing w:val="-4"/>
                <w:sz w:val="28"/>
                <w:szCs w:val="28"/>
              </w:rPr>
            </w:pPr>
            <w:r>
              <w:rPr>
                <w:rFonts w:hint="eastAsia" w:ascii="宋体" w:hAnsi="宋体" w:cs="宋体"/>
                <w:spacing w:val="-4"/>
                <w:sz w:val="28"/>
                <w:szCs w:val="28"/>
              </w:rPr>
              <w:t>文件编号</w:t>
            </w:r>
          </w:p>
        </w:tc>
        <w:tc>
          <w:tcPr>
            <w:tcW w:w="6011" w:type="dxa"/>
            <w:gridSpan w:val="3"/>
            <w:noWrap w:val="0"/>
            <w:vAlign w:val="top"/>
          </w:tcPr>
          <w:p w14:paraId="6DE88C17">
            <w:pPr>
              <w:spacing w:before="209"/>
              <w:jc w:val="center"/>
              <w:rPr>
                <w:rFonts w:ascii="宋体" w:hAnsi="宋体" w:cs="宋体"/>
                <w:spacing w:val="-4"/>
                <w:sz w:val="28"/>
                <w:szCs w:val="28"/>
              </w:rPr>
            </w:pPr>
          </w:p>
        </w:tc>
      </w:tr>
      <w:tr w14:paraId="296B3E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noWrap w:val="0"/>
            <w:vAlign w:val="top"/>
          </w:tcPr>
          <w:p w14:paraId="5734DAE0">
            <w:pPr>
              <w:spacing w:before="209"/>
              <w:jc w:val="center"/>
              <w:rPr>
                <w:rFonts w:hint="eastAsia" w:ascii="宋体" w:hAnsi="宋体" w:cs="宋体"/>
                <w:spacing w:val="-4"/>
                <w:sz w:val="28"/>
                <w:szCs w:val="28"/>
              </w:rPr>
            </w:pPr>
            <w:r>
              <w:rPr>
                <w:rFonts w:hint="eastAsia" w:ascii="宋体" w:hAnsi="宋体" w:cs="宋体"/>
                <w:spacing w:val="-4"/>
                <w:sz w:val="28"/>
                <w:szCs w:val="28"/>
              </w:rPr>
              <w:t>项目名称</w:t>
            </w:r>
          </w:p>
        </w:tc>
        <w:tc>
          <w:tcPr>
            <w:tcW w:w="6011" w:type="dxa"/>
            <w:gridSpan w:val="3"/>
            <w:noWrap w:val="0"/>
            <w:vAlign w:val="top"/>
          </w:tcPr>
          <w:p w14:paraId="3DC3B7FF">
            <w:pPr>
              <w:spacing w:before="209"/>
              <w:jc w:val="center"/>
              <w:rPr>
                <w:rFonts w:ascii="宋体" w:hAnsi="宋体" w:cs="宋体"/>
                <w:spacing w:val="-4"/>
                <w:sz w:val="28"/>
                <w:szCs w:val="28"/>
              </w:rPr>
            </w:pPr>
          </w:p>
        </w:tc>
      </w:tr>
      <w:tr w14:paraId="23CFB8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noWrap w:val="0"/>
            <w:vAlign w:val="top"/>
          </w:tcPr>
          <w:p w14:paraId="4C2EBD3C">
            <w:pPr>
              <w:spacing w:before="209"/>
              <w:jc w:val="center"/>
              <w:rPr>
                <w:rFonts w:ascii="宋体" w:hAnsi="宋体" w:cs="宋体"/>
                <w:spacing w:val="-4"/>
                <w:sz w:val="28"/>
                <w:szCs w:val="28"/>
              </w:rPr>
            </w:pPr>
            <w:r>
              <w:rPr>
                <w:rFonts w:hint="eastAsia" w:ascii="宋体" w:hAnsi="宋体" w:cs="宋体"/>
                <w:sz w:val="28"/>
                <w:szCs w:val="28"/>
              </w:rPr>
              <w:t>项目编号</w:t>
            </w:r>
          </w:p>
        </w:tc>
        <w:tc>
          <w:tcPr>
            <w:tcW w:w="6011" w:type="dxa"/>
            <w:gridSpan w:val="3"/>
            <w:noWrap w:val="0"/>
            <w:vAlign w:val="top"/>
          </w:tcPr>
          <w:p w14:paraId="34EEC4C9">
            <w:pPr>
              <w:spacing w:before="209"/>
              <w:jc w:val="center"/>
              <w:rPr>
                <w:rFonts w:ascii="宋体" w:hAnsi="宋体" w:cs="宋体"/>
                <w:spacing w:val="-4"/>
                <w:sz w:val="28"/>
                <w:szCs w:val="28"/>
              </w:rPr>
            </w:pPr>
          </w:p>
        </w:tc>
      </w:tr>
      <w:tr w14:paraId="2B2004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noWrap w:val="0"/>
            <w:vAlign w:val="top"/>
          </w:tcPr>
          <w:p w14:paraId="1C206437">
            <w:pPr>
              <w:spacing w:before="209"/>
              <w:jc w:val="center"/>
              <w:rPr>
                <w:rFonts w:ascii="宋体" w:hAnsi="宋体" w:cs="宋体"/>
                <w:spacing w:val="-4"/>
                <w:sz w:val="28"/>
                <w:szCs w:val="28"/>
              </w:rPr>
            </w:pPr>
            <w:r>
              <w:rPr>
                <w:rFonts w:hint="eastAsia" w:ascii="宋体" w:hAnsi="宋体" w:cs="宋体"/>
                <w:spacing w:val="-4"/>
                <w:sz w:val="28"/>
                <w:szCs w:val="28"/>
              </w:rPr>
              <w:t>编制</w:t>
            </w:r>
          </w:p>
        </w:tc>
        <w:tc>
          <w:tcPr>
            <w:tcW w:w="2003" w:type="dxa"/>
            <w:noWrap w:val="0"/>
            <w:vAlign w:val="top"/>
          </w:tcPr>
          <w:p w14:paraId="0ED1B274">
            <w:pPr>
              <w:spacing w:before="209"/>
              <w:jc w:val="center"/>
              <w:rPr>
                <w:rFonts w:ascii="宋体" w:hAnsi="宋体" w:cs="宋体"/>
                <w:spacing w:val="-4"/>
                <w:sz w:val="28"/>
                <w:szCs w:val="28"/>
              </w:rPr>
            </w:pPr>
            <w:bookmarkStart w:id="0" w:name="编制"/>
            <w:bookmarkEnd w:id="0"/>
          </w:p>
        </w:tc>
        <w:tc>
          <w:tcPr>
            <w:tcW w:w="2003" w:type="dxa"/>
            <w:noWrap w:val="0"/>
            <w:vAlign w:val="top"/>
          </w:tcPr>
          <w:p w14:paraId="385BC655">
            <w:pPr>
              <w:spacing w:before="209"/>
              <w:jc w:val="center"/>
              <w:rPr>
                <w:rFonts w:ascii="宋体" w:hAnsi="宋体" w:cs="宋体"/>
                <w:spacing w:val="-4"/>
                <w:sz w:val="28"/>
                <w:szCs w:val="28"/>
              </w:rPr>
            </w:pPr>
            <w:r>
              <w:rPr>
                <w:rFonts w:hint="eastAsia" w:ascii="宋体" w:hAnsi="宋体" w:cs="宋体"/>
                <w:spacing w:val="-4"/>
                <w:sz w:val="28"/>
                <w:szCs w:val="28"/>
              </w:rPr>
              <w:t>日期</w:t>
            </w:r>
          </w:p>
        </w:tc>
        <w:tc>
          <w:tcPr>
            <w:tcW w:w="2005" w:type="dxa"/>
            <w:noWrap w:val="0"/>
            <w:vAlign w:val="top"/>
          </w:tcPr>
          <w:p w14:paraId="4BC6422C">
            <w:pPr>
              <w:spacing w:before="209"/>
              <w:jc w:val="center"/>
              <w:rPr>
                <w:rFonts w:ascii="宋体" w:hAnsi="宋体" w:cs="宋体"/>
                <w:spacing w:val="-4"/>
                <w:sz w:val="28"/>
                <w:szCs w:val="28"/>
              </w:rPr>
            </w:pPr>
            <w:bookmarkStart w:id="1" w:name="编制日期"/>
            <w:bookmarkEnd w:id="1"/>
          </w:p>
        </w:tc>
      </w:tr>
      <w:tr w14:paraId="559A61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noWrap w:val="0"/>
            <w:vAlign w:val="top"/>
          </w:tcPr>
          <w:p w14:paraId="7C68A2A0">
            <w:pPr>
              <w:spacing w:before="209"/>
              <w:jc w:val="center"/>
              <w:rPr>
                <w:rFonts w:ascii="宋体" w:hAnsi="宋体" w:cs="宋体"/>
                <w:spacing w:val="-4"/>
                <w:sz w:val="28"/>
                <w:szCs w:val="28"/>
              </w:rPr>
            </w:pPr>
            <w:r>
              <w:rPr>
                <w:rFonts w:hint="eastAsia" w:ascii="宋体" w:hAnsi="宋体" w:cs="宋体"/>
                <w:spacing w:val="-4"/>
                <w:sz w:val="28"/>
                <w:szCs w:val="28"/>
              </w:rPr>
              <w:t>审核</w:t>
            </w:r>
          </w:p>
        </w:tc>
        <w:tc>
          <w:tcPr>
            <w:tcW w:w="2003" w:type="dxa"/>
            <w:noWrap w:val="0"/>
            <w:vAlign w:val="top"/>
          </w:tcPr>
          <w:p w14:paraId="489F9E6D">
            <w:pPr>
              <w:spacing w:before="209"/>
              <w:jc w:val="center"/>
              <w:rPr>
                <w:rFonts w:ascii="宋体" w:hAnsi="宋体" w:cs="宋体"/>
                <w:spacing w:val="-4"/>
                <w:sz w:val="28"/>
                <w:szCs w:val="28"/>
              </w:rPr>
            </w:pPr>
            <w:bookmarkStart w:id="2" w:name="审核"/>
            <w:bookmarkEnd w:id="2"/>
          </w:p>
        </w:tc>
        <w:tc>
          <w:tcPr>
            <w:tcW w:w="2003" w:type="dxa"/>
            <w:noWrap w:val="0"/>
            <w:vAlign w:val="top"/>
          </w:tcPr>
          <w:p w14:paraId="2E209929">
            <w:pPr>
              <w:spacing w:before="209"/>
              <w:jc w:val="center"/>
              <w:rPr>
                <w:rFonts w:ascii="宋体" w:hAnsi="宋体" w:cs="宋体"/>
                <w:spacing w:val="-4"/>
                <w:sz w:val="28"/>
                <w:szCs w:val="28"/>
              </w:rPr>
            </w:pPr>
            <w:r>
              <w:rPr>
                <w:rFonts w:hint="eastAsia" w:ascii="宋体" w:hAnsi="宋体" w:cs="宋体"/>
                <w:spacing w:val="-4"/>
                <w:sz w:val="28"/>
                <w:szCs w:val="28"/>
              </w:rPr>
              <w:t>日期</w:t>
            </w:r>
          </w:p>
        </w:tc>
        <w:tc>
          <w:tcPr>
            <w:tcW w:w="2005" w:type="dxa"/>
            <w:noWrap w:val="0"/>
            <w:vAlign w:val="top"/>
          </w:tcPr>
          <w:p w14:paraId="24C410DF">
            <w:pPr>
              <w:spacing w:before="209"/>
              <w:jc w:val="center"/>
              <w:rPr>
                <w:rFonts w:ascii="宋体" w:hAnsi="宋体" w:cs="宋体"/>
                <w:spacing w:val="-4"/>
                <w:sz w:val="28"/>
                <w:szCs w:val="28"/>
              </w:rPr>
            </w:pPr>
            <w:bookmarkStart w:id="3" w:name="审核日期"/>
            <w:bookmarkEnd w:id="3"/>
          </w:p>
        </w:tc>
      </w:tr>
      <w:tr w14:paraId="41A14C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noWrap w:val="0"/>
            <w:vAlign w:val="top"/>
          </w:tcPr>
          <w:p w14:paraId="33FD3CD3">
            <w:pPr>
              <w:spacing w:before="209"/>
              <w:jc w:val="center"/>
              <w:rPr>
                <w:rFonts w:ascii="宋体" w:hAnsi="宋体" w:cs="宋体"/>
                <w:spacing w:val="-4"/>
                <w:sz w:val="28"/>
                <w:szCs w:val="28"/>
              </w:rPr>
            </w:pPr>
            <w:r>
              <w:rPr>
                <w:rFonts w:hint="eastAsia" w:ascii="宋体" w:hAnsi="宋体" w:cs="宋体"/>
                <w:spacing w:val="-4"/>
                <w:sz w:val="28"/>
                <w:szCs w:val="28"/>
              </w:rPr>
              <w:t>批准</w:t>
            </w:r>
          </w:p>
        </w:tc>
        <w:tc>
          <w:tcPr>
            <w:tcW w:w="2003" w:type="dxa"/>
            <w:noWrap w:val="0"/>
            <w:vAlign w:val="top"/>
          </w:tcPr>
          <w:p w14:paraId="49642589">
            <w:pPr>
              <w:spacing w:before="209"/>
              <w:jc w:val="center"/>
              <w:rPr>
                <w:rFonts w:ascii="宋体" w:hAnsi="宋体" w:cs="宋体"/>
                <w:spacing w:val="-4"/>
                <w:sz w:val="28"/>
                <w:szCs w:val="28"/>
              </w:rPr>
            </w:pPr>
            <w:bookmarkStart w:id="4" w:name="批准"/>
            <w:bookmarkEnd w:id="4"/>
          </w:p>
        </w:tc>
        <w:tc>
          <w:tcPr>
            <w:tcW w:w="2003" w:type="dxa"/>
            <w:noWrap w:val="0"/>
            <w:vAlign w:val="top"/>
          </w:tcPr>
          <w:p w14:paraId="4855BBDA">
            <w:pPr>
              <w:spacing w:before="209"/>
              <w:jc w:val="center"/>
              <w:rPr>
                <w:rFonts w:ascii="宋体" w:hAnsi="宋体" w:cs="宋体"/>
                <w:spacing w:val="-4"/>
                <w:sz w:val="28"/>
                <w:szCs w:val="28"/>
              </w:rPr>
            </w:pPr>
            <w:r>
              <w:rPr>
                <w:rFonts w:hint="eastAsia" w:ascii="宋体" w:hAnsi="宋体" w:cs="宋体"/>
                <w:spacing w:val="-4"/>
                <w:sz w:val="28"/>
                <w:szCs w:val="28"/>
              </w:rPr>
              <w:t>日期</w:t>
            </w:r>
          </w:p>
        </w:tc>
        <w:tc>
          <w:tcPr>
            <w:tcW w:w="2005" w:type="dxa"/>
            <w:noWrap w:val="0"/>
            <w:vAlign w:val="top"/>
          </w:tcPr>
          <w:p w14:paraId="3F40EBEA">
            <w:pPr>
              <w:spacing w:before="209"/>
              <w:jc w:val="center"/>
              <w:rPr>
                <w:rFonts w:ascii="宋体" w:hAnsi="宋体" w:cs="宋体"/>
                <w:spacing w:val="-4"/>
                <w:sz w:val="28"/>
                <w:szCs w:val="28"/>
              </w:rPr>
            </w:pPr>
            <w:bookmarkStart w:id="5" w:name="批准日期"/>
            <w:bookmarkEnd w:id="5"/>
          </w:p>
        </w:tc>
      </w:tr>
    </w:tbl>
    <w:p w14:paraId="0D355AC6">
      <w:pPr>
        <w:rPr>
          <w:rFonts w:ascii="Arial" w:hAnsi="Arial" w:eastAsia="Arial" w:cs="Arial"/>
          <w:szCs w:val="21"/>
        </w:rPr>
        <w:sectPr>
          <w:headerReference r:id="rId3" w:type="default"/>
          <w:footerReference r:id="rId4" w:type="default"/>
          <w:pgSz w:w="11906" w:h="16838"/>
          <w:pgMar w:top="1417" w:right="1417" w:bottom="1417" w:left="1417" w:header="567" w:footer="567" w:gutter="0"/>
          <w:pgNumType w:start="1"/>
          <w:cols w:space="720" w:num="1"/>
        </w:sectPr>
      </w:pPr>
    </w:p>
    <w:p w14:paraId="411144C5">
      <w:pPr>
        <w:jc w:val="center"/>
        <w:rPr>
          <w:rFonts w:hint="eastAsia" w:ascii="宋体" w:hAnsi="宋体" w:cs="宋体"/>
          <w:kern w:val="0"/>
          <w:sz w:val="24"/>
        </w:rPr>
      </w:pPr>
      <w:r>
        <w:rPr>
          <w:rFonts w:hint="eastAsia" w:ascii="宋体" w:hAnsi="宋体" w:cs="宋体"/>
          <w:kern w:val="0"/>
          <w:sz w:val="24"/>
        </w:rPr>
        <w:t>目   录</w:t>
      </w:r>
    </w:p>
    <w:p w14:paraId="7FB48161">
      <w:pPr>
        <w:jc w:val="center"/>
        <w:rPr>
          <w:rFonts w:hint="eastAsia" w:ascii="宋体" w:hAnsi="宋体" w:cs="宋体"/>
          <w:kern w:val="0"/>
          <w:sz w:val="24"/>
        </w:rPr>
      </w:pPr>
    </w:p>
    <w:p w14:paraId="10AB2BCA">
      <w:pPr>
        <w:pStyle w:val="2"/>
        <w:numPr>
          <w:ilvl w:val="0"/>
          <w:numId w:val="0"/>
        </w:numPr>
        <w:spacing w:line="240" w:lineRule="auto"/>
        <w:jc w:val="left"/>
        <w:rPr>
          <w:rFonts w:hint="eastAsia" w:ascii="宋体" w:hAnsi="宋体" w:cs="宋体"/>
          <w:b w:val="0"/>
          <w:bCs w:val="0"/>
          <w:kern w:val="0"/>
          <w:sz w:val="24"/>
          <w:szCs w:val="24"/>
        </w:rPr>
      </w:pPr>
      <w:r>
        <w:rPr>
          <w:rFonts w:hint="eastAsia" w:ascii="宋体" w:hAnsi="宋体" w:cs="宋体"/>
          <w:b w:val="0"/>
          <w:bCs w:val="0"/>
          <w:kern w:val="0"/>
          <w:sz w:val="24"/>
          <w:szCs w:val="24"/>
        </w:rPr>
        <w:t>第一部分   基本信息</w:t>
      </w:r>
    </w:p>
    <w:p w14:paraId="08C9122F">
      <w:pPr>
        <w:adjustRightInd w:val="0"/>
        <w:snapToGrid w:val="0"/>
        <w:jc w:val="left"/>
        <w:rPr>
          <w:rFonts w:hint="eastAsia" w:ascii="宋体" w:hAnsi="宋体" w:cs="宋体"/>
          <w:kern w:val="0"/>
          <w:sz w:val="24"/>
        </w:rPr>
      </w:pPr>
      <w:r>
        <w:rPr>
          <w:rFonts w:hint="eastAsia" w:ascii="宋体" w:hAnsi="宋体" w:cs="宋体"/>
          <w:kern w:val="0"/>
          <w:sz w:val="24"/>
        </w:rPr>
        <w:t>1.1 产品标识</w:t>
      </w:r>
      <w:r>
        <w:rPr>
          <w:rStyle w:val="38"/>
          <w:rFonts w:hint="eastAsia" w:ascii="宋体" w:hAnsi="宋体" w:cs="宋体"/>
          <w:color w:val="auto"/>
          <w:kern w:val="0"/>
          <w:sz w:val="24"/>
          <w:u w:val="none"/>
        </w:rPr>
        <w:t>..............................................................</w:t>
      </w:r>
      <w:r>
        <w:rPr>
          <w:rFonts w:hint="eastAsia" w:ascii="宋体" w:hAnsi="宋体" w:cs="宋体"/>
          <w:kern w:val="0"/>
          <w:sz w:val="24"/>
        </w:rPr>
        <w:t>1</w:t>
      </w:r>
    </w:p>
    <w:p w14:paraId="22B4B1AC">
      <w:pPr>
        <w:jc w:val="left"/>
        <w:rPr>
          <w:rFonts w:hint="eastAsia" w:ascii="宋体" w:hAnsi="宋体" w:cs="宋体"/>
          <w:kern w:val="0"/>
          <w:sz w:val="24"/>
        </w:rPr>
      </w:pPr>
      <w:r>
        <w:rPr>
          <w:rFonts w:hint="eastAsia" w:ascii="宋体" w:hAnsi="宋体" w:cs="宋体"/>
          <w:kern w:val="0"/>
          <w:sz w:val="24"/>
        </w:rPr>
        <w:t>1.2 安全性级别</w:t>
      </w:r>
      <w:r>
        <w:rPr>
          <w:rStyle w:val="38"/>
          <w:rFonts w:hint="eastAsia" w:ascii="宋体" w:hAnsi="宋体" w:cs="宋体"/>
          <w:color w:val="auto"/>
          <w:kern w:val="0"/>
          <w:sz w:val="24"/>
          <w:u w:val="none"/>
        </w:rPr>
        <w:t>............................................................</w:t>
      </w:r>
      <w:r>
        <w:rPr>
          <w:rFonts w:hint="eastAsia" w:ascii="宋体" w:hAnsi="宋体" w:cs="宋体"/>
          <w:kern w:val="0"/>
          <w:sz w:val="24"/>
        </w:rPr>
        <w:t>1</w:t>
      </w:r>
    </w:p>
    <w:p w14:paraId="58C38D01">
      <w:pPr>
        <w:jc w:val="left"/>
        <w:rPr>
          <w:rFonts w:hint="eastAsia" w:ascii="宋体" w:hAnsi="宋体" w:cs="宋体"/>
          <w:kern w:val="0"/>
          <w:sz w:val="24"/>
        </w:rPr>
      </w:pPr>
      <w:r>
        <w:rPr>
          <w:rFonts w:hint="eastAsia" w:ascii="宋体" w:hAnsi="宋体" w:cs="宋体"/>
          <w:kern w:val="0"/>
          <w:sz w:val="24"/>
        </w:rPr>
        <w:t>1.3 结构功能</w:t>
      </w:r>
      <w:r>
        <w:rPr>
          <w:rStyle w:val="38"/>
          <w:rFonts w:hint="eastAsia" w:ascii="宋体" w:hAnsi="宋体" w:cs="宋体"/>
          <w:color w:val="auto"/>
          <w:kern w:val="0"/>
          <w:sz w:val="24"/>
          <w:u w:val="none"/>
        </w:rPr>
        <w:t>..............................................................</w:t>
      </w:r>
      <w:r>
        <w:rPr>
          <w:rFonts w:hint="eastAsia" w:ascii="宋体" w:hAnsi="宋体" w:cs="宋体"/>
          <w:kern w:val="0"/>
          <w:sz w:val="24"/>
        </w:rPr>
        <w:t>1</w:t>
      </w:r>
    </w:p>
    <w:p w14:paraId="093F1BFE">
      <w:pPr>
        <w:jc w:val="left"/>
        <w:rPr>
          <w:rFonts w:hint="eastAsia" w:ascii="宋体" w:hAnsi="宋体" w:cs="宋体"/>
          <w:kern w:val="0"/>
          <w:sz w:val="24"/>
        </w:rPr>
      </w:pPr>
      <w:r>
        <w:rPr>
          <w:rFonts w:hint="eastAsia" w:ascii="宋体" w:hAnsi="宋体" w:cs="宋体"/>
          <w:kern w:val="0"/>
          <w:sz w:val="24"/>
        </w:rPr>
        <w:t>1.4 硬件关系</w:t>
      </w:r>
      <w:r>
        <w:rPr>
          <w:rStyle w:val="38"/>
          <w:rFonts w:hint="eastAsia" w:ascii="宋体" w:hAnsi="宋体" w:cs="宋体"/>
          <w:color w:val="auto"/>
          <w:kern w:val="0"/>
          <w:sz w:val="24"/>
          <w:u w:val="none"/>
        </w:rPr>
        <w:t>..............................................................</w:t>
      </w:r>
      <w:r>
        <w:rPr>
          <w:rFonts w:hint="eastAsia" w:ascii="宋体" w:hAnsi="宋体" w:cs="宋体"/>
          <w:kern w:val="0"/>
          <w:sz w:val="24"/>
        </w:rPr>
        <w:t>1</w:t>
      </w:r>
    </w:p>
    <w:p w14:paraId="2D8A4221">
      <w:pPr>
        <w:jc w:val="left"/>
        <w:rPr>
          <w:rFonts w:hint="eastAsia" w:ascii="宋体" w:hAnsi="宋体" w:cs="宋体"/>
          <w:kern w:val="0"/>
          <w:sz w:val="24"/>
        </w:rPr>
      </w:pPr>
      <w:r>
        <w:rPr>
          <w:rFonts w:hint="eastAsia" w:ascii="宋体" w:hAnsi="宋体" w:cs="宋体"/>
          <w:kern w:val="0"/>
          <w:sz w:val="24"/>
        </w:rPr>
        <w:t>1.5 运行环境</w:t>
      </w:r>
      <w:r>
        <w:rPr>
          <w:rStyle w:val="38"/>
          <w:rFonts w:hint="eastAsia" w:ascii="宋体" w:hAnsi="宋体" w:cs="宋体"/>
          <w:color w:val="auto"/>
          <w:kern w:val="0"/>
          <w:sz w:val="24"/>
          <w:u w:val="none"/>
        </w:rPr>
        <w:t>..............................................................2</w:t>
      </w:r>
    </w:p>
    <w:p w14:paraId="057DE4C0">
      <w:pPr>
        <w:jc w:val="left"/>
        <w:rPr>
          <w:rFonts w:hint="eastAsia" w:ascii="宋体" w:hAnsi="宋体" w:cs="宋体"/>
          <w:kern w:val="0"/>
          <w:sz w:val="24"/>
        </w:rPr>
      </w:pPr>
      <w:r>
        <w:rPr>
          <w:rFonts w:hint="eastAsia" w:ascii="宋体" w:hAnsi="宋体" w:cs="宋体"/>
          <w:kern w:val="0"/>
          <w:sz w:val="24"/>
        </w:rPr>
        <w:t>1.6 适用范围</w:t>
      </w:r>
      <w:r>
        <w:rPr>
          <w:rStyle w:val="38"/>
          <w:rFonts w:hint="eastAsia" w:ascii="宋体" w:hAnsi="宋体" w:cs="宋体"/>
          <w:color w:val="auto"/>
          <w:kern w:val="0"/>
          <w:sz w:val="24"/>
          <w:u w:val="none"/>
        </w:rPr>
        <w:t>..............................................................2</w:t>
      </w:r>
    </w:p>
    <w:p w14:paraId="0A493788">
      <w:pPr>
        <w:jc w:val="left"/>
        <w:rPr>
          <w:rFonts w:hint="eastAsia" w:ascii="宋体" w:hAnsi="宋体" w:cs="宋体"/>
          <w:kern w:val="0"/>
          <w:sz w:val="24"/>
        </w:rPr>
      </w:pPr>
      <w:r>
        <w:rPr>
          <w:rFonts w:hint="eastAsia" w:ascii="宋体" w:hAnsi="宋体" w:cs="宋体"/>
          <w:kern w:val="0"/>
          <w:sz w:val="24"/>
        </w:rPr>
        <w:t xml:space="preserve">1.7 禁忌症 </w:t>
      </w:r>
      <w:r>
        <w:rPr>
          <w:rStyle w:val="38"/>
          <w:rFonts w:hint="eastAsia" w:ascii="宋体" w:hAnsi="宋体" w:cs="宋体"/>
          <w:color w:val="auto"/>
          <w:kern w:val="0"/>
          <w:sz w:val="24"/>
          <w:u w:val="none"/>
        </w:rPr>
        <w:t>...............................................................2</w:t>
      </w:r>
    </w:p>
    <w:p w14:paraId="2B55DD64">
      <w:pPr>
        <w:jc w:val="left"/>
        <w:rPr>
          <w:rFonts w:hint="eastAsia" w:ascii="宋体" w:hAnsi="宋体" w:cs="宋体"/>
          <w:kern w:val="0"/>
          <w:sz w:val="24"/>
        </w:rPr>
      </w:pPr>
      <w:r>
        <w:rPr>
          <w:rFonts w:hint="eastAsia" w:ascii="宋体" w:hAnsi="宋体" w:cs="宋体"/>
          <w:kern w:val="0"/>
          <w:sz w:val="24"/>
        </w:rPr>
        <w:t xml:space="preserve">1.8 上市历史  </w:t>
      </w:r>
      <w:r>
        <w:rPr>
          <w:rStyle w:val="38"/>
          <w:rFonts w:hint="eastAsia" w:ascii="宋体" w:hAnsi="宋体" w:cs="宋体"/>
          <w:color w:val="auto"/>
          <w:kern w:val="0"/>
          <w:sz w:val="24"/>
          <w:u w:val="none"/>
        </w:rPr>
        <w:t>............................................................2</w:t>
      </w:r>
    </w:p>
    <w:p w14:paraId="6ED40CCC">
      <w:pPr>
        <w:pStyle w:val="2"/>
        <w:numPr>
          <w:ilvl w:val="0"/>
          <w:numId w:val="0"/>
        </w:numPr>
        <w:spacing w:line="240" w:lineRule="auto"/>
        <w:jc w:val="left"/>
        <w:rPr>
          <w:rFonts w:hint="eastAsia" w:ascii="宋体" w:hAnsi="宋体" w:cs="宋体"/>
          <w:b w:val="0"/>
          <w:bCs w:val="0"/>
          <w:kern w:val="0"/>
          <w:sz w:val="24"/>
          <w:szCs w:val="24"/>
        </w:rPr>
      </w:pPr>
      <w:r>
        <w:rPr>
          <w:rFonts w:hint="eastAsia" w:ascii="宋体" w:hAnsi="宋体" w:cs="宋体"/>
          <w:b w:val="0"/>
          <w:bCs w:val="0"/>
          <w:kern w:val="0"/>
          <w:sz w:val="24"/>
          <w:szCs w:val="24"/>
        </w:rPr>
        <w:t>第二部分  实现过程</w:t>
      </w:r>
    </w:p>
    <w:p w14:paraId="25D592CA">
      <w:pPr>
        <w:jc w:val="left"/>
        <w:rPr>
          <w:rFonts w:hint="eastAsia" w:ascii="宋体" w:hAnsi="宋体" w:cs="宋体"/>
          <w:kern w:val="0"/>
          <w:sz w:val="24"/>
        </w:rPr>
      </w:pPr>
      <w:r>
        <w:rPr>
          <w:rFonts w:hint="eastAsia" w:ascii="宋体" w:hAnsi="宋体" w:cs="宋体"/>
          <w:kern w:val="0"/>
          <w:sz w:val="24"/>
        </w:rPr>
        <w:t xml:space="preserve">2.1 开发综述 </w:t>
      </w:r>
      <w:r>
        <w:rPr>
          <w:rStyle w:val="38"/>
          <w:rFonts w:hint="eastAsia" w:ascii="宋体" w:hAnsi="宋体" w:cs="宋体"/>
          <w:color w:val="auto"/>
          <w:kern w:val="0"/>
          <w:sz w:val="24"/>
          <w:u w:val="none"/>
        </w:rPr>
        <w:t>.............................................................3</w:t>
      </w:r>
    </w:p>
    <w:p w14:paraId="141658BB">
      <w:pPr>
        <w:tabs>
          <w:tab w:val="left" w:pos="426"/>
        </w:tabs>
        <w:autoSpaceDE w:val="0"/>
        <w:autoSpaceDN w:val="0"/>
        <w:adjustRightInd w:val="0"/>
        <w:jc w:val="left"/>
        <w:rPr>
          <w:rFonts w:hint="eastAsia" w:ascii="宋体" w:hAnsi="宋体" w:cs="宋体"/>
          <w:kern w:val="0"/>
          <w:sz w:val="24"/>
        </w:rPr>
      </w:pPr>
      <w:r>
        <w:rPr>
          <w:rFonts w:hint="eastAsia" w:ascii="宋体" w:hAnsi="宋体" w:cs="宋体"/>
          <w:kern w:val="0"/>
          <w:sz w:val="24"/>
        </w:rPr>
        <w:t>2.2 几种软件风险分析</w:t>
      </w:r>
      <w:r>
        <w:rPr>
          <w:rStyle w:val="38"/>
          <w:rFonts w:hint="eastAsia" w:ascii="宋体" w:hAnsi="宋体" w:cs="宋体"/>
          <w:color w:val="auto"/>
          <w:kern w:val="0"/>
          <w:sz w:val="24"/>
          <w:u w:val="none"/>
        </w:rPr>
        <w:t>......................................................3</w:t>
      </w:r>
    </w:p>
    <w:p w14:paraId="74006E59">
      <w:pPr>
        <w:jc w:val="left"/>
        <w:rPr>
          <w:rFonts w:hint="eastAsia" w:ascii="宋体" w:hAnsi="宋体" w:cs="宋体"/>
          <w:kern w:val="0"/>
          <w:sz w:val="24"/>
        </w:rPr>
      </w:pPr>
      <w:r>
        <w:rPr>
          <w:rFonts w:hint="eastAsia" w:ascii="宋体" w:hAnsi="宋体" w:cs="宋体"/>
          <w:kern w:val="0"/>
          <w:sz w:val="24"/>
        </w:rPr>
        <w:t>2.3 需求规格</w:t>
      </w:r>
      <w:r>
        <w:rPr>
          <w:rStyle w:val="38"/>
          <w:rFonts w:hint="eastAsia" w:ascii="宋体" w:hAnsi="宋体" w:cs="宋体"/>
          <w:color w:val="auto"/>
          <w:kern w:val="0"/>
          <w:sz w:val="24"/>
          <w:u w:val="none"/>
        </w:rPr>
        <w:t>............................................................. 5</w:t>
      </w:r>
    </w:p>
    <w:p w14:paraId="61235228">
      <w:pPr>
        <w:jc w:val="left"/>
        <w:rPr>
          <w:rFonts w:hint="eastAsia" w:ascii="宋体" w:hAnsi="宋体" w:cs="宋体"/>
          <w:kern w:val="0"/>
          <w:sz w:val="24"/>
        </w:rPr>
      </w:pPr>
      <w:r>
        <w:rPr>
          <w:rFonts w:hint="eastAsia" w:ascii="宋体" w:hAnsi="宋体" w:cs="宋体"/>
          <w:kern w:val="0"/>
          <w:sz w:val="24"/>
        </w:rPr>
        <w:t>2.4 生存周期</w:t>
      </w:r>
      <w:r>
        <w:rPr>
          <w:rStyle w:val="38"/>
          <w:rFonts w:hint="eastAsia" w:ascii="宋体" w:hAnsi="宋体" w:cs="宋体"/>
          <w:color w:val="auto"/>
          <w:kern w:val="0"/>
          <w:sz w:val="24"/>
          <w:u w:val="none"/>
        </w:rPr>
        <w:t>............................................................. 7</w:t>
      </w:r>
    </w:p>
    <w:p w14:paraId="24338E60">
      <w:pPr>
        <w:jc w:val="left"/>
        <w:rPr>
          <w:rStyle w:val="38"/>
          <w:rFonts w:hint="eastAsia" w:ascii="宋体" w:hAnsi="宋体" w:cs="宋体"/>
          <w:color w:val="auto"/>
          <w:kern w:val="0"/>
          <w:sz w:val="24"/>
          <w:u w:val="none"/>
        </w:rPr>
      </w:pPr>
      <w:r>
        <w:rPr>
          <w:rFonts w:hint="eastAsia" w:ascii="宋体" w:hAnsi="宋体" w:cs="宋体"/>
          <w:kern w:val="0"/>
          <w:sz w:val="24"/>
        </w:rPr>
        <w:t>2.5 验证与确认</w:t>
      </w:r>
      <w:r>
        <w:rPr>
          <w:rStyle w:val="38"/>
          <w:rFonts w:hint="eastAsia" w:ascii="宋体" w:hAnsi="宋体" w:cs="宋体"/>
          <w:color w:val="auto"/>
          <w:kern w:val="0"/>
          <w:sz w:val="24"/>
          <w:u w:val="none"/>
        </w:rPr>
        <w:t>. ......................................................... 9</w:t>
      </w:r>
    </w:p>
    <w:p w14:paraId="25609DD5">
      <w:pPr>
        <w:jc w:val="left"/>
        <w:rPr>
          <w:rFonts w:hint="eastAsia" w:ascii="宋体" w:hAnsi="宋体" w:cs="宋体"/>
          <w:kern w:val="0"/>
          <w:sz w:val="24"/>
        </w:rPr>
      </w:pPr>
      <w:r>
        <w:rPr>
          <w:rFonts w:hint="eastAsia" w:ascii="宋体" w:hAnsi="宋体" w:cs="宋体"/>
          <w:kern w:val="0"/>
          <w:sz w:val="24"/>
        </w:rPr>
        <w:t xml:space="preserve">2.6 缺陷管理 </w:t>
      </w:r>
      <w:r>
        <w:rPr>
          <w:rStyle w:val="38"/>
          <w:rFonts w:hint="eastAsia" w:ascii="宋体" w:hAnsi="宋体" w:cs="宋体"/>
          <w:color w:val="auto"/>
          <w:kern w:val="0"/>
          <w:sz w:val="24"/>
          <w:u w:val="none"/>
        </w:rPr>
        <w:t>. ......................................................... 10</w:t>
      </w:r>
    </w:p>
    <w:p w14:paraId="75D9E15E">
      <w:pPr>
        <w:jc w:val="left"/>
        <w:rPr>
          <w:rStyle w:val="38"/>
          <w:rFonts w:hint="eastAsia" w:ascii="宋体" w:hAnsi="宋体" w:cs="宋体"/>
          <w:color w:val="auto"/>
          <w:kern w:val="0"/>
          <w:sz w:val="24"/>
          <w:u w:val="none"/>
        </w:rPr>
      </w:pPr>
    </w:p>
    <w:p w14:paraId="41551CE1">
      <w:pPr>
        <w:pStyle w:val="2"/>
        <w:numPr>
          <w:ilvl w:val="0"/>
          <w:numId w:val="0"/>
        </w:numPr>
        <w:spacing w:line="240" w:lineRule="auto"/>
        <w:jc w:val="left"/>
        <w:rPr>
          <w:rFonts w:hint="eastAsia" w:ascii="宋体" w:hAnsi="宋体" w:cs="宋体"/>
          <w:kern w:val="0"/>
          <w:sz w:val="24"/>
          <w:szCs w:val="24"/>
        </w:rPr>
      </w:pPr>
      <w:r>
        <w:rPr>
          <w:rFonts w:hint="eastAsia" w:ascii="宋体" w:hAnsi="宋体" w:cs="宋体"/>
          <w:b w:val="0"/>
          <w:bCs w:val="0"/>
          <w:kern w:val="0"/>
          <w:sz w:val="24"/>
          <w:szCs w:val="24"/>
        </w:rPr>
        <w:t>第三部分  算法描述</w:t>
      </w:r>
    </w:p>
    <w:p w14:paraId="5AD7656E">
      <w:pPr>
        <w:jc w:val="left"/>
        <w:rPr>
          <w:rFonts w:hint="eastAsia" w:ascii="宋体" w:hAnsi="宋体" w:cs="宋体"/>
          <w:kern w:val="0"/>
          <w:sz w:val="24"/>
        </w:rPr>
      </w:pPr>
      <w:r>
        <w:rPr>
          <w:rFonts w:hint="eastAsia" w:ascii="宋体" w:hAnsi="宋体" w:cs="宋体"/>
          <w:kern w:val="0"/>
          <w:sz w:val="24"/>
        </w:rPr>
        <w:t>3.1 时间算法描述</w:t>
      </w:r>
      <w:r>
        <w:rPr>
          <w:rStyle w:val="38"/>
          <w:rFonts w:hint="eastAsia" w:ascii="宋体" w:hAnsi="宋体" w:cs="宋体"/>
          <w:color w:val="auto"/>
          <w:kern w:val="0"/>
          <w:sz w:val="24"/>
          <w:u w:val="none"/>
        </w:rPr>
        <w:t>......................................................... 11</w:t>
      </w:r>
    </w:p>
    <w:p w14:paraId="5E6A4196">
      <w:pPr>
        <w:jc w:val="left"/>
        <w:rPr>
          <w:rFonts w:hint="eastAsia" w:ascii="宋体" w:hAnsi="宋体" w:cs="宋体"/>
          <w:kern w:val="0"/>
          <w:sz w:val="24"/>
        </w:rPr>
      </w:pPr>
      <w:r>
        <w:rPr>
          <w:rFonts w:hint="eastAsia" w:ascii="宋体" w:hAnsi="宋体" w:cs="宋体"/>
          <w:kern w:val="0"/>
          <w:sz w:val="24"/>
        </w:rPr>
        <w:t>3.2 其它模块算法</w:t>
      </w:r>
      <w:r>
        <w:rPr>
          <w:rStyle w:val="38"/>
          <w:rFonts w:hint="eastAsia" w:ascii="宋体" w:hAnsi="宋体" w:cs="宋体"/>
          <w:color w:val="auto"/>
          <w:kern w:val="0"/>
          <w:sz w:val="24"/>
          <w:u w:val="none"/>
        </w:rPr>
        <w:t>......................................................... 12</w:t>
      </w:r>
    </w:p>
    <w:p w14:paraId="2A20BDF9">
      <w:pPr>
        <w:jc w:val="left"/>
        <w:rPr>
          <w:rFonts w:hint="eastAsia" w:ascii="宋体" w:hAnsi="宋体" w:cs="宋体"/>
          <w:kern w:val="0"/>
          <w:sz w:val="24"/>
        </w:rPr>
      </w:pPr>
    </w:p>
    <w:p w14:paraId="2EB6F62E">
      <w:pPr>
        <w:jc w:val="left"/>
        <w:rPr>
          <w:rFonts w:hint="eastAsia" w:ascii="宋体" w:hAnsi="宋体" w:cs="宋体"/>
          <w:kern w:val="0"/>
          <w:sz w:val="24"/>
        </w:rPr>
      </w:pPr>
      <w:r>
        <w:rPr>
          <w:rFonts w:hint="eastAsia" w:ascii="宋体" w:hAnsi="宋体" w:cs="宋体"/>
          <w:kern w:val="0"/>
          <w:sz w:val="24"/>
        </w:rPr>
        <w:t>第四部分  软件版本的规定</w:t>
      </w:r>
      <w:r>
        <w:rPr>
          <w:rStyle w:val="38"/>
          <w:rFonts w:hint="eastAsia" w:ascii="宋体" w:hAnsi="宋体" w:cs="宋体"/>
          <w:color w:val="auto"/>
          <w:kern w:val="0"/>
          <w:sz w:val="24"/>
          <w:u w:val="none"/>
        </w:rPr>
        <w:t>................................................. 12</w:t>
      </w:r>
    </w:p>
    <w:p w14:paraId="1DFD655E">
      <w:pPr>
        <w:jc w:val="left"/>
        <w:rPr>
          <w:rFonts w:hint="eastAsia" w:ascii="宋体" w:hAnsi="宋体" w:cs="宋体"/>
          <w:kern w:val="0"/>
          <w:sz w:val="24"/>
        </w:rPr>
      </w:pPr>
    </w:p>
    <w:p w14:paraId="2DF6E59F">
      <w:pPr>
        <w:jc w:val="left"/>
        <w:rPr>
          <w:rFonts w:hint="eastAsia" w:ascii="宋体" w:hAnsi="宋体" w:cs="宋体"/>
          <w:kern w:val="0"/>
          <w:sz w:val="24"/>
        </w:rPr>
      </w:pPr>
    </w:p>
    <w:p w14:paraId="3D153724">
      <w:pPr>
        <w:jc w:val="left"/>
        <w:rPr>
          <w:rFonts w:hint="eastAsia" w:ascii="宋体" w:hAnsi="宋体" w:cs="宋体"/>
          <w:kern w:val="0"/>
          <w:sz w:val="24"/>
        </w:rPr>
      </w:pPr>
    </w:p>
    <w:p w14:paraId="2CC4A1E2">
      <w:pPr>
        <w:jc w:val="left"/>
        <w:rPr>
          <w:rFonts w:hint="eastAsia" w:ascii="宋体" w:hAnsi="宋体" w:cs="宋体"/>
          <w:kern w:val="0"/>
          <w:sz w:val="24"/>
        </w:rPr>
      </w:pPr>
    </w:p>
    <w:p w14:paraId="778CA507">
      <w:pPr>
        <w:tabs>
          <w:tab w:val="left" w:pos="2160"/>
        </w:tabs>
        <w:jc w:val="left"/>
        <w:rPr>
          <w:rFonts w:hint="eastAsia" w:ascii="宋体" w:hAnsi="宋体" w:cs="宋体"/>
          <w:kern w:val="0"/>
          <w:sz w:val="24"/>
        </w:rPr>
      </w:pPr>
    </w:p>
    <w:p w14:paraId="3DD4BE4B">
      <w:pPr>
        <w:tabs>
          <w:tab w:val="left" w:pos="2160"/>
        </w:tabs>
        <w:jc w:val="left"/>
        <w:rPr>
          <w:rFonts w:hint="eastAsia" w:ascii="宋体" w:hAnsi="宋体" w:cs="宋体"/>
          <w:kern w:val="0"/>
          <w:sz w:val="24"/>
        </w:rPr>
      </w:pPr>
    </w:p>
    <w:p w14:paraId="3C40B27C">
      <w:pPr>
        <w:tabs>
          <w:tab w:val="left" w:pos="2160"/>
        </w:tabs>
        <w:spacing w:line="360" w:lineRule="auto"/>
        <w:rPr>
          <w:rFonts w:hint="eastAsia" w:ascii="宋体" w:hAnsi="宋体" w:cs="宋体"/>
          <w:kern w:val="0"/>
          <w:sz w:val="24"/>
        </w:rPr>
      </w:pPr>
    </w:p>
    <w:p w14:paraId="2F28E68E">
      <w:pPr>
        <w:tabs>
          <w:tab w:val="left" w:pos="2160"/>
        </w:tabs>
        <w:spacing w:line="360" w:lineRule="auto"/>
        <w:rPr>
          <w:rFonts w:hint="eastAsia" w:ascii="宋体" w:hAnsi="宋体" w:cs="宋体"/>
          <w:kern w:val="0"/>
          <w:sz w:val="24"/>
        </w:rPr>
      </w:pPr>
    </w:p>
    <w:p w14:paraId="6DA0AB2D">
      <w:pPr>
        <w:rPr>
          <w:rFonts w:hint="eastAsia" w:ascii="宋体" w:hAnsi="宋体" w:cs="宋体"/>
          <w:kern w:val="0"/>
          <w:sz w:val="24"/>
        </w:rPr>
      </w:pPr>
    </w:p>
    <w:p w14:paraId="27D61E4E">
      <w:pPr>
        <w:rPr>
          <w:rFonts w:hint="eastAsia" w:ascii="宋体" w:hAnsi="宋体" w:cs="宋体"/>
          <w:b/>
          <w:bCs/>
          <w:kern w:val="0"/>
          <w:sz w:val="24"/>
        </w:rPr>
        <w:sectPr>
          <w:endnotePr>
            <w:numFmt w:val="decimal"/>
          </w:endnotePr>
          <w:pgSz w:w="11906" w:h="16838"/>
          <w:pgMar w:top="1417" w:right="1417" w:bottom="1417" w:left="1417" w:header="567" w:footer="567" w:gutter="0"/>
          <w:cols w:space="720" w:num="1"/>
          <w:docGrid w:linePitch="312" w:charSpace="0"/>
        </w:sectPr>
      </w:pPr>
    </w:p>
    <w:p w14:paraId="0607AC17">
      <w:pPr>
        <w:ind w:firstLine="3132" w:firstLineChars="1300"/>
        <w:rPr>
          <w:rFonts w:hint="eastAsia" w:ascii="宋体" w:hAnsi="宋体" w:cs="宋体"/>
          <w:b/>
          <w:bCs/>
          <w:kern w:val="0"/>
          <w:sz w:val="24"/>
        </w:rPr>
      </w:pPr>
      <w:r>
        <w:rPr>
          <w:rFonts w:hint="eastAsia" w:ascii="宋体" w:hAnsi="宋体" w:cs="宋体"/>
          <w:b/>
          <w:bCs/>
          <w:kern w:val="0"/>
          <w:sz w:val="24"/>
        </w:rPr>
        <w:t>第一部分   基本信息</w:t>
      </w:r>
    </w:p>
    <w:p w14:paraId="335257C4">
      <w:pPr>
        <w:rPr>
          <w:rFonts w:hint="eastAsia" w:ascii="宋体" w:hAnsi="宋体" w:cs="宋体"/>
          <w:kern w:val="0"/>
          <w:sz w:val="24"/>
        </w:rPr>
      </w:pPr>
      <w:r>
        <w:rPr>
          <w:rFonts w:hint="eastAsia" w:ascii="宋体" w:hAnsi="宋体" w:cs="宋体"/>
          <w:kern w:val="0"/>
          <w:sz w:val="24"/>
        </w:rPr>
        <w:t>1.1  产品标识</w:t>
      </w:r>
    </w:p>
    <w:p w14:paraId="673876DE">
      <w:pPr>
        <w:rPr>
          <w:rFonts w:hint="eastAsia" w:ascii="宋体" w:hAnsi="宋体" w:cs="宋体"/>
          <w:kern w:val="0"/>
          <w:sz w:val="24"/>
        </w:rPr>
      </w:pPr>
      <w:r>
        <w:rPr>
          <w:rFonts w:hint="eastAsia" w:ascii="宋体" w:hAnsi="宋体" w:cs="宋体"/>
          <w:kern w:val="0"/>
          <w:sz w:val="24"/>
        </w:rPr>
        <w:t xml:space="preserve">    软件名称：红蓝光治疗仪控制软件</w:t>
      </w:r>
    </w:p>
    <w:p w14:paraId="30502042">
      <w:pPr>
        <w:ind w:firstLine="480" w:firstLineChars="200"/>
        <w:rPr>
          <w:rFonts w:hint="eastAsia" w:ascii="宋体" w:hAnsi="宋体" w:cs="宋体"/>
          <w:kern w:val="0"/>
          <w:sz w:val="24"/>
        </w:rPr>
      </w:pPr>
      <w:r>
        <w:rPr>
          <w:rFonts w:hint="eastAsia" w:ascii="宋体" w:hAnsi="宋体" w:cs="宋体"/>
          <w:kern w:val="0"/>
          <w:sz w:val="24"/>
        </w:rPr>
        <w:t>软件型号：LED-01</w:t>
      </w:r>
    </w:p>
    <w:p w14:paraId="1614B7C1">
      <w:pPr>
        <w:ind w:firstLine="480" w:firstLineChars="200"/>
        <w:rPr>
          <w:rFonts w:hint="eastAsia" w:ascii="宋体" w:hAnsi="宋体" w:cs="宋体"/>
          <w:kern w:val="0"/>
          <w:sz w:val="24"/>
        </w:rPr>
      </w:pPr>
      <w:r>
        <w:rPr>
          <w:rFonts w:hint="eastAsia" w:ascii="宋体" w:hAnsi="宋体" w:cs="宋体"/>
          <w:kern w:val="0"/>
          <w:sz w:val="24"/>
        </w:rPr>
        <w:t>软件版本：V1</w:t>
      </w:r>
    </w:p>
    <w:p w14:paraId="1E01B600">
      <w:pPr>
        <w:ind w:firstLine="480" w:firstLineChars="200"/>
        <w:rPr>
          <w:rFonts w:ascii="宋体" w:hAnsi="宋体" w:cs="宋体"/>
          <w:color w:val="00B050"/>
          <w:kern w:val="0"/>
          <w:sz w:val="24"/>
        </w:rPr>
      </w:pPr>
      <w:r>
        <w:rPr>
          <w:rFonts w:hint="eastAsia" w:ascii="宋体" w:hAnsi="宋体" w:cs="宋体"/>
          <w:color w:val="00B050"/>
          <w:kern w:val="0"/>
          <w:sz w:val="24"/>
        </w:rPr>
        <w:t>HASH值：e03d216b2649c07fe3d5e59a3975d329</w:t>
      </w:r>
    </w:p>
    <w:p w14:paraId="5A0CA622">
      <w:pPr>
        <w:ind w:firstLine="480" w:firstLineChars="200"/>
        <w:rPr>
          <w:rFonts w:ascii="宋体" w:hAnsi="宋体" w:cs="宋体"/>
          <w:kern w:val="0"/>
          <w:sz w:val="24"/>
        </w:rPr>
      </w:pPr>
      <w:r>
        <w:rPr>
          <w:rFonts w:hint="eastAsia" w:ascii="宋体" w:hAnsi="宋体" w:cs="宋体"/>
          <w:kern w:val="0"/>
          <w:sz w:val="24"/>
        </w:rPr>
        <w:t>制 造 商：湖北泽生康医疗科技有限公司</w:t>
      </w:r>
    </w:p>
    <w:p w14:paraId="2A7B8968">
      <w:pPr>
        <w:ind w:firstLine="480" w:firstLineChars="200"/>
        <w:rPr>
          <w:rFonts w:hint="eastAsia" w:ascii="宋体" w:hAnsi="宋体" w:cs="宋体"/>
          <w:kern w:val="0"/>
          <w:sz w:val="24"/>
        </w:rPr>
      </w:pPr>
      <w:r>
        <w:rPr>
          <w:rFonts w:hint="eastAsia" w:ascii="宋体" w:hAnsi="宋体" w:cs="宋体"/>
          <w:kern w:val="0"/>
          <w:sz w:val="24"/>
        </w:rPr>
        <w:t>生产地址：湖北省鄂州市葛店开发区东湖路68号</w:t>
      </w:r>
    </w:p>
    <w:p w14:paraId="7A64D7F1">
      <w:pPr>
        <w:rPr>
          <w:rFonts w:hint="eastAsia" w:ascii="宋体" w:hAnsi="宋体" w:cs="宋体"/>
          <w:kern w:val="0"/>
          <w:sz w:val="24"/>
        </w:rPr>
      </w:pPr>
      <w:r>
        <w:rPr>
          <w:rFonts w:hint="eastAsia" w:ascii="宋体" w:hAnsi="宋体" w:cs="宋体"/>
          <w:kern w:val="0"/>
          <w:sz w:val="24"/>
        </w:rPr>
        <w:t>1.2  安全性级别</w:t>
      </w:r>
    </w:p>
    <w:p w14:paraId="57ADD64E">
      <w:pPr>
        <w:rPr>
          <w:rFonts w:hint="eastAsia" w:ascii="宋体" w:hAnsi="宋体" w:cs="宋体"/>
          <w:kern w:val="0"/>
          <w:sz w:val="24"/>
        </w:rPr>
      </w:pPr>
      <w:r>
        <w:rPr>
          <w:rFonts w:hint="eastAsia" w:ascii="宋体" w:hAnsi="宋体" w:cs="宋体"/>
          <w:kern w:val="0"/>
          <w:sz w:val="24"/>
        </w:rPr>
        <w:t xml:space="preserve">    本软件安全级别为B级。</w:t>
      </w:r>
    </w:p>
    <w:p w14:paraId="4F74F901">
      <w:pPr>
        <w:rPr>
          <w:rFonts w:ascii="宋体" w:hAnsi="宋体" w:cs="宋体"/>
          <w:kern w:val="0"/>
          <w:sz w:val="24"/>
        </w:rPr>
      </w:pPr>
      <w:r>
        <w:rPr>
          <w:rFonts w:hint="eastAsia" w:ascii="宋体" w:hAnsi="宋体" w:cs="宋体"/>
          <w:kern w:val="0"/>
          <w:sz w:val="24"/>
        </w:rPr>
        <w:t xml:space="preserve">    若软件失效时，就会无法对红蓝光输出状态进行控制，但仪器的输出功率在标准规定的最大输出光功率范围内，最不利情况下会对患者造成一定的轻微伤害，对患者的病灶部位造成一定程度的灼烧，甚至会伤及非病灶部位，但不会造成死亡或严重伤害。“详细说明见2.2几种软件风险分析”。</w:t>
      </w:r>
    </w:p>
    <w:p w14:paraId="3CAEA9DA">
      <w:pPr>
        <w:tabs>
          <w:tab w:val="left" w:pos="540"/>
        </w:tabs>
        <w:rPr>
          <w:rFonts w:hint="eastAsia" w:ascii="宋体" w:hAnsi="宋体" w:cs="宋体"/>
          <w:kern w:val="0"/>
          <w:sz w:val="24"/>
        </w:rPr>
      </w:pPr>
      <w:r>
        <w:rPr>
          <w:rFonts w:hint="eastAsia" w:ascii="宋体" w:hAnsi="宋体" w:cs="宋体"/>
          <w:kern w:val="0"/>
          <w:sz w:val="24"/>
        </w:rPr>
        <w:t>1.3  结构功能</w:t>
      </w:r>
    </w:p>
    <w:p w14:paraId="77646998">
      <w:pPr>
        <w:tabs>
          <w:tab w:val="left" w:pos="540"/>
        </w:tabs>
        <w:rPr>
          <w:rFonts w:hint="eastAsia" w:ascii="宋体" w:hAnsi="宋体" w:cs="宋体"/>
          <w:kern w:val="0"/>
          <w:sz w:val="24"/>
        </w:rPr>
      </w:pPr>
      <w:r>
        <w:rPr>
          <w:rFonts w:hint="eastAsia" w:ascii="宋体" w:hAnsi="宋体" w:cs="宋体"/>
          <w:kern w:val="0"/>
          <w:sz w:val="24"/>
        </w:rPr>
        <w:t>1.3.1  体系结构图如图1示</w:t>
      </w:r>
    </w:p>
    <w:p w14:paraId="6EA76431">
      <w:pPr>
        <w:tabs>
          <w:tab w:val="left" w:pos="540"/>
        </w:tabs>
        <w:rPr>
          <w:rFonts w:hint="eastAsia" w:ascii="宋体" w:hAnsi="宋体" w:cs="宋体"/>
          <w:kern w:val="0"/>
          <w:sz w:val="24"/>
        </w:rPr>
      </w:pPr>
    </w:p>
    <w:p w14:paraId="5A720DB9">
      <w:pPr>
        <w:tabs>
          <w:tab w:val="left" w:pos="540"/>
        </w:tabs>
        <w:rPr>
          <w:rFonts w:hint="eastAsia" w:ascii="宋体" w:hAnsi="宋体" w:cs="宋体"/>
          <w:kern w:val="0"/>
          <w:sz w:val="24"/>
        </w:rPr>
      </w:pPr>
      <w:r>
        <w:rPr>
          <w:rFonts w:hint="eastAsia"/>
        </w:rPr>
        <w:t xml:space="preserve">          </w:t>
      </w:r>
      <w:r>
        <w:pict>
          <v:shape id="_x0000_i1025" o:spt="75" type="#_x0000_t75" style="height:192.1pt;width:353.95pt;" filled="f" o:preferrelative="t" stroked="f" coordsize="21600,21600">
            <v:path/>
            <v:fill on="f" focussize="0,0"/>
            <v:stroke on="f"/>
            <v:imagedata r:id="rId6" o:title=""/>
            <o:lock v:ext="edit" aspectratio="t"/>
            <w10:wrap type="none"/>
            <w10:anchorlock/>
          </v:shape>
        </w:pict>
      </w:r>
    </w:p>
    <w:p w14:paraId="29DA46E2">
      <w:pPr>
        <w:ind w:firstLine="4080" w:firstLineChars="1700"/>
        <w:rPr>
          <w:rFonts w:hint="eastAsia" w:ascii="宋体" w:hAnsi="宋体" w:cs="宋体"/>
          <w:kern w:val="0"/>
          <w:sz w:val="24"/>
        </w:rPr>
      </w:pPr>
      <w:r>
        <w:rPr>
          <w:rFonts w:hint="eastAsia" w:ascii="宋体" w:hAnsi="宋体" w:cs="宋体"/>
          <w:kern w:val="0"/>
          <w:sz w:val="24"/>
        </w:rPr>
        <w:t>图1</w:t>
      </w:r>
    </w:p>
    <w:p w14:paraId="659316B2">
      <w:pPr>
        <w:tabs>
          <w:tab w:val="left" w:pos="720"/>
        </w:tabs>
        <w:rPr>
          <w:rFonts w:hint="eastAsia" w:ascii="宋体" w:hAnsi="宋体" w:cs="宋体"/>
          <w:kern w:val="0"/>
          <w:sz w:val="24"/>
        </w:rPr>
      </w:pPr>
    </w:p>
    <w:p w14:paraId="5EC0E3D2">
      <w:pPr>
        <w:tabs>
          <w:tab w:val="left" w:pos="720"/>
        </w:tabs>
        <w:rPr>
          <w:rFonts w:hint="eastAsia" w:ascii="宋体" w:hAnsi="宋体" w:cs="宋体"/>
          <w:kern w:val="0"/>
          <w:sz w:val="24"/>
        </w:rPr>
      </w:pPr>
      <w:r>
        <w:rPr>
          <w:rFonts w:hint="eastAsia" w:ascii="宋体" w:hAnsi="宋体" w:cs="宋体"/>
          <w:kern w:val="0"/>
          <w:sz w:val="24"/>
        </w:rPr>
        <w:t>1.3.2  模块结构功能：</w:t>
      </w:r>
    </w:p>
    <w:p w14:paraId="0533DFD3">
      <w:pPr>
        <w:rPr>
          <w:rFonts w:hint="eastAsia" w:ascii="宋体" w:hAnsi="宋体" w:cs="宋体"/>
          <w:kern w:val="0"/>
          <w:sz w:val="24"/>
        </w:rPr>
      </w:pPr>
      <w:r>
        <w:rPr>
          <w:rFonts w:hint="eastAsia" w:ascii="宋体" w:hAnsi="宋体" w:cs="宋体"/>
          <w:kern w:val="0"/>
          <w:sz w:val="24"/>
        </w:rPr>
        <w:t xml:space="preserve">    红蓝光治疗仪软件的体系结构模块如体系结构图所示。包括：显示驱动、模式功能、  启动、停止四个单元，各功能按钮及其连接关系均在用户界面上予以显示。各功能模块的含义如下：</w:t>
      </w:r>
    </w:p>
    <w:p w14:paraId="6E575170">
      <w:pPr>
        <w:ind w:firstLine="480" w:firstLineChars="200"/>
        <w:rPr>
          <w:rFonts w:hint="eastAsia" w:ascii="宋体" w:hAnsi="宋体" w:cs="宋体"/>
          <w:kern w:val="0"/>
          <w:sz w:val="24"/>
        </w:rPr>
      </w:pPr>
      <w:r>
        <w:rPr>
          <w:rFonts w:hint="eastAsia" w:ascii="宋体" w:hAnsi="宋体" w:cs="宋体"/>
          <w:kern w:val="0"/>
          <w:sz w:val="24"/>
        </w:rPr>
        <w:t>显示驱动—驱动显示的程序模块。</w:t>
      </w:r>
    </w:p>
    <w:p w14:paraId="5596032C">
      <w:pPr>
        <w:ind w:firstLine="480" w:firstLineChars="200"/>
        <w:rPr>
          <w:rFonts w:hint="eastAsia" w:ascii="宋体" w:hAnsi="宋体" w:cs="宋体"/>
          <w:kern w:val="0"/>
          <w:sz w:val="24"/>
        </w:rPr>
      </w:pPr>
      <w:r>
        <w:rPr>
          <w:rFonts w:hint="eastAsia" w:ascii="宋体" w:hAnsi="宋体" w:cs="宋体"/>
          <w:kern w:val="0"/>
          <w:sz w:val="24"/>
        </w:rPr>
        <w:t>模式功能—用于选择红或蓝光的程序模块。</w:t>
      </w:r>
    </w:p>
    <w:p w14:paraId="78A692E4">
      <w:pPr>
        <w:rPr>
          <w:rFonts w:hint="eastAsia" w:ascii="宋体" w:hAnsi="宋体" w:cs="宋体"/>
          <w:kern w:val="0"/>
          <w:sz w:val="24"/>
        </w:rPr>
      </w:pPr>
      <w:r>
        <w:rPr>
          <w:rFonts w:hint="eastAsia" w:ascii="宋体" w:hAnsi="宋体" w:cs="宋体"/>
          <w:kern w:val="0"/>
          <w:sz w:val="24"/>
        </w:rPr>
        <w:t xml:space="preserve">    启动功能—用于启动机器理疗运行的程序模块，直至时间递减到0为止；</w:t>
      </w:r>
    </w:p>
    <w:p w14:paraId="0FDD064D">
      <w:pPr>
        <w:ind w:firstLine="480"/>
        <w:rPr>
          <w:rFonts w:hint="eastAsia" w:ascii="宋体" w:hAnsi="宋体" w:cs="宋体"/>
          <w:kern w:val="0"/>
          <w:sz w:val="24"/>
        </w:rPr>
      </w:pPr>
      <w:r>
        <w:rPr>
          <w:rFonts w:hint="eastAsia" w:ascii="宋体" w:hAnsi="宋体" w:cs="宋体"/>
          <w:kern w:val="0"/>
          <w:sz w:val="24"/>
        </w:rPr>
        <w:t>停止功能—用于暂停理疗运行的程序模块，与启动合为一键。</w:t>
      </w:r>
    </w:p>
    <w:p w14:paraId="31258A66">
      <w:pPr>
        <w:ind w:firstLine="480"/>
        <w:rPr>
          <w:rFonts w:hint="eastAsia" w:ascii="宋体" w:hAnsi="宋体" w:cs="宋体"/>
          <w:kern w:val="0"/>
          <w:sz w:val="24"/>
        </w:rPr>
      </w:pPr>
    </w:p>
    <w:p w14:paraId="120F5C67">
      <w:pPr>
        <w:ind w:firstLine="480"/>
        <w:rPr>
          <w:rFonts w:hint="eastAsia" w:ascii="宋体" w:hAnsi="宋体" w:cs="宋体"/>
          <w:kern w:val="0"/>
          <w:sz w:val="24"/>
        </w:rPr>
      </w:pPr>
    </w:p>
    <w:p w14:paraId="5D9C03DD">
      <w:pPr>
        <w:ind w:firstLine="480"/>
        <w:rPr>
          <w:rFonts w:hint="eastAsia" w:ascii="宋体" w:hAnsi="宋体" w:cs="宋体"/>
          <w:kern w:val="0"/>
          <w:sz w:val="24"/>
        </w:rPr>
      </w:pPr>
    </w:p>
    <w:p w14:paraId="19B193BF">
      <w:pPr>
        <w:tabs>
          <w:tab w:val="left" w:pos="720"/>
        </w:tabs>
        <w:rPr>
          <w:rFonts w:hint="eastAsia" w:ascii="宋体" w:hAnsi="宋体" w:cs="宋体"/>
          <w:kern w:val="0"/>
          <w:sz w:val="24"/>
        </w:rPr>
      </w:pPr>
      <w:r>
        <w:rPr>
          <w:rFonts w:hint="eastAsia" w:ascii="宋体" w:hAnsi="宋体" w:cs="宋体"/>
          <w:kern w:val="0"/>
          <w:sz w:val="24"/>
        </w:rPr>
        <w:t>1.4  硬件关系：如图2示</w:t>
      </w:r>
    </w:p>
    <w:p w14:paraId="3E0EA7FF">
      <w:pPr>
        <w:jc w:val="center"/>
        <w:rPr>
          <w:rFonts w:hint="eastAsia" w:ascii="宋体" w:hAnsi="宋体" w:cs="宋体"/>
          <w:kern w:val="0"/>
          <w:sz w:val="24"/>
        </w:rPr>
      </w:pPr>
      <w:r>
        <w:rPr>
          <w:rFonts w:hint="eastAsia" w:ascii="宋体" w:hAnsi="宋体" w:cs="宋体"/>
          <w:kern w:val="0"/>
          <w:sz w:val="24"/>
        </w:rPr>
        <w:t xml:space="preserve">   </w:t>
      </w:r>
    </w:p>
    <w:p w14:paraId="5426C022">
      <w:pPr>
        <w:jc w:val="center"/>
        <w:rPr>
          <w:rFonts w:hint="eastAsia" w:ascii="宋体" w:hAnsi="宋体" w:cs="宋体"/>
          <w:color w:val="FF0000"/>
          <w:kern w:val="0"/>
          <w:sz w:val="24"/>
        </w:rPr>
      </w:pPr>
      <w:r>
        <w:rPr>
          <w:rFonts w:hint="eastAsia" w:ascii="宋体" w:hAnsi="宋体" w:cs="宋体"/>
          <w:kern w:val="0"/>
          <w:sz w:val="24"/>
        </w:rPr>
        <w:t xml:space="preserve">图2  </w:t>
      </w:r>
    </w:p>
    <w:p w14:paraId="4F69F90E">
      <w:pPr>
        <w:jc w:val="center"/>
        <w:rPr>
          <w:rFonts w:hint="eastAsia" w:ascii="宋体" w:hAnsi="宋体" w:cs="宋体"/>
          <w:color w:val="FF0000"/>
          <w:kern w:val="0"/>
          <w:sz w:val="24"/>
        </w:rPr>
      </w:pPr>
      <w:r>
        <w:rPr>
          <w:sz w:val="24"/>
        </w:rPr>
        <w:pict>
          <v:group id="组合 238" o:spid="_x0000_s1047" o:spt="203" style="position:absolute;left:0pt;margin-left:59.25pt;margin-top:7.45pt;height:106.6pt;width:300.7pt;z-index:251688960;mso-width-relative:page;mso-height-relative:page;" coordsize="6014,2132">
            <o:lock v:ext="edit" grouping="f" rotation="f" text="f" aspectratio="f"/>
            <v:shape id="文本框 215" o:spid="_x0000_s1048" o:spt="202" type="#_x0000_t202" style="position:absolute;left:0;top:61;height:784;width:1454;" fillcolor="#FFFFFF" filled="t" stroked="t" coordsize="21600,21600">
              <v:path/>
              <v:fill on="t" focussize="0,0"/>
              <v:stroke/>
              <v:imagedata o:title=""/>
              <o:lock v:ext="edit" aspectratio="f"/>
              <v:textbox>
                <w:txbxContent>
                  <w:p w14:paraId="5E4D92C0">
                    <w:pPr>
                      <w:jc w:val="center"/>
                      <w:rPr>
                        <w:rFonts w:hint="eastAsia" w:ascii="宋体" w:hAnsi="宋体" w:cs="宋体"/>
                        <w:kern w:val="0"/>
                        <w:sz w:val="24"/>
                      </w:rPr>
                    </w:pPr>
                    <w:r>
                      <w:rPr>
                        <w:rFonts w:hint="eastAsia" w:ascii="宋体" w:hAnsi="宋体" w:cs="宋体"/>
                        <w:kern w:val="0"/>
                        <w:sz w:val="24"/>
                      </w:rPr>
                      <w:t>显示屏</w:t>
                    </w:r>
                  </w:p>
                  <w:p w14:paraId="67D88DFD">
                    <w:pPr>
                      <w:jc w:val="center"/>
                      <w:rPr>
                        <w:rFonts w:hint="eastAsia" w:ascii="宋体" w:hAnsi="宋体" w:cs="宋体"/>
                        <w:color w:val="FF0000"/>
                        <w:kern w:val="0"/>
                        <w:sz w:val="24"/>
                      </w:rPr>
                    </w:pPr>
                  </w:p>
                </w:txbxContent>
              </v:textbox>
            </v:shape>
            <v:shape id="文本框 216" o:spid="_x0000_s1049" o:spt="202" type="#_x0000_t202" style="position:absolute;left:2069;top:1308;height:825;width:1560;" fillcolor="#FFFFFF" filled="t" stroked="t" coordsize="21600,21600">
              <v:path/>
              <v:fill on="t" focussize="0,0"/>
              <v:stroke/>
              <v:imagedata o:title=""/>
              <o:lock v:ext="edit" aspectratio="f"/>
              <v:textbox>
                <w:txbxContent>
                  <w:p w14:paraId="3E195651">
                    <w:pPr>
                      <w:rPr>
                        <w:rFonts w:hint="eastAsia"/>
                      </w:rPr>
                    </w:pPr>
                    <w:r>
                      <w:rPr>
                        <w:rFonts w:hint="eastAsia"/>
                      </w:rPr>
                      <w:t>电源</w:t>
                    </w:r>
                  </w:p>
                  <w:p w14:paraId="44B33831">
                    <w:pPr>
                      <w:rPr>
                        <w:rFonts w:hint="eastAsia"/>
                      </w:rPr>
                    </w:pPr>
                  </w:p>
                </w:txbxContent>
              </v:textbox>
            </v:shape>
            <v:shape id="文本框 218" o:spid="_x0000_s1050" o:spt="202" type="#_x0000_t202" style="position:absolute;left:2025;top:48;height:720;width:1695;" fillcolor="#FFFFFF" filled="t" stroked="t" coordsize="21600,21600">
              <v:path/>
              <v:fill on="t" focussize="0,0"/>
              <v:stroke/>
              <v:imagedata o:title=""/>
              <o:lock v:ext="edit" aspectratio="f"/>
              <v:textbox>
                <w:txbxContent>
                  <w:p w14:paraId="02F2DD71">
                    <w:pPr>
                      <w:rPr>
                        <w:rFonts w:hint="eastAsia"/>
                      </w:rPr>
                    </w:pPr>
                    <w:r>
                      <w:rPr>
                        <w:rFonts w:hint="eastAsia"/>
                      </w:rPr>
                      <w:t>中央控制主板单片机控制器</w:t>
                    </w:r>
                  </w:p>
                  <w:p w14:paraId="430CA823">
                    <w:pPr>
                      <w:rPr>
                        <w:rFonts w:hint="eastAsia"/>
                      </w:rPr>
                    </w:pPr>
                  </w:p>
                </w:txbxContent>
              </v:textbox>
            </v:shape>
            <v:line id="直线 221" o:spid="_x0000_s1051" o:spt="20" style="position:absolute;left:1455;top:301;height:1;width:555;" filled="f" stroked="t" coordsize="21600,21600">
              <v:path arrowok="t"/>
              <v:fill on="f" focussize="0,0"/>
              <v:stroke weight="1pt"/>
              <v:imagedata o:title=""/>
              <o:lock v:ext="edit" aspectratio="f"/>
            </v:line>
            <v:line id="直线 223" o:spid="_x0000_s1052" o:spt="20" style="position:absolute;left:1439;top:616;height:1;width:600;" filled="f" stroked="t" coordsize="21600,21600">
              <v:path arrowok="t"/>
              <v:fill on="f" focussize="0,0"/>
              <v:stroke weight="1pt"/>
              <v:imagedata o:title=""/>
              <o:lock v:ext="edit" aspectratio="f"/>
            </v:line>
            <v:shape id="文本框 225" o:spid="_x0000_s1053" o:spt="202" type="#_x0000_t202" style="position:absolute;left:4454;top:0;height:870;width:1560;" fillcolor="#FFFFFF" filled="t" stroked="t" coordsize="21600,21600">
              <v:path/>
              <v:fill on="t" focussize="0,0"/>
              <v:stroke/>
              <v:imagedata o:title=""/>
              <o:lock v:ext="edit" aspectratio="f"/>
              <v:textbox>
                <w:txbxContent>
                  <w:p w14:paraId="5EDFEA72">
                    <w:pPr>
                      <w:rPr>
                        <w:rFonts w:hint="eastAsia"/>
                      </w:rPr>
                    </w:pPr>
                    <w:r>
                      <w:rPr>
                        <w:rFonts w:hint="eastAsia"/>
                      </w:rPr>
                      <w:t>LED芯片输出</w:t>
                    </w:r>
                  </w:p>
                  <w:p w14:paraId="682A729C">
                    <w:pPr>
                      <w:rPr>
                        <w:rFonts w:hint="eastAsia"/>
                      </w:rPr>
                    </w:pPr>
                  </w:p>
                </w:txbxContent>
              </v:textbox>
            </v:shape>
            <v:line id="直线 230" o:spid="_x0000_s1054" o:spt="20" style="position:absolute;left:2415;top:765;height:540;width:1;" filled="f" stroked="t" coordsize="21600,21600">
              <v:path arrowok="t"/>
              <v:fill on="f" focussize="0,0"/>
              <v:stroke weight="1pt"/>
              <v:imagedata o:title=""/>
              <o:lock v:ext="edit" aspectratio="f"/>
            </v:line>
            <v:line id="直线 235" o:spid="_x0000_s1055" o:spt="20" style="position:absolute;left:3719;top:285;height:1;width:735;" filled="f" stroked="t" coordsize="21600,21600">
              <v:path arrowok="t"/>
              <v:fill on="f" focussize="0,0"/>
              <v:stroke weight="1pt"/>
              <v:imagedata o:title=""/>
              <o:lock v:ext="edit" aspectratio="f"/>
            </v:line>
            <v:line id="直线 235" o:spid="_x0000_s1056" o:spt="20" style="position:absolute;left:3719;top:597;height:1;width:735;" filled="f" stroked="t" coordsize="21600,21600">
              <v:path arrowok="t"/>
              <v:fill on="f" focussize="0,0"/>
              <v:stroke weight="1pt"/>
              <v:imagedata o:title=""/>
              <o:lock v:ext="edit" aspectratio="f"/>
            </v:line>
          </v:group>
        </w:pict>
      </w:r>
    </w:p>
    <w:p w14:paraId="7A56D0B7">
      <w:pPr>
        <w:jc w:val="center"/>
        <w:rPr>
          <w:rFonts w:hint="eastAsia" w:ascii="宋体" w:hAnsi="宋体" w:cs="宋体"/>
          <w:color w:val="FF0000"/>
          <w:kern w:val="0"/>
          <w:sz w:val="24"/>
        </w:rPr>
      </w:pPr>
    </w:p>
    <w:p w14:paraId="069A8965">
      <w:pPr>
        <w:jc w:val="center"/>
        <w:rPr>
          <w:rFonts w:hint="eastAsia" w:ascii="宋体" w:hAnsi="宋体" w:cs="宋体"/>
          <w:color w:val="FF0000"/>
          <w:kern w:val="0"/>
          <w:sz w:val="24"/>
        </w:rPr>
      </w:pPr>
    </w:p>
    <w:p w14:paraId="5D7170DA">
      <w:pPr>
        <w:jc w:val="center"/>
        <w:rPr>
          <w:rFonts w:hint="eastAsia" w:ascii="宋体" w:hAnsi="宋体" w:cs="宋体"/>
          <w:color w:val="FF0000"/>
          <w:kern w:val="0"/>
          <w:sz w:val="24"/>
        </w:rPr>
      </w:pPr>
    </w:p>
    <w:p w14:paraId="04836E84">
      <w:pPr>
        <w:jc w:val="center"/>
        <w:rPr>
          <w:rFonts w:hint="eastAsia" w:ascii="宋体" w:hAnsi="宋体" w:cs="宋体"/>
          <w:color w:val="FF0000"/>
          <w:kern w:val="0"/>
          <w:sz w:val="24"/>
        </w:rPr>
      </w:pPr>
    </w:p>
    <w:p w14:paraId="74F22A6A">
      <w:pPr>
        <w:jc w:val="center"/>
        <w:rPr>
          <w:rFonts w:hint="eastAsia" w:ascii="宋体" w:hAnsi="宋体" w:cs="宋体"/>
          <w:color w:val="FF0000"/>
          <w:kern w:val="0"/>
          <w:sz w:val="24"/>
        </w:rPr>
      </w:pPr>
    </w:p>
    <w:p w14:paraId="3BADC68A">
      <w:pPr>
        <w:rPr>
          <w:rFonts w:hint="eastAsia" w:ascii="宋体" w:hAnsi="宋体" w:cs="宋体"/>
          <w:color w:val="FF0000"/>
          <w:kern w:val="0"/>
          <w:sz w:val="24"/>
        </w:rPr>
      </w:pPr>
    </w:p>
    <w:p w14:paraId="05310AB8">
      <w:pPr>
        <w:jc w:val="center"/>
        <w:rPr>
          <w:rFonts w:hint="eastAsia" w:ascii="宋体" w:hAnsi="宋体" w:cs="宋体"/>
          <w:color w:val="FF0000"/>
          <w:kern w:val="0"/>
          <w:sz w:val="24"/>
        </w:rPr>
      </w:pPr>
    </w:p>
    <w:p w14:paraId="700DD688">
      <w:pPr>
        <w:ind w:firstLine="480"/>
        <w:rPr>
          <w:rFonts w:hint="eastAsia" w:ascii="宋体" w:hAnsi="宋体" w:cs="宋体"/>
          <w:kern w:val="0"/>
          <w:sz w:val="24"/>
        </w:rPr>
      </w:pPr>
      <w:r>
        <w:rPr>
          <w:rFonts w:hint="eastAsia" w:ascii="宋体" w:hAnsi="宋体" w:cs="宋体"/>
          <w:kern w:val="0"/>
          <w:sz w:val="24"/>
        </w:rPr>
        <w:t>上述红蓝光治疗仪硬件物理拓扑图描述了软件与硬件的内在逻辑关系。其中单片机控制电路承载了软件组件的控制功能。</w:t>
      </w:r>
    </w:p>
    <w:p w14:paraId="7BACCBA9">
      <w:pPr>
        <w:ind w:firstLine="480"/>
        <w:rPr>
          <w:rFonts w:hint="eastAsia" w:ascii="宋体" w:hAnsi="宋体" w:cs="宋体"/>
          <w:kern w:val="0"/>
          <w:sz w:val="24"/>
        </w:rPr>
      </w:pPr>
    </w:p>
    <w:p w14:paraId="6DE7B502">
      <w:pPr>
        <w:tabs>
          <w:tab w:val="left" w:pos="720"/>
        </w:tabs>
        <w:rPr>
          <w:rFonts w:hint="eastAsia" w:ascii="宋体" w:hAnsi="宋体" w:cs="宋体"/>
          <w:kern w:val="0"/>
          <w:sz w:val="24"/>
        </w:rPr>
      </w:pPr>
      <w:r>
        <w:rPr>
          <w:rFonts w:hint="eastAsia" w:ascii="宋体" w:hAnsi="宋体" w:cs="宋体"/>
          <w:kern w:val="0"/>
          <w:sz w:val="24"/>
        </w:rPr>
        <w:t>1.5  运行环境如表1示</w:t>
      </w:r>
    </w:p>
    <w:p w14:paraId="2B60D7A4">
      <w:pPr>
        <w:tabs>
          <w:tab w:val="left" w:pos="720"/>
        </w:tabs>
        <w:jc w:val="center"/>
        <w:rPr>
          <w:rFonts w:hint="eastAsia" w:ascii="宋体" w:hAnsi="宋体" w:cs="宋体"/>
          <w:kern w:val="0"/>
          <w:sz w:val="24"/>
        </w:rPr>
      </w:pPr>
      <w:r>
        <w:rPr>
          <w:rFonts w:hint="eastAsia" w:ascii="宋体" w:hAnsi="宋体" w:cs="宋体"/>
          <w:kern w:val="0"/>
          <w:sz w:val="24"/>
        </w:rPr>
        <w:t>表1</w:t>
      </w:r>
    </w:p>
    <w:tbl>
      <w:tblPr>
        <w:tblStyle w:val="27"/>
        <w:tblW w:w="0" w:type="auto"/>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97"/>
        <w:gridCol w:w="3096"/>
        <w:gridCol w:w="2967"/>
      </w:tblGrid>
      <w:tr w14:paraId="6C165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97" w:type="dxa"/>
            <w:noWrap w:val="0"/>
            <w:vAlign w:val="center"/>
          </w:tcPr>
          <w:p w14:paraId="4494395F">
            <w:pPr>
              <w:tabs>
                <w:tab w:val="left" w:pos="720"/>
              </w:tabs>
              <w:jc w:val="center"/>
              <w:rPr>
                <w:rFonts w:hint="eastAsia" w:ascii="宋体" w:hAnsi="宋体" w:cs="宋体"/>
                <w:kern w:val="0"/>
                <w:sz w:val="24"/>
              </w:rPr>
            </w:pPr>
            <w:r>
              <w:rPr>
                <w:rFonts w:hint="eastAsia" w:ascii="宋体" w:hAnsi="宋体" w:cs="宋体"/>
                <w:kern w:val="0"/>
                <w:sz w:val="24"/>
              </w:rPr>
              <w:t>组件</w:t>
            </w:r>
          </w:p>
        </w:tc>
        <w:tc>
          <w:tcPr>
            <w:tcW w:w="6063" w:type="dxa"/>
            <w:gridSpan w:val="2"/>
            <w:noWrap w:val="0"/>
            <w:vAlign w:val="center"/>
          </w:tcPr>
          <w:p w14:paraId="36C6D7D5">
            <w:pPr>
              <w:tabs>
                <w:tab w:val="left" w:pos="720"/>
              </w:tabs>
              <w:jc w:val="center"/>
              <w:rPr>
                <w:rFonts w:hint="eastAsia" w:ascii="宋体" w:hAnsi="宋体" w:cs="宋体"/>
                <w:kern w:val="0"/>
                <w:sz w:val="24"/>
              </w:rPr>
            </w:pPr>
            <w:r>
              <w:rPr>
                <w:rFonts w:hint="eastAsia" w:ascii="宋体" w:hAnsi="宋体" w:cs="宋体"/>
                <w:kern w:val="0"/>
                <w:sz w:val="24"/>
              </w:rPr>
              <w:t>配置</w:t>
            </w:r>
          </w:p>
        </w:tc>
      </w:tr>
      <w:tr w14:paraId="7D981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7" w:type="dxa"/>
            <w:noWrap w:val="0"/>
            <w:vAlign w:val="center"/>
          </w:tcPr>
          <w:p w14:paraId="1594337E">
            <w:pPr>
              <w:tabs>
                <w:tab w:val="left" w:pos="720"/>
              </w:tabs>
              <w:jc w:val="center"/>
              <w:rPr>
                <w:rFonts w:hint="eastAsia" w:ascii="宋体" w:hAnsi="宋体" w:cs="宋体"/>
                <w:kern w:val="0"/>
                <w:sz w:val="24"/>
              </w:rPr>
            </w:pPr>
          </w:p>
        </w:tc>
        <w:tc>
          <w:tcPr>
            <w:tcW w:w="3096" w:type="dxa"/>
            <w:noWrap w:val="0"/>
            <w:vAlign w:val="center"/>
          </w:tcPr>
          <w:p w14:paraId="31D72983">
            <w:pPr>
              <w:tabs>
                <w:tab w:val="left" w:pos="720"/>
              </w:tabs>
              <w:ind w:firstLine="1200" w:firstLineChars="500"/>
              <w:rPr>
                <w:rFonts w:hint="eastAsia" w:ascii="宋体" w:hAnsi="宋体" w:cs="宋体"/>
                <w:kern w:val="0"/>
                <w:sz w:val="24"/>
              </w:rPr>
            </w:pPr>
            <w:r>
              <w:rPr>
                <w:rFonts w:hint="eastAsia" w:ascii="宋体" w:hAnsi="宋体" w:cs="宋体"/>
                <w:sz w:val="24"/>
              </w:rPr>
              <w:t>硬件配置</w:t>
            </w:r>
          </w:p>
        </w:tc>
        <w:tc>
          <w:tcPr>
            <w:tcW w:w="2967" w:type="dxa"/>
            <w:noWrap w:val="0"/>
            <w:vAlign w:val="center"/>
          </w:tcPr>
          <w:p w14:paraId="55EF8F1B">
            <w:pPr>
              <w:tabs>
                <w:tab w:val="left" w:pos="720"/>
              </w:tabs>
              <w:ind w:firstLine="480" w:firstLineChars="200"/>
              <w:jc w:val="center"/>
              <w:rPr>
                <w:rFonts w:hint="eastAsia" w:ascii="宋体" w:hAnsi="宋体" w:cs="宋体"/>
                <w:kern w:val="0"/>
                <w:sz w:val="24"/>
              </w:rPr>
            </w:pPr>
            <w:r>
              <w:rPr>
                <w:rFonts w:hint="eastAsia" w:ascii="宋体" w:hAnsi="宋体" w:cs="宋体"/>
                <w:sz w:val="24"/>
              </w:rPr>
              <w:t>软件环境</w:t>
            </w:r>
          </w:p>
        </w:tc>
      </w:tr>
      <w:tr w14:paraId="0A133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7" w:type="dxa"/>
            <w:noWrap w:val="0"/>
            <w:vAlign w:val="center"/>
          </w:tcPr>
          <w:p w14:paraId="3179A29B">
            <w:pPr>
              <w:tabs>
                <w:tab w:val="left" w:pos="720"/>
              </w:tabs>
              <w:jc w:val="center"/>
              <w:rPr>
                <w:rFonts w:hint="eastAsia" w:ascii="宋体" w:hAnsi="宋体" w:cs="宋体"/>
                <w:kern w:val="0"/>
                <w:sz w:val="24"/>
              </w:rPr>
            </w:pPr>
            <w:r>
              <w:rPr>
                <w:rFonts w:hint="eastAsia" w:ascii="宋体" w:hAnsi="宋体" w:cs="宋体"/>
                <w:kern w:val="0"/>
                <w:sz w:val="24"/>
              </w:rPr>
              <w:t>处理器</w:t>
            </w:r>
          </w:p>
        </w:tc>
        <w:tc>
          <w:tcPr>
            <w:tcW w:w="3096" w:type="dxa"/>
            <w:noWrap w:val="0"/>
            <w:vAlign w:val="center"/>
          </w:tcPr>
          <w:p w14:paraId="06930202">
            <w:pPr>
              <w:tabs>
                <w:tab w:val="left" w:pos="720"/>
              </w:tabs>
              <w:jc w:val="center"/>
              <w:rPr>
                <w:rFonts w:ascii="宋体" w:hAnsi="宋体" w:cs="宋体"/>
                <w:kern w:val="0"/>
                <w:sz w:val="24"/>
              </w:rPr>
            </w:pPr>
            <w:r>
              <w:rPr>
                <w:rFonts w:hint="eastAsia" w:ascii="宋体" w:hAnsi="宋体" w:cs="宋体"/>
                <w:kern w:val="0"/>
                <w:sz w:val="24"/>
              </w:rPr>
              <w:t xml:space="preserve">    PIC16F**系列</w:t>
            </w:r>
          </w:p>
        </w:tc>
        <w:tc>
          <w:tcPr>
            <w:tcW w:w="2967" w:type="dxa"/>
            <w:noWrap w:val="0"/>
            <w:vAlign w:val="center"/>
          </w:tcPr>
          <w:p w14:paraId="7F2FCBF8">
            <w:pPr>
              <w:tabs>
                <w:tab w:val="left" w:pos="720"/>
              </w:tabs>
              <w:jc w:val="center"/>
              <w:rPr>
                <w:rFonts w:hint="eastAsia" w:ascii="宋体" w:hAnsi="宋体" w:cs="宋体"/>
                <w:kern w:val="0"/>
                <w:sz w:val="24"/>
              </w:rPr>
            </w:pPr>
            <w:r>
              <w:rPr>
                <w:rFonts w:hint="eastAsia" w:ascii="宋体" w:hAnsi="宋体" w:cs="宋体"/>
                <w:kern w:val="0"/>
                <w:sz w:val="24"/>
              </w:rPr>
              <w:t>—</w:t>
            </w:r>
          </w:p>
        </w:tc>
      </w:tr>
      <w:tr w14:paraId="42736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7" w:type="dxa"/>
            <w:noWrap w:val="0"/>
            <w:vAlign w:val="center"/>
          </w:tcPr>
          <w:p w14:paraId="33834622">
            <w:pPr>
              <w:tabs>
                <w:tab w:val="left" w:pos="720"/>
              </w:tabs>
              <w:jc w:val="center"/>
              <w:rPr>
                <w:rFonts w:hint="eastAsia" w:ascii="宋体" w:hAnsi="宋体" w:cs="宋体"/>
                <w:kern w:val="0"/>
                <w:sz w:val="24"/>
              </w:rPr>
            </w:pPr>
            <w:r>
              <w:rPr>
                <w:rFonts w:hint="eastAsia" w:ascii="宋体" w:hAnsi="宋体" w:cs="宋体"/>
                <w:kern w:val="0"/>
                <w:sz w:val="24"/>
              </w:rPr>
              <w:t>程序存储器</w:t>
            </w:r>
          </w:p>
        </w:tc>
        <w:tc>
          <w:tcPr>
            <w:tcW w:w="3096" w:type="dxa"/>
            <w:noWrap w:val="0"/>
            <w:vAlign w:val="center"/>
          </w:tcPr>
          <w:p w14:paraId="45F3F6C3">
            <w:pPr>
              <w:tabs>
                <w:tab w:val="left" w:pos="720"/>
              </w:tabs>
              <w:jc w:val="center"/>
              <w:rPr>
                <w:rFonts w:ascii="宋体" w:hAnsi="宋体" w:cs="宋体"/>
                <w:kern w:val="0"/>
                <w:sz w:val="24"/>
              </w:rPr>
            </w:pPr>
            <w:r>
              <w:rPr>
                <w:rFonts w:hint="eastAsia" w:ascii="宋体" w:hAnsi="宋体" w:cs="宋体"/>
                <w:kern w:val="0"/>
                <w:sz w:val="24"/>
              </w:rPr>
              <w:t xml:space="preserve"> Flash 1GB</w:t>
            </w:r>
          </w:p>
        </w:tc>
        <w:tc>
          <w:tcPr>
            <w:tcW w:w="2967" w:type="dxa"/>
            <w:noWrap w:val="0"/>
            <w:vAlign w:val="center"/>
          </w:tcPr>
          <w:p w14:paraId="4B917A72">
            <w:pPr>
              <w:tabs>
                <w:tab w:val="left" w:pos="720"/>
              </w:tabs>
              <w:jc w:val="center"/>
              <w:rPr>
                <w:rFonts w:hint="eastAsia" w:ascii="宋体" w:hAnsi="宋体" w:cs="宋体"/>
                <w:kern w:val="0"/>
                <w:sz w:val="24"/>
              </w:rPr>
            </w:pPr>
            <w:r>
              <w:rPr>
                <w:rFonts w:hint="eastAsia" w:ascii="宋体" w:hAnsi="宋体" w:cs="宋体"/>
                <w:kern w:val="0"/>
                <w:sz w:val="24"/>
              </w:rPr>
              <w:t>—</w:t>
            </w:r>
          </w:p>
        </w:tc>
      </w:tr>
      <w:tr w14:paraId="4B929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7" w:type="dxa"/>
            <w:noWrap w:val="0"/>
            <w:vAlign w:val="center"/>
          </w:tcPr>
          <w:p w14:paraId="59D6A7F6">
            <w:pPr>
              <w:tabs>
                <w:tab w:val="left" w:pos="720"/>
              </w:tabs>
              <w:jc w:val="center"/>
              <w:rPr>
                <w:rFonts w:hint="eastAsia" w:ascii="宋体" w:hAnsi="宋体" w:cs="宋体"/>
                <w:kern w:val="0"/>
                <w:sz w:val="24"/>
              </w:rPr>
            </w:pPr>
            <w:r>
              <w:rPr>
                <w:rFonts w:hint="eastAsia" w:ascii="宋体" w:hAnsi="宋体" w:cs="宋体"/>
                <w:kern w:val="0"/>
                <w:sz w:val="24"/>
              </w:rPr>
              <w:t>显示器件</w:t>
            </w:r>
          </w:p>
        </w:tc>
        <w:tc>
          <w:tcPr>
            <w:tcW w:w="3096" w:type="dxa"/>
            <w:noWrap w:val="0"/>
            <w:vAlign w:val="center"/>
          </w:tcPr>
          <w:p w14:paraId="789E3B54">
            <w:pPr>
              <w:tabs>
                <w:tab w:val="left" w:pos="720"/>
              </w:tabs>
              <w:jc w:val="center"/>
              <w:rPr>
                <w:rFonts w:hint="eastAsia" w:ascii="宋体" w:hAnsi="宋体" w:cs="宋体"/>
                <w:kern w:val="0"/>
                <w:sz w:val="24"/>
              </w:rPr>
            </w:pPr>
            <w:r>
              <w:rPr>
                <w:rFonts w:hint="eastAsia" w:ascii="宋体" w:hAnsi="宋体" w:cs="宋体"/>
                <w:kern w:val="0"/>
                <w:sz w:val="24"/>
              </w:rPr>
              <w:t>显示屏</w:t>
            </w:r>
          </w:p>
        </w:tc>
        <w:tc>
          <w:tcPr>
            <w:tcW w:w="2967" w:type="dxa"/>
            <w:noWrap w:val="0"/>
            <w:vAlign w:val="center"/>
          </w:tcPr>
          <w:p w14:paraId="20C6835A">
            <w:pPr>
              <w:widowControl/>
              <w:wordWrap w:val="0"/>
              <w:jc w:val="center"/>
              <w:rPr>
                <w:rFonts w:hint="eastAsia" w:ascii="宋体" w:hAnsi="宋体" w:cs="宋体"/>
                <w:kern w:val="0"/>
                <w:sz w:val="24"/>
              </w:rPr>
            </w:pPr>
            <w:r>
              <w:rPr>
                <w:rFonts w:hint="eastAsia" w:ascii="宋体" w:hAnsi="宋体" w:cs="宋体"/>
                <w:kern w:val="0"/>
                <w:sz w:val="24"/>
              </w:rPr>
              <w:t>—</w:t>
            </w:r>
          </w:p>
        </w:tc>
      </w:tr>
      <w:tr w14:paraId="26BBC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7" w:type="dxa"/>
            <w:noWrap w:val="0"/>
            <w:vAlign w:val="center"/>
          </w:tcPr>
          <w:p w14:paraId="33F17126">
            <w:pPr>
              <w:tabs>
                <w:tab w:val="left" w:pos="720"/>
              </w:tabs>
              <w:jc w:val="center"/>
              <w:rPr>
                <w:rFonts w:hint="eastAsia" w:ascii="宋体" w:hAnsi="宋体" w:cs="宋体"/>
                <w:kern w:val="0"/>
                <w:sz w:val="24"/>
              </w:rPr>
            </w:pPr>
            <w:r>
              <w:rPr>
                <w:rFonts w:hint="eastAsia" w:ascii="宋体" w:hAnsi="宋体" w:cs="宋体"/>
                <w:kern w:val="0"/>
                <w:sz w:val="24"/>
              </w:rPr>
              <w:t>IO设备</w:t>
            </w:r>
          </w:p>
        </w:tc>
        <w:tc>
          <w:tcPr>
            <w:tcW w:w="3096" w:type="dxa"/>
            <w:noWrap w:val="0"/>
            <w:vAlign w:val="center"/>
          </w:tcPr>
          <w:p w14:paraId="71BF9AB1">
            <w:pPr>
              <w:tabs>
                <w:tab w:val="left" w:pos="720"/>
              </w:tabs>
              <w:jc w:val="center"/>
              <w:rPr>
                <w:rFonts w:hint="eastAsia" w:ascii="宋体" w:hAnsi="宋体" w:cs="宋体"/>
                <w:kern w:val="0"/>
                <w:sz w:val="24"/>
              </w:rPr>
            </w:pPr>
            <w:r>
              <w:rPr>
                <w:rFonts w:hint="eastAsia" w:ascii="宋体" w:hAnsi="宋体" w:cs="宋体"/>
                <w:kern w:val="0"/>
                <w:sz w:val="24"/>
              </w:rPr>
              <w:t>—</w:t>
            </w:r>
          </w:p>
        </w:tc>
        <w:tc>
          <w:tcPr>
            <w:tcW w:w="2967" w:type="dxa"/>
            <w:noWrap w:val="0"/>
            <w:vAlign w:val="center"/>
          </w:tcPr>
          <w:p w14:paraId="33109822">
            <w:pPr>
              <w:tabs>
                <w:tab w:val="left" w:pos="720"/>
              </w:tabs>
              <w:jc w:val="center"/>
              <w:rPr>
                <w:rFonts w:hint="eastAsia" w:ascii="宋体" w:hAnsi="宋体" w:cs="宋体"/>
                <w:kern w:val="0"/>
                <w:sz w:val="24"/>
              </w:rPr>
            </w:pPr>
            <w:r>
              <w:rPr>
                <w:rFonts w:hint="eastAsia" w:ascii="宋体" w:hAnsi="宋体" w:cs="宋体"/>
                <w:kern w:val="0"/>
                <w:sz w:val="24"/>
              </w:rPr>
              <w:t>—</w:t>
            </w:r>
          </w:p>
        </w:tc>
      </w:tr>
      <w:tr w14:paraId="38B0B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7" w:type="dxa"/>
            <w:noWrap w:val="0"/>
            <w:vAlign w:val="center"/>
          </w:tcPr>
          <w:p w14:paraId="7B430863">
            <w:pPr>
              <w:tabs>
                <w:tab w:val="left" w:pos="720"/>
              </w:tabs>
              <w:jc w:val="center"/>
              <w:rPr>
                <w:rFonts w:hint="eastAsia" w:ascii="宋体" w:hAnsi="宋体" w:cs="宋体"/>
                <w:kern w:val="0"/>
                <w:sz w:val="24"/>
              </w:rPr>
            </w:pPr>
            <w:r>
              <w:rPr>
                <w:rFonts w:hint="eastAsia" w:ascii="宋体" w:hAnsi="宋体" w:cs="宋体"/>
                <w:kern w:val="0"/>
                <w:sz w:val="24"/>
              </w:rPr>
              <w:t>系统软件</w:t>
            </w:r>
          </w:p>
        </w:tc>
        <w:tc>
          <w:tcPr>
            <w:tcW w:w="3096" w:type="dxa"/>
            <w:noWrap w:val="0"/>
            <w:vAlign w:val="center"/>
          </w:tcPr>
          <w:p w14:paraId="38610594">
            <w:pPr>
              <w:tabs>
                <w:tab w:val="left" w:pos="720"/>
              </w:tabs>
              <w:jc w:val="center"/>
              <w:rPr>
                <w:rFonts w:hint="eastAsia" w:ascii="宋体" w:hAnsi="宋体" w:cs="宋体"/>
                <w:kern w:val="0"/>
                <w:sz w:val="24"/>
              </w:rPr>
            </w:pPr>
            <w:r>
              <w:rPr>
                <w:rFonts w:hint="eastAsia" w:ascii="宋体" w:hAnsi="宋体" w:cs="宋体"/>
                <w:kern w:val="0"/>
                <w:sz w:val="24"/>
              </w:rPr>
              <w:t>—</w:t>
            </w:r>
          </w:p>
        </w:tc>
        <w:tc>
          <w:tcPr>
            <w:tcW w:w="2967" w:type="dxa"/>
            <w:noWrap w:val="0"/>
            <w:vAlign w:val="center"/>
          </w:tcPr>
          <w:p w14:paraId="5F10F418">
            <w:pPr>
              <w:tabs>
                <w:tab w:val="left" w:pos="720"/>
              </w:tabs>
              <w:jc w:val="center"/>
              <w:rPr>
                <w:rFonts w:hint="eastAsia" w:ascii="宋体" w:hAnsi="宋体" w:cs="宋体"/>
                <w:kern w:val="0"/>
                <w:sz w:val="24"/>
              </w:rPr>
            </w:pPr>
            <w:r>
              <w:rPr>
                <w:rFonts w:hint="eastAsia" w:ascii="宋体" w:hAnsi="宋体" w:cs="宋体"/>
                <w:kern w:val="0"/>
                <w:sz w:val="24"/>
              </w:rPr>
              <w:t>—</w:t>
            </w:r>
          </w:p>
        </w:tc>
      </w:tr>
      <w:tr w14:paraId="2A4B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7" w:type="dxa"/>
            <w:noWrap w:val="0"/>
            <w:vAlign w:val="center"/>
          </w:tcPr>
          <w:p w14:paraId="1F839C92">
            <w:pPr>
              <w:tabs>
                <w:tab w:val="left" w:pos="720"/>
              </w:tabs>
              <w:jc w:val="center"/>
              <w:rPr>
                <w:rFonts w:hint="eastAsia" w:ascii="宋体" w:hAnsi="宋体" w:cs="宋体"/>
                <w:kern w:val="0"/>
                <w:sz w:val="24"/>
              </w:rPr>
            </w:pPr>
            <w:r>
              <w:rPr>
                <w:rFonts w:hint="eastAsia" w:ascii="宋体" w:hAnsi="宋体" w:cs="宋体"/>
                <w:kern w:val="0"/>
                <w:sz w:val="24"/>
              </w:rPr>
              <w:t>支持软件</w:t>
            </w:r>
          </w:p>
        </w:tc>
        <w:tc>
          <w:tcPr>
            <w:tcW w:w="3096" w:type="dxa"/>
            <w:noWrap w:val="0"/>
            <w:vAlign w:val="center"/>
          </w:tcPr>
          <w:p w14:paraId="33137F11">
            <w:pPr>
              <w:tabs>
                <w:tab w:val="left" w:pos="720"/>
              </w:tabs>
              <w:jc w:val="center"/>
              <w:rPr>
                <w:rFonts w:hint="eastAsia" w:ascii="宋体" w:hAnsi="宋体" w:cs="宋体"/>
                <w:kern w:val="0"/>
                <w:sz w:val="24"/>
              </w:rPr>
            </w:pPr>
            <w:r>
              <w:rPr>
                <w:rFonts w:hint="eastAsia" w:ascii="宋体" w:hAnsi="宋体" w:cs="宋体"/>
                <w:kern w:val="0"/>
                <w:sz w:val="24"/>
              </w:rPr>
              <w:t>—</w:t>
            </w:r>
          </w:p>
        </w:tc>
        <w:tc>
          <w:tcPr>
            <w:tcW w:w="2967" w:type="dxa"/>
            <w:noWrap w:val="0"/>
            <w:vAlign w:val="center"/>
          </w:tcPr>
          <w:p w14:paraId="4DDD7A09">
            <w:pPr>
              <w:jc w:val="center"/>
              <w:rPr>
                <w:rFonts w:ascii="宋体" w:hAnsi="宋体" w:cs="宋体"/>
                <w:kern w:val="0"/>
                <w:sz w:val="24"/>
              </w:rPr>
            </w:pPr>
            <w:r>
              <w:rPr>
                <w:rFonts w:hint="eastAsia"/>
                <w:sz w:val="24"/>
              </w:rPr>
              <w:t>KEIL 5</w:t>
            </w:r>
          </w:p>
        </w:tc>
      </w:tr>
      <w:tr w14:paraId="2BB8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7" w:type="dxa"/>
            <w:noWrap w:val="0"/>
            <w:vAlign w:val="center"/>
          </w:tcPr>
          <w:p w14:paraId="7A967FC7">
            <w:pPr>
              <w:tabs>
                <w:tab w:val="left" w:pos="720"/>
              </w:tabs>
              <w:jc w:val="center"/>
              <w:rPr>
                <w:rFonts w:hint="eastAsia" w:ascii="宋体" w:hAnsi="宋体" w:cs="宋体"/>
                <w:kern w:val="0"/>
                <w:sz w:val="24"/>
              </w:rPr>
            </w:pPr>
            <w:r>
              <w:rPr>
                <w:rFonts w:hint="eastAsia" w:ascii="宋体" w:hAnsi="宋体" w:cs="宋体"/>
                <w:kern w:val="0"/>
                <w:sz w:val="24"/>
              </w:rPr>
              <w:t>应用软件</w:t>
            </w:r>
          </w:p>
        </w:tc>
        <w:tc>
          <w:tcPr>
            <w:tcW w:w="3096" w:type="dxa"/>
            <w:noWrap w:val="0"/>
            <w:vAlign w:val="center"/>
          </w:tcPr>
          <w:p w14:paraId="03EECDE9">
            <w:pPr>
              <w:tabs>
                <w:tab w:val="left" w:pos="720"/>
              </w:tabs>
              <w:jc w:val="center"/>
              <w:rPr>
                <w:rFonts w:hint="eastAsia" w:ascii="宋体" w:hAnsi="宋体" w:cs="宋体"/>
                <w:kern w:val="0"/>
                <w:sz w:val="24"/>
              </w:rPr>
            </w:pPr>
            <w:r>
              <w:rPr>
                <w:rFonts w:hint="eastAsia" w:ascii="宋体" w:hAnsi="宋体" w:cs="宋体"/>
                <w:kern w:val="0"/>
                <w:sz w:val="24"/>
              </w:rPr>
              <w:t>—</w:t>
            </w:r>
          </w:p>
        </w:tc>
        <w:tc>
          <w:tcPr>
            <w:tcW w:w="2967" w:type="dxa"/>
            <w:noWrap w:val="0"/>
            <w:vAlign w:val="center"/>
          </w:tcPr>
          <w:p w14:paraId="0740CADC">
            <w:pPr>
              <w:tabs>
                <w:tab w:val="left" w:pos="720"/>
              </w:tabs>
              <w:jc w:val="center"/>
              <w:rPr>
                <w:rFonts w:hint="eastAsia" w:ascii="宋体" w:hAnsi="宋体" w:cs="宋体"/>
                <w:kern w:val="0"/>
                <w:sz w:val="24"/>
              </w:rPr>
            </w:pPr>
            <w:r>
              <w:rPr>
                <w:rFonts w:hint="eastAsia" w:ascii="宋体" w:hAnsi="宋体" w:cs="宋体"/>
                <w:kern w:val="0"/>
                <w:sz w:val="24"/>
              </w:rPr>
              <w:t>控制软件</w:t>
            </w:r>
          </w:p>
        </w:tc>
      </w:tr>
    </w:tbl>
    <w:p w14:paraId="4916955B">
      <w:pPr>
        <w:rPr>
          <w:rFonts w:hint="eastAsia" w:ascii="宋体" w:hAnsi="宋体" w:cs="宋体"/>
          <w:kern w:val="0"/>
          <w:sz w:val="24"/>
        </w:rPr>
      </w:pPr>
    </w:p>
    <w:p w14:paraId="625E998D">
      <w:pPr>
        <w:rPr>
          <w:rFonts w:hint="eastAsia" w:ascii="宋体" w:hAnsi="宋体" w:cs="宋体"/>
          <w:kern w:val="0"/>
          <w:sz w:val="24"/>
        </w:rPr>
      </w:pPr>
      <w:r>
        <w:rPr>
          <w:rFonts w:hint="eastAsia" w:ascii="宋体" w:hAnsi="宋体" w:cs="宋体"/>
          <w:kern w:val="0"/>
          <w:sz w:val="24"/>
        </w:rPr>
        <w:t>1.6  适用范围</w:t>
      </w:r>
    </w:p>
    <w:p w14:paraId="13295E3E">
      <w:pPr>
        <w:spacing w:line="460" w:lineRule="exact"/>
        <w:ind w:firstLine="570"/>
        <w:rPr>
          <w:rFonts w:hint="eastAsia" w:ascii="宋体" w:hAnsi="宋体" w:cs="宋体"/>
          <w:sz w:val="24"/>
        </w:rPr>
      </w:pPr>
      <w:r>
        <w:rPr>
          <w:rFonts w:hint="eastAsia" w:ascii="宋体" w:hAnsi="宋体" w:cs="宋体"/>
          <w:kern w:val="0"/>
          <w:sz w:val="24"/>
        </w:rPr>
        <w:t>该软件适用于红蓝光治疗仪控制单元，该产品临床适用于消炎、消肿、镇痛、改善血液粘度、促进血液循环、加速伤口愈合；痤疮的辅助治疗。</w:t>
      </w:r>
    </w:p>
    <w:p w14:paraId="6D415EDE">
      <w:pPr>
        <w:spacing w:line="460" w:lineRule="exact"/>
        <w:rPr>
          <w:rFonts w:hint="eastAsia" w:ascii="宋体" w:hAnsi="宋体" w:cs="宋体"/>
          <w:kern w:val="0"/>
          <w:sz w:val="24"/>
        </w:rPr>
      </w:pPr>
      <w:r>
        <w:rPr>
          <w:rFonts w:hint="eastAsia" w:ascii="宋体" w:hAnsi="宋体" w:cs="宋体"/>
          <w:kern w:val="0"/>
          <w:sz w:val="24"/>
        </w:rPr>
        <w:t>1.7  禁忌症</w:t>
      </w:r>
    </w:p>
    <w:p w14:paraId="20D57F20">
      <w:pPr>
        <w:tabs>
          <w:tab w:val="left" w:pos="0"/>
          <w:tab w:val="left" w:pos="2700"/>
        </w:tabs>
        <w:spacing w:line="360" w:lineRule="auto"/>
        <w:ind w:hanging="8"/>
        <w:jc w:val="left"/>
        <w:rPr>
          <w:rFonts w:hint="eastAsia" w:ascii="宋体" w:hAnsi="宋体" w:cs="宋体"/>
          <w:snapToGrid w:val="0"/>
          <w:kern w:val="0"/>
          <w:sz w:val="24"/>
          <w:shd w:val="clear" w:color="auto" w:fill="FFFFFF"/>
        </w:rPr>
      </w:pPr>
      <w:r>
        <w:rPr>
          <w:rFonts w:hint="eastAsia" w:ascii="宋体" w:hAnsi="宋体" w:cs="宋体"/>
          <w:kern w:val="0"/>
          <w:sz w:val="24"/>
        </w:rPr>
        <w:t xml:space="preserve">    该软件不能用于红蓝光治疗仪以外的产品；</w:t>
      </w:r>
      <w:r>
        <w:rPr>
          <w:rFonts w:hint="eastAsia" w:ascii="宋体" w:hAnsi="宋体" w:cs="宋体"/>
          <w:color w:val="000000"/>
          <w:kern w:val="0"/>
          <w:sz w:val="24"/>
        </w:rPr>
        <w:t>该产品</w:t>
      </w:r>
      <w:r>
        <w:rPr>
          <w:rFonts w:hint="eastAsia" w:ascii="宋体" w:hAnsi="宋体" w:cs="宋体"/>
          <w:snapToGrid w:val="0"/>
          <w:kern w:val="0"/>
          <w:sz w:val="24"/>
          <w:shd w:val="clear" w:color="auto" w:fill="FFFFFF"/>
        </w:rPr>
        <w:t>不能照射眼睛、性腺、妊娠妇女的腹部！不能照射带有心脏起搏器的患者、新生儿、乳幼儿，和医生认为不适宜照射的病人。</w:t>
      </w:r>
    </w:p>
    <w:p w14:paraId="642B7DC5">
      <w:pPr>
        <w:tabs>
          <w:tab w:val="left" w:pos="1980"/>
          <w:tab w:val="left" w:pos="2520"/>
        </w:tabs>
        <w:ind w:firstLine="2"/>
        <w:rPr>
          <w:rFonts w:hint="eastAsia" w:ascii="宋体" w:hAnsi="宋体" w:cs="宋体"/>
          <w:color w:val="000000"/>
          <w:sz w:val="24"/>
        </w:rPr>
      </w:pPr>
      <w:r>
        <w:rPr>
          <w:rFonts w:hint="eastAsia" w:ascii="宋体" w:hAnsi="宋体" w:cs="宋体"/>
          <w:color w:val="000000"/>
          <w:sz w:val="24"/>
        </w:rPr>
        <w:t xml:space="preserve">     治疗时建议为患者配戴遮光眼罩,医护工作人员佩戴滤光眼镜。</w:t>
      </w:r>
    </w:p>
    <w:p w14:paraId="54EFD413">
      <w:pPr>
        <w:tabs>
          <w:tab w:val="left" w:pos="1980"/>
          <w:tab w:val="left" w:pos="2520"/>
        </w:tabs>
        <w:ind w:firstLine="2"/>
        <w:rPr>
          <w:rFonts w:hint="eastAsia" w:ascii="宋体" w:hAnsi="宋体" w:cs="宋体"/>
          <w:color w:val="000000"/>
          <w:sz w:val="24"/>
        </w:rPr>
      </w:pPr>
    </w:p>
    <w:p w14:paraId="4D60C251">
      <w:pPr>
        <w:rPr>
          <w:rFonts w:hint="eastAsia" w:ascii="宋体" w:hAnsi="宋体" w:cs="宋体"/>
          <w:kern w:val="0"/>
          <w:sz w:val="24"/>
        </w:rPr>
      </w:pPr>
      <w:r>
        <w:rPr>
          <w:rFonts w:hint="eastAsia" w:ascii="宋体" w:hAnsi="宋体" w:cs="宋体"/>
          <w:kern w:val="0"/>
          <w:sz w:val="24"/>
        </w:rPr>
        <w:t>1.8  上市历史</w:t>
      </w:r>
    </w:p>
    <w:p w14:paraId="62D7712A">
      <w:pPr>
        <w:ind w:firstLine="465"/>
        <w:rPr>
          <w:rFonts w:hint="eastAsia" w:ascii="宋体" w:hAnsi="宋体" w:cs="宋体"/>
          <w:kern w:val="0"/>
          <w:sz w:val="24"/>
        </w:rPr>
      </w:pPr>
      <w:r>
        <w:rPr>
          <w:rFonts w:hint="eastAsia" w:ascii="宋体" w:hAnsi="宋体" w:cs="宋体"/>
          <w:kern w:val="0"/>
          <w:sz w:val="24"/>
        </w:rPr>
        <w:t>这次为产品首次注册。</w:t>
      </w:r>
    </w:p>
    <w:p w14:paraId="6E73CA84">
      <w:pPr>
        <w:ind w:firstLine="465"/>
        <w:rPr>
          <w:rFonts w:hint="eastAsia" w:ascii="宋体" w:hAnsi="宋体" w:cs="宋体"/>
          <w:kern w:val="0"/>
          <w:sz w:val="24"/>
        </w:rPr>
      </w:pPr>
    </w:p>
    <w:p w14:paraId="4C5AF7E7">
      <w:pPr>
        <w:ind w:firstLine="465"/>
        <w:rPr>
          <w:rFonts w:hint="eastAsia" w:ascii="宋体" w:hAnsi="宋体" w:cs="宋体"/>
          <w:kern w:val="0"/>
          <w:sz w:val="24"/>
        </w:rPr>
      </w:pPr>
    </w:p>
    <w:p w14:paraId="76BF4630">
      <w:pPr>
        <w:ind w:firstLine="465"/>
        <w:rPr>
          <w:rFonts w:hint="eastAsia" w:ascii="宋体" w:hAnsi="宋体" w:cs="宋体"/>
          <w:kern w:val="0"/>
          <w:sz w:val="24"/>
        </w:rPr>
      </w:pPr>
    </w:p>
    <w:p w14:paraId="31C3566E">
      <w:pPr>
        <w:pStyle w:val="2"/>
        <w:numPr>
          <w:ilvl w:val="0"/>
          <w:numId w:val="0"/>
        </w:numPr>
        <w:spacing w:before="0" w:after="0" w:line="240" w:lineRule="auto"/>
        <w:jc w:val="center"/>
        <w:rPr>
          <w:rFonts w:hint="eastAsia" w:ascii="宋体" w:hAnsi="宋体" w:cs="宋体"/>
          <w:bCs w:val="0"/>
          <w:kern w:val="0"/>
          <w:sz w:val="24"/>
          <w:szCs w:val="24"/>
        </w:rPr>
      </w:pPr>
      <w:r>
        <w:rPr>
          <w:rFonts w:hint="eastAsia" w:ascii="宋体" w:hAnsi="宋体" w:cs="宋体"/>
          <w:bCs w:val="0"/>
          <w:kern w:val="0"/>
          <w:sz w:val="24"/>
          <w:szCs w:val="24"/>
        </w:rPr>
        <w:t>第二部分  实现过程</w:t>
      </w:r>
    </w:p>
    <w:p w14:paraId="12E0DD21">
      <w:pPr>
        <w:pStyle w:val="2"/>
        <w:numPr>
          <w:ilvl w:val="0"/>
          <w:numId w:val="0"/>
        </w:numPr>
        <w:spacing w:before="0" w:after="0" w:line="240" w:lineRule="auto"/>
        <w:rPr>
          <w:rFonts w:hint="eastAsia" w:ascii="宋体" w:hAnsi="宋体" w:cs="宋体"/>
          <w:kern w:val="0"/>
          <w:sz w:val="24"/>
          <w:szCs w:val="24"/>
        </w:rPr>
      </w:pPr>
      <w:r>
        <w:rPr>
          <w:rFonts w:hint="eastAsia" w:ascii="宋体" w:hAnsi="宋体" w:cs="宋体"/>
          <w:kern w:val="0"/>
          <w:sz w:val="24"/>
          <w:szCs w:val="24"/>
        </w:rPr>
        <w:t>2.1  开发综述</w:t>
      </w:r>
    </w:p>
    <w:p w14:paraId="451055AE">
      <w:pPr>
        <w:tabs>
          <w:tab w:val="left" w:pos="1220"/>
        </w:tabs>
        <w:autoSpaceDE w:val="0"/>
        <w:autoSpaceDN w:val="0"/>
        <w:adjustRightInd w:val="0"/>
        <w:jc w:val="left"/>
        <w:rPr>
          <w:rFonts w:hint="eastAsia" w:ascii="宋体" w:hAnsi="宋体" w:cs="宋体"/>
          <w:kern w:val="0"/>
          <w:sz w:val="24"/>
        </w:rPr>
      </w:pPr>
      <w:r>
        <w:rPr>
          <w:rFonts w:hint="eastAsia" w:ascii="宋体" w:hAnsi="宋体" w:cs="宋体"/>
          <w:bCs/>
          <w:kern w:val="0"/>
          <w:sz w:val="24"/>
        </w:rPr>
        <w:t>2.1.1  开发语言</w:t>
      </w:r>
    </w:p>
    <w:p w14:paraId="4598DB43">
      <w:pPr>
        <w:autoSpaceDE w:val="0"/>
        <w:autoSpaceDN w:val="0"/>
        <w:adjustRightInd w:val="0"/>
        <w:jc w:val="left"/>
        <w:rPr>
          <w:rFonts w:hint="eastAsia" w:ascii="宋体" w:hAnsi="宋体" w:cs="宋体"/>
          <w:bCs/>
          <w:kern w:val="0"/>
          <w:sz w:val="24"/>
        </w:rPr>
      </w:pPr>
      <w:r>
        <w:rPr>
          <w:rFonts w:hint="eastAsia" w:ascii="宋体" w:hAnsi="宋体" w:cs="宋体"/>
          <w:bCs/>
          <w:kern w:val="0"/>
          <w:sz w:val="24"/>
        </w:rPr>
        <w:t xml:space="preserve">    采用单片机汇编语言开发红蓝光治疗仪控制软件。</w:t>
      </w:r>
    </w:p>
    <w:p w14:paraId="43E136D0">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2.1.2  开发工具</w:t>
      </w:r>
    </w:p>
    <w:p w14:paraId="780A5D0B">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 xml:space="preserve">     KEIL5提供了包括C编译器、宏汇编、连接器、库管理和仿真调试器等在内的完整开发方案，通过一个集成开发环境（uVision）将这些部分组合在一起。</w:t>
      </w:r>
    </w:p>
    <w:p w14:paraId="067DA1EA">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2.1.3  开发方法</w:t>
      </w:r>
    </w:p>
    <w:p w14:paraId="4FE8B087">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 xml:space="preserve">    采用过程结构化顺序、模块化单元开发方法。</w:t>
      </w:r>
    </w:p>
    <w:p w14:paraId="7E542D03">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2.1.4  生存周期模型</w:t>
      </w:r>
    </w:p>
    <w:p w14:paraId="7F4AA247">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 xml:space="preserve">    采用瀑布模型。</w:t>
      </w:r>
    </w:p>
    <w:p w14:paraId="7D02E571">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 xml:space="preserve">    首先根据市场需求制定与开发红蓝光治疗仪的计划。继而确定了用于控制仪器工作的控制需求，也就是控制方法。接下来进行了软件设计、程序编写、软件测试和运行维护的相关工作。</w:t>
      </w:r>
    </w:p>
    <w:p w14:paraId="34018CFF">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2.1.5  开发人员数量</w:t>
      </w:r>
    </w:p>
    <w:p w14:paraId="0AD12CC0">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 xml:space="preserve">    本治疗仪软件作为一个项目，由1人开发。</w:t>
      </w:r>
    </w:p>
    <w:p w14:paraId="247D9104">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2.1.6  时间和工作量</w:t>
      </w:r>
    </w:p>
    <w:p w14:paraId="153B1EBB">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 xml:space="preserve">    共耗时约半月左右。</w:t>
      </w:r>
    </w:p>
    <w:p w14:paraId="44B0156F">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2.1.7  软件代码行数</w:t>
      </w:r>
    </w:p>
    <w:p w14:paraId="7EE841F1">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 xml:space="preserve">    采用C语言编写，共约1300行程序代码。</w:t>
      </w:r>
    </w:p>
    <w:p w14:paraId="08F5C3EE">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2.1.8  控制文档数</w:t>
      </w:r>
    </w:p>
    <w:p w14:paraId="2FD84D80">
      <w:pPr>
        <w:tabs>
          <w:tab w:val="left" w:pos="426"/>
        </w:tabs>
        <w:autoSpaceDE w:val="0"/>
        <w:autoSpaceDN w:val="0"/>
        <w:adjustRightInd w:val="0"/>
        <w:ind w:firstLine="480" w:firstLineChars="200"/>
        <w:jc w:val="left"/>
        <w:rPr>
          <w:rFonts w:hint="eastAsia" w:ascii="宋体" w:hAnsi="宋体" w:cs="宋体"/>
          <w:bCs/>
          <w:kern w:val="0"/>
          <w:sz w:val="24"/>
        </w:rPr>
      </w:pPr>
      <w:r>
        <w:rPr>
          <w:rFonts w:hint="eastAsia" w:ascii="宋体" w:hAnsi="宋体" w:cs="宋体"/>
          <w:bCs/>
          <w:kern w:val="0"/>
          <w:sz w:val="24"/>
        </w:rPr>
        <w:t>约4个控制文档。</w:t>
      </w:r>
    </w:p>
    <w:p w14:paraId="1784C602">
      <w:pPr>
        <w:tabs>
          <w:tab w:val="left" w:pos="426"/>
        </w:tabs>
        <w:autoSpaceDE w:val="0"/>
        <w:autoSpaceDN w:val="0"/>
        <w:adjustRightInd w:val="0"/>
        <w:ind w:firstLine="480" w:firstLineChars="200"/>
        <w:jc w:val="left"/>
        <w:rPr>
          <w:rFonts w:hint="eastAsia" w:ascii="宋体" w:hAnsi="宋体" w:cs="宋体"/>
          <w:bCs/>
          <w:kern w:val="0"/>
          <w:sz w:val="24"/>
        </w:rPr>
      </w:pPr>
    </w:p>
    <w:p w14:paraId="14E83BC8">
      <w:pPr>
        <w:tabs>
          <w:tab w:val="left" w:pos="426"/>
        </w:tabs>
        <w:autoSpaceDE w:val="0"/>
        <w:autoSpaceDN w:val="0"/>
        <w:adjustRightInd w:val="0"/>
        <w:jc w:val="left"/>
        <w:rPr>
          <w:rFonts w:hint="eastAsia" w:ascii="宋体" w:hAnsi="宋体" w:cs="宋体"/>
          <w:b/>
          <w:bCs/>
          <w:kern w:val="0"/>
          <w:sz w:val="24"/>
        </w:rPr>
      </w:pPr>
      <w:r>
        <w:rPr>
          <w:rFonts w:hint="eastAsia" w:ascii="宋体" w:hAnsi="宋体" w:cs="宋体"/>
          <w:b/>
          <w:bCs/>
          <w:kern w:val="0"/>
          <w:sz w:val="24"/>
        </w:rPr>
        <w:t>2.2  几种软件风险分析</w:t>
      </w:r>
    </w:p>
    <w:p w14:paraId="0E93C54F">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2.2.1 风险的原因</w:t>
      </w:r>
    </w:p>
    <w:p w14:paraId="07C7156E">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 xml:space="preserve">    a)  光输出功率</w:t>
      </w:r>
    </w:p>
    <w:p w14:paraId="641D0FF5">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  b)  模式切换不灵敏</w:t>
      </w:r>
    </w:p>
    <w:p w14:paraId="3B14D8F0">
      <w:pPr>
        <w:tabs>
          <w:tab w:val="left" w:pos="426"/>
        </w:tabs>
        <w:autoSpaceDE w:val="0"/>
        <w:autoSpaceDN w:val="0"/>
        <w:adjustRightInd w:val="0"/>
        <w:ind w:firstLine="480" w:firstLineChars="200"/>
        <w:jc w:val="left"/>
        <w:rPr>
          <w:rFonts w:hint="eastAsia" w:ascii="宋体" w:hAnsi="宋体" w:cs="宋体"/>
          <w:bCs/>
          <w:kern w:val="0"/>
          <w:sz w:val="24"/>
        </w:rPr>
      </w:pPr>
      <w:r>
        <w:rPr>
          <w:rFonts w:hint="eastAsia" w:ascii="宋体" w:hAnsi="宋体" w:cs="宋体"/>
          <w:bCs/>
          <w:kern w:val="0"/>
          <w:sz w:val="24"/>
        </w:rPr>
        <w:t xml:space="preserve">c)  软件失效  </w:t>
      </w:r>
    </w:p>
    <w:p w14:paraId="012BA033">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 xml:space="preserve">    对于以上原因引起的风险，系统开发人员和测试员将在版本发布前进行全面检测，最后由质检人员进行全面质量检查。</w:t>
      </w:r>
    </w:p>
    <w:p w14:paraId="2D043E48">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2.2.2  风险问题的解决措施</w:t>
      </w:r>
    </w:p>
    <w:p w14:paraId="4749B654">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2.2.2.1  光输出功率措施：</w:t>
      </w:r>
    </w:p>
    <w:p w14:paraId="5B69CA36">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 xml:space="preserve">    由于产品光输出功率最大10mw/cm</w:t>
      </w:r>
      <w:r>
        <w:rPr>
          <w:rFonts w:hint="eastAsia" w:ascii="宋体" w:hAnsi="宋体" w:cs="宋体"/>
          <w:bCs/>
          <w:kern w:val="0"/>
          <w:sz w:val="24"/>
          <w:vertAlign w:val="superscript"/>
        </w:rPr>
        <w:t>2</w:t>
      </w:r>
      <w:r>
        <w:rPr>
          <w:rFonts w:hint="eastAsia" w:ascii="宋体" w:hAnsi="宋体" w:cs="宋体"/>
          <w:bCs/>
          <w:kern w:val="0"/>
          <w:sz w:val="24"/>
        </w:rPr>
        <w:t>，可能会造成对患者病灶部位的过度灼烧，或严重伤及非病灶部位。在软件的设计过程中采用治疗时间的限制方法。</w:t>
      </w:r>
    </w:p>
    <w:p w14:paraId="6B168F57">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2.2.2.2 模式切换不灵敏的措施：</w:t>
      </w:r>
    </w:p>
    <w:p w14:paraId="78FF0947">
      <w:pPr>
        <w:tabs>
          <w:tab w:val="left" w:pos="426"/>
        </w:tabs>
        <w:autoSpaceDE w:val="0"/>
        <w:autoSpaceDN w:val="0"/>
        <w:adjustRightInd w:val="0"/>
        <w:ind w:firstLine="480" w:firstLineChars="200"/>
        <w:jc w:val="left"/>
        <w:rPr>
          <w:rFonts w:hint="eastAsia" w:ascii="宋体" w:hAnsi="宋体" w:cs="宋体"/>
          <w:bCs/>
          <w:kern w:val="0"/>
          <w:sz w:val="24"/>
        </w:rPr>
      </w:pPr>
      <w:r>
        <w:rPr>
          <w:rFonts w:hint="eastAsia" w:ascii="宋体" w:hAnsi="宋体" w:cs="宋体"/>
          <w:bCs/>
          <w:kern w:val="0"/>
          <w:sz w:val="24"/>
        </w:rPr>
        <w:t>治疗仪有两种输出模式：红光/蓝光，这两种模式没有本质上的区别，如果模式切换不灵敏，有害风险并没有。</w:t>
      </w:r>
    </w:p>
    <w:p w14:paraId="59E32484">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2.2.2.3 软件失效的措施：</w:t>
      </w:r>
    </w:p>
    <w:p w14:paraId="5639226E">
      <w:pPr>
        <w:tabs>
          <w:tab w:val="left" w:pos="426"/>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 xml:space="preserve">    软件失效会造成仪器对光照的控制。当持续过长时间输出时，会对患者的病灶部位造成过度灼烧或伤及少量非病灶组织。在软件设计过程中采用看门狗定时器来监视程序的运行。假如有某种不明原因使仪器程序进入死循环造成了控制失效，看门狗定时器会及时发出复位信号，使仪器复位到初始化状态，将时间的设置全部清为零，同时将红蓝光治疗仪处于关闭状态。除此之外，在硬件上还采用了功率箝位措施，这样就有效地克服和双重避免了或因软件失效所带来的风险后果。</w:t>
      </w:r>
    </w:p>
    <w:p w14:paraId="788A6AFF">
      <w:pPr>
        <w:rPr>
          <w:rFonts w:hint="eastAsia" w:ascii="宋体" w:hAnsi="宋体" w:cs="宋体"/>
          <w:bCs/>
          <w:kern w:val="0"/>
          <w:sz w:val="24"/>
        </w:rPr>
      </w:pPr>
      <w:r>
        <w:rPr>
          <w:rFonts w:hint="eastAsia" w:ascii="宋体" w:hAnsi="宋体" w:cs="宋体"/>
          <w:bCs/>
          <w:kern w:val="0"/>
          <w:sz w:val="24"/>
        </w:rPr>
        <w:t>2.2.3 风险控制</w:t>
      </w:r>
    </w:p>
    <w:p w14:paraId="2FF71963">
      <w:pPr>
        <w:rPr>
          <w:rFonts w:hint="eastAsia" w:ascii="宋体" w:hAnsi="宋体" w:cs="宋体"/>
          <w:bCs/>
          <w:kern w:val="0"/>
          <w:sz w:val="24"/>
        </w:rPr>
      </w:pPr>
      <w:r>
        <w:rPr>
          <w:rFonts w:hint="eastAsia" w:ascii="宋体" w:hAnsi="宋体" w:cs="宋体"/>
          <w:bCs/>
          <w:kern w:val="0"/>
          <w:sz w:val="24"/>
        </w:rPr>
        <w:t>2.2.3.1  对于经判断为可接受的风险已采取可行的措施将风险降到最低。</w:t>
      </w:r>
    </w:p>
    <w:p w14:paraId="347A53BC">
      <w:pPr>
        <w:rPr>
          <w:rFonts w:hint="eastAsia" w:ascii="宋体" w:hAnsi="宋体" w:cs="宋体"/>
          <w:bCs/>
          <w:kern w:val="0"/>
          <w:sz w:val="24"/>
        </w:rPr>
      </w:pPr>
      <w:r>
        <w:rPr>
          <w:rFonts w:hint="eastAsia" w:ascii="宋体" w:hAnsi="宋体" w:cs="宋体"/>
          <w:bCs/>
          <w:kern w:val="0"/>
          <w:sz w:val="24"/>
        </w:rPr>
        <w:t>2.2.3.2  对于经判断为不可接受的风险，各部门配合技术部在设计开发阶段从以下几个方面进行风险控制方案分析，识别一个或多个风险控制措施，以把风险降低到可接受水平。</w:t>
      </w:r>
    </w:p>
    <w:p w14:paraId="70AAC84D">
      <w:pPr>
        <w:rPr>
          <w:rFonts w:hint="eastAsia" w:ascii="宋体" w:hAnsi="宋体" w:cs="宋体"/>
          <w:bCs/>
          <w:kern w:val="0"/>
          <w:sz w:val="24"/>
        </w:rPr>
      </w:pPr>
      <w:r>
        <w:rPr>
          <w:rFonts w:hint="eastAsia" w:ascii="宋体" w:hAnsi="宋体" w:cs="宋体"/>
          <w:bCs/>
          <w:kern w:val="0"/>
          <w:sz w:val="24"/>
        </w:rPr>
        <w:t xml:space="preserve">    1） 用设计方法取得固有安全性</w:t>
      </w:r>
    </w:p>
    <w:p w14:paraId="38034B22">
      <w:pPr>
        <w:rPr>
          <w:rFonts w:hint="eastAsia" w:ascii="宋体" w:hAnsi="宋体" w:cs="宋体"/>
          <w:bCs/>
          <w:kern w:val="0"/>
          <w:sz w:val="24"/>
        </w:rPr>
      </w:pPr>
      <w:r>
        <w:rPr>
          <w:rFonts w:hint="eastAsia" w:ascii="宋体" w:hAnsi="宋体" w:cs="宋体"/>
          <w:bCs/>
          <w:kern w:val="0"/>
          <w:sz w:val="24"/>
        </w:rPr>
        <w:t xml:space="preserve">        --消除特定的危害；</w:t>
      </w:r>
    </w:p>
    <w:p w14:paraId="2C723382">
      <w:pPr>
        <w:rPr>
          <w:rFonts w:hint="eastAsia" w:ascii="宋体" w:hAnsi="宋体" w:cs="宋体"/>
          <w:bCs/>
          <w:kern w:val="0"/>
          <w:sz w:val="24"/>
        </w:rPr>
      </w:pPr>
      <w:r>
        <w:rPr>
          <w:rFonts w:hint="eastAsia" w:ascii="宋体" w:hAnsi="宋体" w:cs="宋体"/>
          <w:bCs/>
          <w:kern w:val="0"/>
          <w:sz w:val="24"/>
        </w:rPr>
        <w:t xml:space="preserve">        --降低损害的发生概率；</w:t>
      </w:r>
    </w:p>
    <w:p w14:paraId="6DEE60D7">
      <w:pPr>
        <w:rPr>
          <w:rFonts w:hint="eastAsia" w:ascii="宋体" w:hAnsi="宋体" w:cs="宋体"/>
          <w:bCs/>
          <w:kern w:val="0"/>
          <w:sz w:val="24"/>
        </w:rPr>
      </w:pPr>
      <w:r>
        <w:rPr>
          <w:rFonts w:hint="eastAsia" w:ascii="宋体" w:hAnsi="宋体" w:cs="宋体"/>
          <w:bCs/>
          <w:kern w:val="0"/>
          <w:sz w:val="24"/>
        </w:rPr>
        <w:t xml:space="preserve">        --降低损害的严重度。</w:t>
      </w:r>
    </w:p>
    <w:p w14:paraId="2D5829A4">
      <w:pPr>
        <w:rPr>
          <w:rFonts w:hint="eastAsia" w:ascii="宋体" w:hAnsi="宋体" w:cs="宋体"/>
          <w:bCs/>
          <w:kern w:val="0"/>
          <w:sz w:val="24"/>
        </w:rPr>
      </w:pPr>
      <w:r>
        <w:rPr>
          <w:rFonts w:hint="eastAsia" w:ascii="宋体" w:hAnsi="宋体" w:cs="宋体"/>
          <w:bCs/>
          <w:kern w:val="0"/>
          <w:sz w:val="24"/>
        </w:rPr>
        <w:t xml:space="preserve">    2） 在产品本身或在制造过程中的防护措施。</w:t>
      </w:r>
    </w:p>
    <w:p w14:paraId="32684136">
      <w:pPr>
        <w:rPr>
          <w:rFonts w:hint="eastAsia" w:ascii="宋体" w:hAnsi="宋体" w:cs="宋体"/>
          <w:bCs/>
          <w:kern w:val="0"/>
          <w:sz w:val="24"/>
        </w:rPr>
      </w:pPr>
      <w:r>
        <w:rPr>
          <w:rFonts w:hint="eastAsia" w:ascii="宋体" w:hAnsi="宋体" w:cs="宋体"/>
          <w:bCs/>
          <w:kern w:val="0"/>
          <w:sz w:val="24"/>
        </w:rPr>
        <w:t xml:space="preserve">    3） 安全信息</w:t>
      </w:r>
    </w:p>
    <w:p w14:paraId="1DAF3F2B">
      <w:pPr>
        <w:ind w:firstLine="960" w:firstLineChars="400"/>
        <w:rPr>
          <w:rFonts w:hint="eastAsia" w:ascii="宋体" w:hAnsi="宋体" w:cs="宋体"/>
          <w:bCs/>
          <w:kern w:val="0"/>
          <w:sz w:val="24"/>
        </w:rPr>
      </w:pPr>
      <w:r>
        <w:rPr>
          <w:rFonts w:hint="eastAsia" w:ascii="宋体" w:hAnsi="宋体" w:cs="宋体"/>
          <w:bCs/>
          <w:kern w:val="0"/>
          <w:sz w:val="24"/>
        </w:rPr>
        <w:t>--在产品随附文件中给出警告、使用说明；</w:t>
      </w:r>
    </w:p>
    <w:p w14:paraId="27DBCC96">
      <w:pPr>
        <w:ind w:firstLine="960" w:firstLineChars="400"/>
        <w:rPr>
          <w:rFonts w:hint="eastAsia" w:ascii="宋体" w:hAnsi="宋体" w:cs="宋体"/>
          <w:bCs/>
          <w:kern w:val="0"/>
          <w:sz w:val="24"/>
        </w:rPr>
      </w:pPr>
      <w:r>
        <w:rPr>
          <w:rFonts w:hint="eastAsia" w:ascii="宋体" w:hAnsi="宋体" w:cs="宋体"/>
          <w:bCs/>
          <w:kern w:val="0"/>
          <w:sz w:val="24"/>
        </w:rPr>
        <w:t>--限制医疗器械的使用或限制使用环境；</w:t>
      </w:r>
    </w:p>
    <w:p w14:paraId="38E8B2DF">
      <w:pPr>
        <w:ind w:firstLine="960" w:firstLineChars="400"/>
        <w:rPr>
          <w:rFonts w:hint="eastAsia" w:ascii="宋体" w:hAnsi="宋体" w:cs="宋体"/>
          <w:bCs/>
          <w:kern w:val="0"/>
          <w:sz w:val="24"/>
        </w:rPr>
      </w:pPr>
      <w:r>
        <w:rPr>
          <w:rFonts w:hint="eastAsia" w:ascii="宋体" w:hAnsi="宋体" w:cs="宋体"/>
          <w:bCs/>
          <w:kern w:val="0"/>
          <w:sz w:val="24"/>
        </w:rPr>
        <w:t>--对操作者进行培训。</w:t>
      </w:r>
    </w:p>
    <w:p w14:paraId="0C4614E9">
      <w:pPr>
        <w:rPr>
          <w:rFonts w:hint="eastAsia" w:ascii="宋体" w:hAnsi="宋体" w:cs="宋体"/>
          <w:bCs/>
          <w:kern w:val="0"/>
          <w:sz w:val="24"/>
        </w:rPr>
      </w:pPr>
      <w:r>
        <w:rPr>
          <w:rFonts w:hint="eastAsia" w:ascii="宋体" w:hAnsi="宋体" w:cs="宋体"/>
          <w:bCs/>
          <w:kern w:val="0"/>
          <w:sz w:val="24"/>
        </w:rPr>
        <w:t>2.2.3.3  在产品生产阶段，对产品制造过程进行控制。</w:t>
      </w:r>
    </w:p>
    <w:p w14:paraId="69A3D3C0">
      <w:pPr>
        <w:rPr>
          <w:rFonts w:hint="eastAsia" w:ascii="宋体" w:hAnsi="宋体" w:cs="宋体"/>
          <w:bCs/>
          <w:kern w:val="0"/>
          <w:sz w:val="24"/>
        </w:rPr>
      </w:pPr>
      <w:r>
        <w:rPr>
          <w:rFonts w:hint="eastAsia" w:ascii="宋体" w:hAnsi="宋体" w:cs="宋体"/>
          <w:bCs/>
          <w:kern w:val="0"/>
          <w:sz w:val="24"/>
        </w:rPr>
        <w:t>2.2.3.4  经方案分析确定所需的风险降低是不可行的，督促各部门收集相关资料对剩余风险进行风险/受益分析，若经评审所收集的资料和文献不支持受益大于风险，则放弃设计。</w:t>
      </w:r>
    </w:p>
    <w:p w14:paraId="0EFDD898">
      <w:pPr>
        <w:rPr>
          <w:rFonts w:hint="eastAsia" w:ascii="宋体" w:hAnsi="宋体" w:cs="宋体"/>
          <w:bCs/>
          <w:kern w:val="0"/>
          <w:sz w:val="24"/>
        </w:rPr>
      </w:pPr>
      <w:r>
        <w:rPr>
          <w:rFonts w:hint="eastAsia" w:ascii="宋体" w:hAnsi="宋体" w:cs="宋体"/>
          <w:bCs/>
          <w:kern w:val="0"/>
          <w:sz w:val="24"/>
        </w:rPr>
        <w:t>2.2.3.5  各部门要确保经判定的危害处境产生的一个或多个风险得到了考虑，保证风险控制的完整性。</w:t>
      </w:r>
    </w:p>
    <w:p w14:paraId="466DA3A6">
      <w:pPr>
        <w:rPr>
          <w:rFonts w:hint="eastAsia" w:ascii="宋体" w:hAnsi="宋体" w:cs="宋体"/>
          <w:bCs/>
          <w:kern w:val="0"/>
          <w:sz w:val="24"/>
        </w:rPr>
      </w:pPr>
      <w:r>
        <w:rPr>
          <w:rFonts w:hint="eastAsia" w:ascii="宋体" w:hAnsi="宋体" w:cs="宋体"/>
          <w:bCs/>
          <w:kern w:val="0"/>
          <w:sz w:val="24"/>
        </w:rPr>
        <w:t>2.2.3.6  在风险控制方案实施中或实施后，已经对实施效果进行验证，以确定控制措施的适应性和有效性，对任何剩余风险都要进行再评价，对判断为不可接受的则采取进一步的风险控制措施，如果控制措施不可行，则收集和评审相关的资料和文献对剩余风险进行风险/受益分析，若受益大于风险，则剩余风险依然是可接收到，如果风险大于受益，则不可接受。对于判断为可接受的剩余风险，市场部需配合技术部决定那些剩余风险可予以公开，依据YY/T 0316-2008附件J的指南公开哪些剩余风险。同时对控制措施的实施是否会引起的一个或多个新的风险或对采取措施之前评价的风险是否有影响进行分析，必要时进行再次风险分析、风险评价和风险控制，所采取活动的结果必须进行记录并保持。</w:t>
      </w:r>
    </w:p>
    <w:p w14:paraId="435E7F23">
      <w:pPr>
        <w:rPr>
          <w:rFonts w:hint="eastAsia" w:ascii="宋体" w:hAnsi="宋体" w:cs="宋体"/>
          <w:bCs/>
          <w:kern w:val="0"/>
          <w:sz w:val="24"/>
        </w:rPr>
      </w:pPr>
      <w:r>
        <w:rPr>
          <w:rFonts w:hint="eastAsia" w:ascii="宋体" w:hAnsi="宋体" w:cs="宋体"/>
          <w:bCs/>
          <w:kern w:val="0"/>
          <w:sz w:val="24"/>
        </w:rPr>
        <w:t>2.2.4 风险管理活动的验证要求</w:t>
      </w:r>
    </w:p>
    <w:p w14:paraId="28C7511E">
      <w:pPr>
        <w:rPr>
          <w:rFonts w:hint="eastAsia" w:ascii="宋体" w:hAnsi="宋体" w:cs="宋体"/>
          <w:bCs/>
          <w:kern w:val="0"/>
          <w:sz w:val="24"/>
        </w:rPr>
      </w:pPr>
      <w:r>
        <w:rPr>
          <w:rFonts w:hint="eastAsia" w:ascii="宋体" w:hAnsi="宋体" w:cs="宋体"/>
          <w:bCs/>
          <w:kern w:val="0"/>
          <w:sz w:val="24"/>
        </w:rPr>
        <w:t>2.2.4.1  风险管理计划是否已适当实施的验证</w:t>
      </w:r>
    </w:p>
    <w:p w14:paraId="162E2F43">
      <w:pPr>
        <w:rPr>
          <w:rFonts w:hint="eastAsia" w:ascii="宋体" w:hAnsi="宋体" w:cs="宋体"/>
          <w:bCs/>
          <w:kern w:val="0"/>
          <w:sz w:val="24"/>
        </w:rPr>
      </w:pPr>
      <w:r>
        <w:rPr>
          <w:rFonts w:hint="eastAsia" w:ascii="宋体" w:hAnsi="宋体" w:cs="宋体"/>
          <w:bCs/>
          <w:kern w:val="0"/>
          <w:sz w:val="24"/>
        </w:rPr>
        <w:t xml:space="preserve">    评审组成员负责对风险管理计划的实施情况进行验证，以查看风险管理文档的方式查看风险分析、风险评价、风险控制等记录，确保风险管理计划策划的风险管理活动已得到适当的实施。</w:t>
      </w:r>
    </w:p>
    <w:p w14:paraId="1F44355C">
      <w:pPr>
        <w:rPr>
          <w:rFonts w:hint="eastAsia" w:ascii="宋体" w:hAnsi="宋体" w:cs="宋体"/>
          <w:bCs/>
          <w:kern w:val="0"/>
          <w:sz w:val="24"/>
        </w:rPr>
      </w:pPr>
      <w:r>
        <w:rPr>
          <w:rFonts w:hint="eastAsia" w:ascii="宋体" w:hAnsi="宋体" w:cs="宋体"/>
          <w:bCs/>
          <w:kern w:val="0"/>
          <w:sz w:val="24"/>
        </w:rPr>
        <w:t>2.2.4.2  风险管理活动效果的验证</w:t>
      </w:r>
    </w:p>
    <w:p w14:paraId="107713BA">
      <w:pPr>
        <w:rPr>
          <w:rFonts w:hint="eastAsia" w:ascii="宋体" w:hAnsi="宋体" w:cs="宋体"/>
          <w:bCs/>
          <w:kern w:val="0"/>
          <w:sz w:val="24"/>
        </w:rPr>
      </w:pPr>
      <w:r>
        <w:rPr>
          <w:rFonts w:hint="eastAsia" w:ascii="宋体" w:hAnsi="宋体" w:cs="宋体"/>
          <w:bCs/>
          <w:kern w:val="0"/>
          <w:sz w:val="24"/>
        </w:rPr>
        <w:t xml:space="preserve">    评审组可通过收集临床资料及生产和生产后信息对风险管理实施效果进行验证以确保风险管理活动的有效性。</w:t>
      </w:r>
    </w:p>
    <w:p w14:paraId="5F306026">
      <w:pPr>
        <w:rPr>
          <w:rFonts w:hint="eastAsia" w:ascii="宋体" w:hAnsi="宋体" w:cs="宋体"/>
          <w:kern w:val="0"/>
          <w:sz w:val="24"/>
        </w:rPr>
      </w:pPr>
      <w:r>
        <w:rPr>
          <w:rFonts w:hint="eastAsia" w:ascii="宋体" w:hAnsi="宋体" w:cs="宋体"/>
          <w:kern w:val="0"/>
          <w:sz w:val="24"/>
        </w:rPr>
        <w:t>2.2.5  综合剩余风险分析</w:t>
      </w:r>
    </w:p>
    <w:p w14:paraId="2E24E66B">
      <w:pPr>
        <w:rPr>
          <w:rFonts w:hint="eastAsia" w:ascii="宋体" w:hAnsi="宋体" w:cs="宋体"/>
          <w:bCs/>
          <w:kern w:val="0"/>
          <w:sz w:val="24"/>
        </w:rPr>
      </w:pPr>
      <w:r>
        <w:rPr>
          <w:rFonts w:hint="eastAsia" w:ascii="宋体" w:hAnsi="宋体" w:cs="宋体"/>
          <w:bCs/>
          <w:kern w:val="0"/>
          <w:sz w:val="24"/>
        </w:rPr>
        <w:t>2.2.5.1  在所有风险控制措施已经实施并验证后，各部门需考虑是否所有由该产品造成的综合剩余风险是可接受的，如果判断为不可接受，则各部门要收集和评审有关资料和文献，以便决定预期用途的医疗受益是否超过综合剩余风险，如果上述证据支持医疗受益超过综合剩余风险的结论，则综合剩余风险是可接受的，否则综合剩余风险仍然是不可接受的。</w:t>
      </w:r>
    </w:p>
    <w:p w14:paraId="2F57341E">
      <w:pPr>
        <w:rPr>
          <w:rFonts w:hint="eastAsia" w:ascii="宋体" w:hAnsi="宋体" w:cs="宋体"/>
          <w:bCs/>
          <w:kern w:val="0"/>
          <w:sz w:val="24"/>
        </w:rPr>
      </w:pPr>
      <w:r>
        <w:rPr>
          <w:rFonts w:hint="eastAsia" w:ascii="宋体" w:hAnsi="宋体" w:cs="宋体"/>
          <w:bCs/>
          <w:kern w:val="0"/>
          <w:sz w:val="24"/>
        </w:rPr>
        <w:t>2.2.5.2 各部门可以参考以下的一些方法评价综合剩余风险</w:t>
      </w:r>
    </w:p>
    <w:p w14:paraId="0483A1AD">
      <w:pPr>
        <w:rPr>
          <w:rFonts w:hint="eastAsia" w:ascii="宋体" w:hAnsi="宋体" w:cs="宋体"/>
          <w:bCs/>
          <w:kern w:val="0"/>
          <w:sz w:val="24"/>
        </w:rPr>
      </w:pPr>
      <w:r>
        <w:rPr>
          <w:rFonts w:hint="eastAsia" w:ascii="宋体" w:hAnsi="宋体" w:cs="宋体"/>
          <w:bCs/>
          <w:kern w:val="0"/>
          <w:sz w:val="24"/>
        </w:rPr>
        <w:t xml:space="preserve">    1） 事件树分析法：对单个风险进行共同研究，以便确定综合剩余风险是否可以接受；</w:t>
      </w:r>
    </w:p>
    <w:p w14:paraId="07AA6581">
      <w:pPr>
        <w:rPr>
          <w:rFonts w:hint="eastAsia" w:ascii="宋体" w:hAnsi="宋体" w:cs="宋体"/>
          <w:bCs/>
          <w:kern w:val="0"/>
          <w:sz w:val="24"/>
        </w:rPr>
      </w:pPr>
      <w:r>
        <w:rPr>
          <w:rFonts w:hint="eastAsia" w:ascii="宋体" w:hAnsi="宋体" w:cs="宋体"/>
          <w:bCs/>
          <w:kern w:val="0"/>
          <w:sz w:val="24"/>
        </w:rPr>
        <w:t xml:space="preserve">    2） 对单个风险控制措施进行综合评审：对单个风险是适宜的风险控制措施可能产生相互矛盾的要求；</w:t>
      </w:r>
    </w:p>
    <w:p w14:paraId="15CB3D97">
      <w:pPr>
        <w:rPr>
          <w:rFonts w:hint="eastAsia" w:ascii="宋体" w:hAnsi="宋体" w:cs="宋体"/>
          <w:bCs/>
          <w:kern w:val="0"/>
          <w:sz w:val="24"/>
        </w:rPr>
      </w:pPr>
      <w:r>
        <w:rPr>
          <w:rFonts w:hint="eastAsia" w:ascii="宋体" w:hAnsi="宋体" w:cs="宋体"/>
          <w:bCs/>
          <w:kern w:val="0"/>
          <w:sz w:val="24"/>
        </w:rPr>
        <w:t xml:space="preserve">    3） 警告的评审：单个警告可能提供风险降低，但过多的警告可能降低警告的效果；</w:t>
      </w:r>
    </w:p>
    <w:p w14:paraId="1F398F25">
      <w:pPr>
        <w:rPr>
          <w:rFonts w:hint="eastAsia" w:ascii="宋体" w:hAnsi="宋体" w:cs="宋体"/>
          <w:bCs/>
          <w:kern w:val="0"/>
          <w:sz w:val="24"/>
        </w:rPr>
      </w:pPr>
      <w:r>
        <w:rPr>
          <w:rFonts w:hint="eastAsia" w:ascii="宋体" w:hAnsi="宋体" w:cs="宋体"/>
          <w:bCs/>
          <w:kern w:val="0"/>
          <w:sz w:val="24"/>
        </w:rPr>
        <w:t xml:space="preserve">    4） 评审操作说明书：对产品全部操作说明书的评审可能检出信息是不一致的，或者难以遵守的；</w:t>
      </w:r>
    </w:p>
    <w:p w14:paraId="2686046F">
      <w:pPr>
        <w:rPr>
          <w:rFonts w:hint="eastAsia" w:ascii="宋体" w:hAnsi="宋体" w:cs="宋体"/>
          <w:bCs/>
          <w:kern w:val="0"/>
          <w:sz w:val="24"/>
        </w:rPr>
      </w:pPr>
      <w:r>
        <w:rPr>
          <w:rFonts w:hint="eastAsia" w:ascii="宋体" w:hAnsi="宋体" w:cs="宋体"/>
          <w:bCs/>
          <w:kern w:val="0"/>
          <w:sz w:val="24"/>
        </w:rPr>
        <w:t xml:space="preserve">    5） 比较风险：将整理过的单个剩余风险和类似现有的产品考虑不同使用情形下的风险进行逐个比较，尤其是最新的不良事件。</w:t>
      </w:r>
    </w:p>
    <w:p w14:paraId="269BB16E">
      <w:pPr>
        <w:rPr>
          <w:rFonts w:hint="eastAsia" w:ascii="宋体" w:hAnsi="宋体" w:cs="宋体"/>
          <w:kern w:val="0"/>
          <w:sz w:val="24"/>
        </w:rPr>
      </w:pPr>
      <w:r>
        <w:rPr>
          <w:rFonts w:hint="eastAsia" w:ascii="宋体" w:hAnsi="宋体" w:cs="宋体"/>
          <w:bCs/>
          <w:kern w:val="0"/>
          <w:sz w:val="24"/>
        </w:rPr>
        <w:t>2.2.5.3  各部门决定哪些综合剩余风险需依据YY/T 0316-2008附录J予以公布，要保持综合剩余风险的评价结果记录。</w:t>
      </w:r>
    </w:p>
    <w:p w14:paraId="21D06816">
      <w:pPr>
        <w:rPr>
          <w:rFonts w:hint="eastAsia" w:ascii="宋体" w:hAnsi="宋体" w:cs="宋体"/>
          <w:kern w:val="0"/>
          <w:sz w:val="24"/>
        </w:rPr>
      </w:pPr>
      <w:r>
        <w:rPr>
          <w:rFonts w:hint="eastAsia" w:ascii="宋体" w:hAnsi="宋体" w:cs="宋体"/>
          <w:kern w:val="0"/>
          <w:sz w:val="24"/>
        </w:rPr>
        <w:t>2.2.6 综合剩余风险评价记录</w:t>
      </w:r>
    </w:p>
    <w:p w14:paraId="682C07B6">
      <w:pPr>
        <w:rPr>
          <w:rFonts w:hint="eastAsia" w:ascii="宋体" w:hAnsi="宋体" w:cs="宋体"/>
          <w:bCs/>
          <w:kern w:val="0"/>
          <w:sz w:val="24"/>
        </w:rPr>
      </w:pPr>
      <w:r>
        <w:rPr>
          <w:rFonts w:hint="eastAsia" w:ascii="宋体" w:hAnsi="宋体" w:cs="宋体"/>
          <w:bCs/>
          <w:kern w:val="0"/>
          <w:sz w:val="24"/>
        </w:rPr>
        <w:t xml:space="preserve">    软件的剩余风险概率无法估计，但经风险/受益分析，该产品带来的受益远远大于风险，另外，公司还是采取了一定的措施如在产品使用说明书中警示性说明的信息，由此，决定该产品的综合剩余风险可接受。</w:t>
      </w:r>
    </w:p>
    <w:p w14:paraId="411A8BC6">
      <w:pPr>
        <w:rPr>
          <w:rFonts w:hint="eastAsia" w:ascii="宋体" w:hAnsi="宋体" w:cs="宋体"/>
          <w:bCs/>
          <w:kern w:val="0"/>
          <w:sz w:val="24"/>
        </w:rPr>
      </w:pPr>
      <w:r>
        <w:rPr>
          <w:rFonts w:hint="eastAsia" w:ascii="宋体" w:hAnsi="宋体" w:cs="宋体"/>
          <w:bCs/>
          <w:kern w:val="0"/>
          <w:sz w:val="24"/>
        </w:rPr>
        <w:t>2.2.6.1 需公开的剩余风险信息</w:t>
      </w:r>
    </w:p>
    <w:p w14:paraId="2C8196C3">
      <w:pPr>
        <w:rPr>
          <w:rFonts w:hint="eastAsia" w:ascii="宋体" w:hAnsi="宋体" w:cs="宋体"/>
          <w:bCs/>
          <w:kern w:val="0"/>
          <w:sz w:val="24"/>
        </w:rPr>
      </w:pPr>
      <w:r>
        <w:rPr>
          <w:rFonts w:hint="eastAsia" w:ascii="宋体" w:hAnsi="宋体" w:cs="宋体"/>
          <w:bCs/>
          <w:kern w:val="0"/>
          <w:sz w:val="24"/>
        </w:rPr>
        <w:t xml:space="preserve">    生产部、质检部、销售部、技术部等经商讨，决定以产品说明书的形式公开如下剩余风险：</w:t>
      </w:r>
    </w:p>
    <w:p w14:paraId="688F52DA">
      <w:pPr>
        <w:ind w:firstLine="480" w:firstLineChars="200"/>
        <w:rPr>
          <w:rFonts w:hint="eastAsia" w:ascii="宋体" w:hAnsi="宋体" w:cs="宋体"/>
          <w:bCs/>
          <w:kern w:val="0"/>
          <w:sz w:val="24"/>
        </w:rPr>
      </w:pPr>
      <w:r>
        <w:rPr>
          <w:rFonts w:hint="eastAsia" w:ascii="宋体" w:hAnsi="宋体" w:cs="宋体"/>
          <w:bCs/>
          <w:kern w:val="0"/>
          <w:sz w:val="24"/>
        </w:rPr>
        <w:t>1)  治疗时间；</w:t>
      </w:r>
    </w:p>
    <w:p w14:paraId="44A09A48">
      <w:pPr>
        <w:ind w:firstLine="480" w:firstLineChars="200"/>
        <w:rPr>
          <w:rFonts w:hint="eastAsia" w:ascii="宋体" w:hAnsi="宋体" w:cs="宋体"/>
          <w:bCs/>
          <w:kern w:val="0"/>
          <w:sz w:val="24"/>
        </w:rPr>
      </w:pPr>
      <w:r>
        <w:rPr>
          <w:rFonts w:hint="eastAsia" w:ascii="宋体" w:hAnsi="宋体" w:cs="宋体"/>
          <w:bCs/>
          <w:kern w:val="0"/>
          <w:sz w:val="24"/>
        </w:rPr>
        <w:t>2)  对治疗头进行消毒</w:t>
      </w:r>
    </w:p>
    <w:p w14:paraId="4F89A25E">
      <w:pPr>
        <w:ind w:firstLine="480" w:firstLineChars="200"/>
        <w:rPr>
          <w:rFonts w:hint="eastAsia" w:ascii="宋体" w:hAnsi="宋体" w:cs="宋体"/>
          <w:bCs/>
          <w:kern w:val="0"/>
          <w:sz w:val="24"/>
        </w:rPr>
      </w:pPr>
    </w:p>
    <w:p w14:paraId="0D156ADD">
      <w:pPr>
        <w:rPr>
          <w:rFonts w:hint="eastAsia" w:ascii="宋体" w:hAnsi="宋体" w:cs="宋体"/>
          <w:b/>
          <w:bCs/>
          <w:kern w:val="0"/>
          <w:sz w:val="24"/>
        </w:rPr>
      </w:pPr>
      <w:r>
        <w:rPr>
          <w:rFonts w:hint="eastAsia" w:ascii="宋体" w:hAnsi="宋体" w:cs="宋体"/>
          <w:b/>
          <w:bCs/>
          <w:kern w:val="0"/>
          <w:sz w:val="24"/>
        </w:rPr>
        <w:t>2.3  需求规格</w:t>
      </w:r>
    </w:p>
    <w:p w14:paraId="1737F519">
      <w:pPr>
        <w:rPr>
          <w:rFonts w:hint="eastAsia" w:ascii="宋体" w:hAnsi="宋体" w:cs="宋体"/>
          <w:bCs/>
          <w:kern w:val="0"/>
          <w:sz w:val="24"/>
        </w:rPr>
      </w:pPr>
      <w:r>
        <w:rPr>
          <w:rFonts w:hint="eastAsia" w:ascii="宋体" w:hAnsi="宋体" w:cs="宋体"/>
          <w:bCs/>
          <w:kern w:val="0"/>
          <w:sz w:val="24"/>
        </w:rPr>
        <w:t>2.3.1  软硬件开发需求</w:t>
      </w:r>
    </w:p>
    <w:p w14:paraId="130F0E07">
      <w:pPr>
        <w:tabs>
          <w:tab w:val="left" w:pos="2160"/>
        </w:tabs>
        <w:ind w:firstLine="480" w:firstLineChars="200"/>
        <w:rPr>
          <w:rFonts w:ascii="宋体" w:hAnsi="宋体" w:cs="宋体"/>
          <w:bCs/>
          <w:kern w:val="0"/>
          <w:sz w:val="24"/>
        </w:rPr>
      </w:pPr>
      <w:r>
        <w:rPr>
          <w:rFonts w:hint="eastAsia" w:ascii="宋体" w:hAnsi="宋体" w:cs="宋体"/>
          <w:bCs/>
          <w:kern w:val="0"/>
          <w:sz w:val="24"/>
        </w:rPr>
        <w:t>核心芯片：</w:t>
      </w:r>
      <w:r>
        <w:rPr>
          <w:rFonts w:hint="eastAsia" w:ascii="宋体" w:hAnsi="宋体" w:cs="宋体"/>
          <w:kern w:val="0"/>
          <w:sz w:val="24"/>
        </w:rPr>
        <w:t>PIC16F**系列</w:t>
      </w:r>
    </w:p>
    <w:p w14:paraId="0F87F751">
      <w:pPr>
        <w:tabs>
          <w:tab w:val="left" w:pos="2160"/>
        </w:tabs>
        <w:ind w:firstLine="480" w:firstLineChars="200"/>
        <w:rPr>
          <w:rFonts w:hint="eastAsia" w:ascii="宋体" w:hAnsi="宋体" w:cs="宋体"/>
          <w:bCs/>
          <w:kern w:val="0"/>
          <w:sz w:val="24"/>
        </w:rPr>
      </w:pPr>
      <w:r>
        <w:rPr>
          <w:rFonts w:hint="eastAsia" w:ascii="宋体" w:hAnsi="宋体" w:cs="宋体"/>
          <w:bCs/>
          <w:kern w:val="0"/>
          <w:sz w:val="24"/>
        </w:rPr>
        <w:t>开发工具：</w:t>
      </w:r>
      <w:r>
        <w:rPr>
          <w:rStyle w:val="36"/>
          <w:rFonts w:hint="eastAsia" w:ascii="宋体" w:hAnsi="宋体" w:cs="宋体"/>
          <w:sz w:val="24"/>
          <w:szCs w:val="24"/>
        </w:rPr>
        <w:t>keil5</w:t>
      </w:r>
      <w:r>
        <w:rPr>
          <w:rFonts w:hint="eastAsia" w:ascii="宋体" w:hAnsi="宋体" w:cs="宋体"/>
          <w:bCs/>
          <w:kern w:val="0"/>
          <w:sz w:val="24"/>
        </w:rPr>
        <w:t>。</w:t>
      </w:r>
    </w:p>
    <w:p w14:paraId="499062EE">
      <w:pPr>
        <w:tabs>
          <w:tab w:val="left" w:pos="2160"/>
        </w:tabs>
        <w:ind w:firstLine="480" w:firstLineChars="200"/>
        <w:rPr>
          <w:rFonts w:hint="eastAsia" w:ascii="宋体" w:hAnsi="宋体" w:cs="宋体"/>
          <w:bCs/>
          <w:kern w:val="0"/>
          <w:sz w:val="24"/>
        </w:rPr>
      </w:pPr>
      <w:r>
        <w:rPr>
          <w:rFonts w:hint="eastAsia" w:ascii="宋体" w:hAnsi="宋体" w:cs="宋体"/>
          <w:bCs/>
          <w:kern w:val="0"/>
          <w:sz w:val="24"/>
        </w:rPr>
        <w:t>开发方式：直接在目标机上开发</w:t>
      </w:r>
    </w:p>
    <w:p w14:paraId="110E5BE9">
      <w:pPr>
        <w:tabs>
          <w:tab w:val="left" w:pos="2160"/>
        </w:tabs>
        <w:ind w:firstLine="480" w:firstLineChars="200"/>
        <w:rPr>
          <w:rFonts w:hint="eastAsia" w:ascii="宋体" w:hAnsi="宋体" w:cs="宋体"/>
          <w:bCs/>
          <w:kern w:val="0"/>
          <w:sz w:val="24"/>
        </w:rPr>
      </w:pPr>
      <w:r>
        <w:rPr>
          <w:rFonts w:hint="eastAsia" w:ascii="宋体" w:hAnsi="宋体" w:cs="宋体"/>
          <w:bCs/>
          <w:kern w:val="0"/>
          <w:sz w:val="24"/>
        </w:rPr>
        <w:t>程序开发过程：采用瀑布模型</w:t>
      </w:r>
    </w:p>
    <w:p w14:paraId="6D6CB213">
      <w:pPr>
        <w:tabs>
          <w:tab w:val="left" w:pos="2160"/>
        </w:tabs>
        <w:rPr>
          <w:rFonts w:hint="eastAsia" w:ascii="宋体" w:hAnsi="宋体" w:cs="宋体"/>
          <w:bCs/>
          <w:kern w:val="0"/>
          <w:sz w:val="24"/>
        </w:rPr>
      </w:pPr>
      <w:r>
        <w:rPr>
          <w:rFonts w:hint="eastAsia" w:ascii="宋体" w:hAnsi="宋体" w:cs="宋体"/>
          <w:bCs/>
          <w:kern w:val="0"/>
          <w:sz w:val="24"/>
        </w:rPr>
        <w:t>2.3.2  系统输入/输出：</w:t>
      </w:r>
    </w:p>
    <w:p w14:paraId="27CD1BD0">
      <w:pPr>
        <w:tabs>
          <w:tab w:val="left" w:pos="2160"/>
        </w:tabs>
        <w:ind w:firstLine="480" w:firstLineChars="200"/>
        <w:rPr>
          <w:rFonts w:hint="eastAsia" w:ascii="宋体" w:hAnsi="宋体" w:cs="宋体"/>
          <w:bCs/>
          <w:kern w:val="0"/>
          <w:sz w:val="24"/>
        </w:rPr>
      </w:pPr>
      <w:r>
        <w:rPr>
          <w:rFonts w:hint="eastAsia" w:ascii="宋体" w:hAnsi="宋体" w:cs="宋体"/>
          <w:bCs/>
          <w:kern w:val="0"/>
          <w:sz w:val="24"/>
        </w:rPr>
        <w:t>1)  红蓝光治疗仪的显示屏作为系统的控制输入，输入信号与中央控制主板连接。</w:t>
      </w:r>
    </w:p>
    <w:p w14:paraId="229F49E7">
      <w:pPr>
        <w:tabs>
          <w:tab w:val="left" w:pos="2160"/>
        </w:tabs>
        <w:ind w:firstLine="480" w:firstLineChars="200"/>
        <w:rPr>
          <w:rFonts w:hint="eastAsia" w:ascii="宋体" w:hAnsi="宋体" w:cs="宋体"/>
          <w:bCs/>
          <w:kern w:val="0"/>
          <w:sz w:val="24"/>
        </w:rPr>
      </w:pPr>
      <w:r>
        <w:rPr>
          <w:rFonts w:hint="eastAsia" w:ascii="宋体" w:hAnsi="宋体" w:cs="宋体"/>
          <w:bCs/>
          <w:kern w:val="0"/>
          <w:sz w:val="24"/>
        </w:rPr>
        <w:t>2)  显示屏包括时间显示、模式切换、启动/停止按钮。</w:t>
      </w:r>
    </w:p>
    <w:p w14:paraId="1A1EF881">
      <w:pPr>
        <w:numPr>
          <w:ilvl w:val="0"/>
          <w:numId w:val="3"/>
        </w:numPr>
        <w:tabs>
          <w:tab w:val="left" w:pos="2160"/>
        </w:tabs>
        <w:ind w:firstLine="480" w:firstLineChars="200"/>
        <w:rPr>
          <w:rFonts w:hint="eastAsia" w:ascii="宋体" w:hAnsi="宋体" w:cs="宋体"/>
          <w:bCs/>
          <w:kern w:val="0"/>
          <w:sz w:val="24"/>
        </w:rPr>
      </w:pPr>
      <w:r>
        <w:rPr>
          <w:rFonts w:hint="eastAsia" w:ascii="宋体" w:hAnsi="宋体" w:cs="宋体"/>
          <w:bCs/>
          <w:kern w:val="0"/>
          <w:sz w:val="24"/>
        </w:rPr>
        <w:t>LED芯片作为系统的功率输出器件，采用性能优良及质量可靠的产品。</w:t>
      </w:r>
    </w:p>
    <w:p w14:paraId="75616A8F">
      <w:pPr>
        <w:tabs>
          <w:tab w:val="left" w:pos="2160"/>
        </w:tabs>
        <w:rPr>
          <w:rFonts w:hint="eastAsia" w:ascii="宋体" w:hAnsi="宋体" w:cs="宋体"/>
          <w:bCs/>
          <w:kern w:val="0"/>
          <w:sz w:val="24"/>
        </w:rPr>
      </w:pPr>
      <w:r>
        <w:rPr>
          <w:rFonts w:hint="eastAsia" w:ascii="宋体" w:hAnsi="宋体" w:cs="宋体"/>
          <w:bCs/>
          <w:kern w:val="0"/>
          <w:sz w:val="24"/>
        </w:rPr>
        <w:t>2.3.3  软件各模块指标要求</w:t>
      </w:r>
    </w:p>
    <w:p w14:paraId="76A20EFE">
      <w:pPr>
        <w:tabs>
          <w:tab w:val="left" w:pos="2160"/>
        </w:tabs>
        <w:ind w:firstLine="480"/>
        <w:rPr>
          <w:rFonts w:hint="eastAsia" w:ascii="宋体" w:hAnsi="宋体" w:cs="宋体"/>
          <w:bCs/>
          <w:kern w:val="0"/>
          <w:sz w:val="24"/>
        </w:rPr>
      </w:pPr>
      <w:r>
        <w:rPr>
          <w:rFonts w:hint="eastAsia" w:ascii="宋体" w:hAnsi="宋体" w:cs="宋体"/>
          <w:bCs/>
          <w:kern w:val="0"/>
          <w:sz w:val="24"/>
        </w:rPr>
        <w:t>界面时间显示、模式键、启动/暂停键。具体如下表2所示：</w:t>
      </w:r>
    </w:p>
    <w:p w14:paraId="4FFCCCBB">
      <w:pPr>
        <w:tabs>
          <w:tab w:val="left" w:pos="2160"/>
        </w:tabs>
        <w:ind w:firstLine="480"/>
        <w:rPr>
          <w:rFonts w:hint="eastAsia" w:ascii="宋体" w:hAnsi="宋体" w:cs="宋体"/>
          <w:bCs/>
          <w:kern w:val="0"/>
          <w:sz w:val="24"/>
        </w:rPr>
      </w:pPr>
    </w:p>
    <w:tbl>
      <w:tblPr>
        <w:tblStyle w:val="27"/>
        <w:tblW w:w="0" w:type="auto"/>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2"/>
        <w:gridCol w:w="1425"/>
        <w:gridCol w:w="6058"/>
      </w:tblGrid>
      <w:tr w14:paraId="6E945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noWrap w:val="0"/>
            <w:vAlign w:val="center"/>
          </w:tcPr>
          <w:p w14:paraId="0086942B">
            <w:pPr>
              <w:autoSpaceDE w:val="0"/>
              <w:autoSpaceDN w:val="0"/>
              <w:adjustRightInd w:val="0"/>
              <w:rPr>
                <w:rFonts w:hint="eastAsia" w:ascii="宋体" w:hAnsi="宋体" w:cs="宋体"/>
                <w:kern w:val="0"/>
                <w:sz w:val="24"/>
              </w:rPr>
            </w:pPr>
            <w:r>
              <w:rPr>
                <w:rFonts w:hint="eastAsia" w:ascii="宋体" w:hAnsi="宋体" w:cs="宋体"/>
                <w:kern w:val="0"/>
                <w:sz w:val="24"/>
              </w:rPr>
              <w:t>功能模块</w:t>
            </w:r>
          </w:p>
        </w:tc>
        <w:tc>
          <w:tcPr>
            <w:tcW w:w="1425" w:type="dxa"/>
            <w:noWrap w:val="0"/>
            <w:vAlign w:val="center"/>
          </w:tcPr>
          <w:p w14:paraId="504FA072">
            <w:pPr>
              <w:rPr>
                <w:rFonts w:hint="eastAsia" w:ascii="宋体" w:hAnsi="宋体" w:cs="宋体"/>
                <w:kern w:val="0"/>
                <w:sz w:val="24"/>
              </w:rPr>
            </w:pPr>
            <w:r>
              <w:rPr>
                <w:rFonts w:hint="eastAsia" w:ascii="宋体" w:hAnsi="宋体" w:cs="宋体"/>
                <w:kern w:val="0"/>
                <w:sz w:val="24"/>
              </w:rPr>
              <w:t>常规功能</w:t>
            </w:r>
          </w:p>
        </w:tc>
        <w:tc>
          <w:tcPr>
            <w:tcW w:w="6058" w:type="dxa"/>
            <w:noWrap w:val="0"/>
            <w:vAlign w:val="top"/>
          </w:tcPr>
          <w:p w14:paraId="497072DA">
            <w:pPr>
              <w:jc w:val="center"/>
              <w:rPr>
                <w:rFonts w:hint="eastAsia" w:ascii="宋体" w:hAnsi="宋体" w:cs="宋体"/>
                <w:kern w:val="0"/>
                <w:sz w:val="24"/>
              </w:rPr>
            </w:pPr>
            <w:r>
              <w:rPr>
                <w:rFonts w:hint="eastAsia" w:ascii="宋体" w:hAnsi="宋体" w:cs="宋体"/>
                <w:kern w:val="0"/>
                <w:sz w:val="24"/>
              </w:rPr>
              <w:t>描述</w:t>
            </w:r>
          </w:p>
        </w:tc>
      </w:tr>
      <w:tr w14:paraId="7AB8E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1592" w:type="dxa"/>
            <w:noWrap w:val="0"/>
            <w:vAlign w:val="center"/>
          </w:tcPr>
          <w:p w14:paraId="2CD4754C">
            <w:pPr>
              <w:rPr>
                <w:rFonts w:hint="eastAsia" w:ascii="宋体" w:hAnsi="宋体" w:cs="宋体"/>
                <w:kern w:val="0"/>
                <w:sz w:val="24"/>
              </w:rPr>
            </w:pPr>
            <w:r>
              <w:rPr>
                <w:rFonts w:hint="eastAsia" w:ascii="宋体" w:hAnsi="宋体" w:cs="宋体"/>
                <w:kern w:val="0"/>
                <w:sz w:val="24"/>
              </w:rPr>
              <w:t>时间设置</w:t>
            </w:r>
          </w:p>
        </w:tc>
        <w:tc>
          <w:tcPr>
            <w:tcW w:w="1425" w:type="dxa"/>
            <w:noWrap w:val="0"/>
            <w:vAlign w:val="center"/>
          </w:tcPr>
          <w:p w14:paraId="27006E44">
            <w:pPr>
              <w:rPr>
                <w:rFonts w:hint="eastAsia" w:ascii="宋体" w:hAnsi="宋体" w:cs="宋体"/>
                <w:kern w:val="0"/>
                <w:sz w:val="24"/>
              </w:rPr>
            </w:pPr>
            <w:r>
              <w:rPr>
                <w:rFonts w:hint="eastAsia" w:ascii="宋体" w:hAnsi="宋体" w:cs="宋体"/>
                <w:kern w:val="0"/>
                <w:sz w:val="24"/>
              </w:rPr>
              <w:t>固定时间</w:t>
            </w:r>
          </w:p>
        </w:tc>
        <w:tc>
          <w:tcPr>
            <w:tcW w:w="6058" w:type="dxa"/>
            <w:noWrap w:val="0"/>
            <w:vAlign w:val="center"/>
          </w:tcPr>
          <w:p w14:paraId="56CE2A99">
            <w:pPr>
              <w:tabs>
                <w:tab w:val="left" w:pos="2160"/>
              </w:tabs>
              <w:rPr>
                <w:rFonts w:hint="eastAsia" w:ascii="宋体" w:hAnsi="宋体" w:cs="宋体"/>
                <w:kern w:val="0"/>
                <w:sz w:val="24"/>
              </w:rPr>
            </w:pPr>
            <w:r>
              <w:rPr>
                <w:rFonts w:hint="eastAsia" w:ascii="宋体" w:hAnsi="宋体" w:cs="宋体"/>
                <w:kern w:val="0"/>
                <w:sz w:val="24"/>
              </w:rPr>
              <w:t>启动后，时间倒计时，直至时间停止。</w:t>
            </w:r>
          </w:p>
        </w:tc>
      </w:tr>
      <w:tr w14:paraId="6FE4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noWrap w:val="0"/>
            <w:vAlign w:val="center"/>
          </w:tcPr>
          <w:p w14:paraId="65F0AB89">
            <w:pPr>
              <w:rPr>
                <w:rFonts w:hint="eastAsia" w:ascii="宋体" w:hAnsi="宋体" w:cs="宋体"/>
                <w:kern w:val="0"/>
                <w:sz w:val="24"/>
              </w:rPr>
            </w:pPr>
            <w:r>
              <w:rPr>
                <w:rFonts w:hint="eastAsia" w:ascii="宋体" w:hAnsi="宋体" w:cs="宋体"/>
                <w:snapToGrid w:val="0"/>
                <w:kern w:val="0"/>
                <w:sz w:val="24"/>
              </w:rPr>
              <w:t>模式设置</w:t>
            </w:r>
          </w:p>
        </w:tc>
        <w:tc>
          <w:tcPr>
            <w:tcW w:w="1425" w:type="dxa"/>
            <w:noWrap w:val="0"/>
            <w:vAlign w:val="center"/>
          </w:tcPr>
          <w:p w14:paraId="058B9AA9">
            <w:pPr>
              <w:rPr>
                <w:rFonts w:ascii="宋体" w:hAnsi="宋体" w:cs="宋体"/>
                <w:kern w:val="0"/>
                <w:sz w:val="24"/>
              </w:rPr>
            </w:pPr>
            <w:r>
              <w:rPr>
                <w:rFonts w:hint="eastAsia" w:ascii="宋体" w:hAnsi="宋体" w:cs="宋体"/>
                <w:kern w:val="0"/>
                <w:sz w:val="24"/>
              </w:rPr>
              <w:t>红/蓝光</w:t>
            </w:r>
          </w:p>
        </w:tc>
        <w:tc>
          <w:tcPr>
            <w:tcW w:w="6058" w:type="dxa"/>
            <w:noWrap w:val="0"/>
            <w:vAlign w:val="center"/>
          </w:tcPr>
          <w:p w14:paraId="4BE57552">
            <w:pPr>
              <w:rPr>
                <w:rFonts w:ascii="宋体" w:hAnsi="宋体" w:cs="宋体"/>
                <w:kern w:val="0"/>
                <w:sz w:val="24"/>
              </w:rPr>
            </w:pPr>
            <w:r>
              <w:rPr>
                <w:rFonts w:hint="eastAsia" w:ascii="宋体" w:hAnsi="宋体" w:cs="宋体"/>
                <w:kern w:val="0"/>
                <w:sz w:val="24"/>
              </w:rPr>
              <w:t>对红光/蓝光照射光源的选择</w:t>
            </w:r>
          </w:p>
        </w:tc>
      </w:tr>
      <w:tr w14:paraId="07BFC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Merge w:val="restart"/>
            <w:noWrap w:val="0"/>
            <w:vAlign w:val="top"/>
          </w:tcPr>
          <w:p w14:paraId="740F1DDC">
            <w:pPr>
              <w:rPr>
                <w:rFonts w:hint="eastAsia" w:ascii="宋体" w:hAnsi="宋体" w:cs="宋体"/>
                <w:kern w:val="0"/>
                <w:sz w:val="24"/>
              </w:rPr>
            </w:pPr>
            <w:r>
              <w:rPr>
                <w:rFonts w:hint="eastAsia" w:ascii="宋体" w:hAnsi="宋体" w:cs="宋体"/>
                <w:kern w:val="0"/>
                <w:sz w:val="24"/>
              </w:rPr>
              <w:t>启动/暂停</w:t>
            </w:r>
          </w:p>
        </w:tc>
        <w:tc>
          <w:tcPr>
            <w:tcW w:w="1425" w:type="dxa"/>
            <w:noWrap w:val="0"/>
            <w:vAlign w:val="top"/>
          </w:tcPr>
          <w:p w14:paraId="639E7A73">
            <w:pPr>
              <w:rPr>
                <w:rFonts w:hint="eastAsia" w:ascii="宋体" w:hAnsi="宋体" w:cs="宋体"/>
                <w:kern w:val="0"/>
                <w:sz w:val="24"/>
              </w:rPr>
            </w:pPr>
            <w:r>
              <w:rPr>
                <w:rFonts w:hint="eastAsia" w:ascii="宋体" w:hAnsi="宋体" w:cs="宋体"/>
                <w:kern w:val="0"/>
                <w:sz w:val="24"/>
              </w:rPr>
              <w:t>启动</w:t>
            </w:r>
          </w:p>
        </w:tc>
        <w:tc>
          <w:tcPr>
            <w:tcW w:w="6058" w:type="dxa"/>
            <w:noWrap w:val="0"/>
            <w:vAlign w:val="top"/>
          </w:tcPr>
          <w:p w14:paraId="2D4084B4">
            <w:pPr>
              <w:rPr>
                <w:rFonts w:hint="eastAsia" w:ascii="宋体" w:hAnsi="宋体" w:cs="宋体"/>
                <w:kern w:val="0"/>
                <w:sz w:val="24"/>
              </w:rPr>
            </w:pPr>
            <w:r>
              <w:rPr>
                <w:rFonts w:hint="eastAsia" w:ascii="宋体" w:hAnsi="宋体" w:cs="宋体"/>
                <w:kern w:val="0"/>
                <w:sz w:val="24"/>
              </w:rPr>
              <w:t>用于启动功能。</w:t>
            </w:r>
          </w:p>
        </w:tc>
      </w:tr>
      <w:tr w14:paraId="7D69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Merge w:val="continue"/>
            <w:noWrap w:val="0"/>
            <w:vAlign w:val="top"/>
          </w:tcPr>
          <w:p w14:paraId="03634C3E">
            <w:pPr>
              <w:rPr>
                <w:rFonts w:hint="eastAsia" w:ascii="宋体" w:hAnsi="宋体" w:cs="宋体"/>
                <w:kern w:val="0"/>
                <w:sz w:val="24"/>
              </w:rPr>
            </w:pPr>
          </w:p>
        </w:tc>
        <w:tc>
          <w:tcPr>
            <w:tcW w:w="1425" w:type="dxa"/>
            <w:noWrap w:val="0"/>
            <w:vAlign w:val="top"/>
          </w:tcPr>
          <w:p w14:paraId="28B6D2A9">
            <w:pPr>
              <w:rPr>
                <w:rFonts w:hint="eastAsia" w:ascii="宋体" w:hAnsi="宋体" w:cs="宋体"/>
                <w:kern w:val="0"/>
                <w:sz w:val="24"/>
              </w:rPr>
            </w:pPr>
            <w:r>
              <w:rPr>
                <w:rFonts w:hint="eastAsia" w:ascii="宋体" w:hAnsi="宋体" w:cs="宋体"/>
                <w:kern w:val="0"/>
                <w:sz w:val="24"/>
              </w:rPr>
              <w:t>暂停</w:t>
            </w:r>
          </w:p>
        </w:tc>
        <w:tc>
          <w:tcPr>
            <w:tcW w:w="6058" w:type="dxa"/>
            <w:noWrap w:val="0"/>
            <w:vAlign w:val="top"/>
          </w:tcPr>
          <w:p w14:paraId="43391F47">
            <w:pPr>
              <w:rPr>
                <w:rFonts w:hint="eastAsia" w:ascii="宋体" w:hAnsi="宋体" w:cs="宋体"/>
                <w:kern w:val="0"/>
                <w:sz w:val="24"/>
              </w:rPr>
            </w:pPr>
            <w:r>
              <w:rPr>
                <w:rFonts w:hint="eastAsia" w:ascii="宋体" w:hAnsi="宋体" w:cs="宋体"/>
                <w:kern w:val="0"/>
                <w:sz w:val="24"/>
              </w:rPr>
              <w:t>用于暂停功能。</w:t>
            </w:r>
          </w:p>
        </w:tc>
      </w:tr>
    </w:tbl>
    <w:p w14:paraId="63F780F9">
      <w:pPr>
        <w:tabs>
          <w:tab w:val="left" w:pos="2160"/>
        </w:tabs>
        <w:jc w:val="center"/>
        <w:rPr>
          <w:rFonts w:hint="eastAsia" w:ascii="宋体" w:hAnsi="宋体" w:cs="宋体"/>
          <w:bCs/>
          <w:kern w:val="0"/>
          <w:sz w:val="24"/>
        </w:rPr>
      </w:pPr>
      <w:r>
        <w:rPr>
          <w:rFonts w:hint="eastAsia" w:ascii="宋体" w:hAnsi="宋体" w:cs="宋体"/>
          <w:bCs/>
          <w:kern w:val="0"/>
          <w:sz w:val="24"/>
        </w:rPr>
        <w:t>表2</w:t>
      </w:r>
    </w:p>
    <w:p w14:paraId="5F958FD3">
      <w:pPr>
        <w:tabs>
          <w:tab w:val="left" w:pos="2160"/>
        </w:tabs>
        <w:rPr>
          <w:rFonts w:hint="eastAsia" w:ascii="宋体" w:hAnsi="宋体" w:cs="宋体"/>
          <w:kern w:val="0"/>
          <w:sz w:val="24"/>
        </w:rPr>
      </w:pPr>
      <w:r>
        <w:rPr>
          <w:rFonts w:hint="eastAsia" w:ascii="宋体" w:hAnsi="宋体" w:cs="宋体"/>
          <w:kern w:val="0"/>
          <w:sz w:val="24"/>
        </w:rPr>
        <w:t>2.3.4  各模块功能描述</w:t>
      </w:r>
    </w:p>
    <w:p w14:paraId="2717FF18">
      <w:pPr>
        <w:tabs>
          <w:tab w:val="left" w:pos="2160"/>
        </w:tabs>
        <w:rPr>
          <w:rFonts w:hint="eastAsia" w:ascii="宋体" w:hAnsi="宋体" w:cs="宋体"/>
          <w:bCs/>
          <w:kern w:val="0"/>
          <w:sz w:val="24"/>
        </w:rPr>
      </w:pPr>
      <w:r>
        <w:rPr>
          <w:rFonts w:hint="eastAsia" w:ascii="宋体" w:hAnsi="宋体" w:cs="宋体"/>
          <w:bCs/>
          <w:kern w:val="0"/>
          <w:sz w:val="24"/>
        </w:rPr>
        <w:t xml:space="preserve">2.3.4.1 时间显示 </w:t>
      </w:r>
    </w:p>
    <w:p w14:paraId="4BF888ED">
      <w:pPr>
        <w:tabs>
          <w:tab w:val="left" w:pos="2160"/>
        </w:tabs>
        <w:ind w:firstLine="480" w:firstLineChars="200"/>
        <w:rPr>
          <w:rFonts w:hint="eastAsia" w:ascii="宋体" w:hAnsi="宋体" w:cs="宋体"/>
          <w:bCs/>
          <w:kern w:val="0"/>
          <w:sz w:val="24"/>
        </w:rPr>
      </w:pPr>
      <w:r>
        <w:rPr>
          <w:rFonts w:hint="eastAsia" w:ascii="宋体" w:hAnsi="宋体" w:cs="宋体"/>
          <w:bCs/>
          <w:kern w:val="0"/>
          <w:sz w:val="24"/>
        </w:rPr>
        <w:t>此功能模块通过显示屏界面，显示启动运行时间，直至治疗完成倒计时为零。</w:t>
      </w:r>
    </w:p>
    <w:p w14:paraId="3635B4FF">
      <w:pPr>
        <w:tabs>
          <w:tab w:val="left" w:pos="2160"/>
        </w:tabs>
        <w:rPr>
          <w:rFonts w:hint="eastAsia" w:ascii="宋体" w:hAnsi="宋体" w:cs="宋体"/>
          <w:bCs/>
          <w:kern w:val="0"/>
          <w:sz w:val="24"/>
        </w:rPr>
      </w:pPr>
      <w:r>
        <w:rPr>
          <w:rFonts w:hint="eastAsia" w:ascii="宋体" w:hAnsi="宋体" w:cs="宋体"/>
          <w:bCs/>
          <w:kern w:val="0"/>
          <w:sz w:val="24"/>
        </w:rPr>
        <w:t>2.3.4.3 模式设定</w:t>
      </w:r>
    </w:p>
    <w:p w14:paraId="4BCD7364">
      <w:pPr>
        <w:tabs>
          <w:tab w:val="left" w:pos="2160"/>
        </w:tabs>
        <w:rPr>
          <w:rFonts w:hint="eastAsia" w:ascii="宋体" w:hAnsi="宋体" w:cs="宋体"/>
          <w:bCs/>
          <w:kern w:val="0"/>
          <w:sz w:val="24"/>
        </w:rPr>
      </w:pPr>
      <w:r>
        <w:rPr>
          <w:rFonts w:hint="eastAsia" w:ascii="宋体" w:hAnsi="宋体" w:cs="宋体"/>
          <w:bCs/>
          <w:kern w:val="0"/>
          <w:sz w:val="24"/>
        </w:rPr>
        <w:t xml:space="preserve">    此功能模块通过LED显示界面，根据需要，选择输出红光或蓝光模式。</w:t>
      </w:r>
    </w:p>
    <w:p w14:paraId="3155E9B6">
      <w:pPr>
        <w:tabs>
          <w:tab w:val="left" w:pos="2160"/>
        </w:tabs>
        <w:rPr>
          <w:rFonts w:hint="eastAsia" w:ascii="宋体" w:hAnsi="宋体" w:cs="宋体"/>
          <w:bCs/>
          <w:kern w:val="0"/>
          <w:sz w:val="24"/>
        </w:rPr>
      </w:pPr>
      <w:r>
        <w:rPr>
          <w:rFonts w:hint="eastAsia" w:ascii="宋体" w:hAnsi="宋体" w:cs="宋体"/>
          <w:bCs/>
          <w:kern w:val="0"/>
          <w:sz w:val="24"/>
        </w:rPr>
        <w:t>2.3.4.4启动/暂停</w:t>
      </w:r>
    </w:p>
    <w:p w14:paraId="75D68DD3">
      <w:pPr>
        <w:tabs>
          <w:tab w:val="left" w:pos="2160"/>
        </w:tabs>
        <w:ind w:firstLine="480" w:firstLineChars="200"/>
        <w:rPr>
          <w:rFonts w:hint="eastAsia" w:ascii="宋体" w:hAnsi="宋体" w:cs="宋体"/>
          <w:bCs/>
          <w:kern w:val="0"/>
          <w:sz w:val="24"/>
        </w:rPr>
      </w:pPr>
      <w:r>
        <w:rPr>
          <w:rFonts w:hint="eastAsia" w:ascii="宋体" w:hAnsi="宋体" w:cs="宋体"/>
          <w:bCs/>
          <w:kern w:val="0"/>
          <w:sz w:val="24"/>
        </w:rPr>
        <w:t>此功能模块在理疗模式运行中，可暂停理疗动作，再次按下继续运行直至时间递减为0止。</w:t>
      </w:r>
    </w:p>
    <w:p w14:paraId="2CB51E8D">
      <w:pPr>
        <w:tabs>
          <w:tab w:val="left" w:pos="2160"/>
        </w:tabs>
        <w:ind w:firstLine="480" w:firstLineChars="200"/>
        <w:rPr>
          <w:rFonts w:hint="eastAsia" w:ascii="宋体" w:hAnsi="宋体" w:cs="宋体"/>
          <w:bCs/>
          <w:kern w:val="0"/>
          <w:sz w:val="24"/>
        </w:rPr>
      </w:pPr>
    </w:p>
    <w:p w14:paraId="737C2BAE">
      <w:pPr>
        <w:tabs>
          <w:tab w:val="left" w:pos="2160"/>
        </w:tabs>
        <w:rPr>
          <w:rFonts w:hint="eastAsia" w:ascii="宋体" w:hAnsi="宋体" w:cs="宋体"/>
          <w:bCs/>
          <w:kern w:val="0"/>
          <w:sz w:val="24"/>
        </w:rPr>
      </w:pPr>
      <w:r>
        <w:rPr>
          <w:rFonts w:hint="eastAsia" w:ascii="宋体" w:hAnsi="宋体" w:cs="宋体"/>
          <w:bCs/>
          <w:kern w:val="0"/>
          <w:sz w:val="24"/>
        </w:rPr>
        <w:t>2.3.5  软硬件性能要求</w:t>
      </w:r>
    </w:p>
    <w:p w14:paraId="05A68A67">
      <w:pPr>
        <w:adjustRightInd w:val="0"/>
        <w:snapToGrid w:val="0"/>
        <w:spacing w:line="300" w:lineRule="auto"/>
        <w:rPr>
          <w:rFonts w:hint="eastAsia" w:ascii="宋体" w:hAnsi="宋体" w:cs="宋体"/>
          <w:sz w:val="24"/>
        </w:rPr>
      </w:pPr>
      <w:r>
        <w:rPr>
          <w:rFonts w:hint="eastAsia" w:ascii="宋体" w:hAnsi="宋体" w:cs="宋体"/>
          <w:bCs/>
          <w:sz w:val="24"/>
        </w:rPr>
        <w:t xml:space="preserve">2.3.5.1 </w:t>
      </w:r>
      <w:r>
        <w:rPr>
          <w:rFonts w:hint="eastAsia" w:ascii="宋体" w:hAnsi="宋体" w:cs="宋体"/>
          <w:sz w:val="24"/>
        </w:rPr>
        <w:t>中心波长：蓝光为465nm</w:t>
      </w:r>
      <w:r>
        <w:rPr>
          <w:rFonts w:hint="eastAsia" w:ascii="宋体" w:hAnsi="宋体" w:cs="宋体"/>
          <w:sz w:val="24"/>
        </w:rPr>
        <w:sym w:font="Symbol" w:char="F0B1"/>
      </w:r>
      <w:r>
        <w:rPr>
          <w:rFonts w:hint="eastAsia" w:ascii="宋体" w:hAnsi="宋体" w:cs="宋体"/>
          <w:sz w:val="24"/>
        </w:rPr>
        <w:t>10nm，红光为630nm</w:t>
      </w:r>
      <w:r>
        <w:rPr>
          <w:rFonts w:hint="eastAsia" w:ascii="宋体" w:hAnsi="宋体" w:cs="宋体"/>
          <w:sz w:val="24"/>
        </w:rPr>
        <w:sym w:font="Symbol" w:char="F0B1"/>
      </w:r>
      <w:r>
        <w:rPr>
          <w:rFonts w:hint="eastAsia" w:ascii="宋体" w:hAnsi="宋体" w:cs="宋体"/>
          <w:sz w:val="24"/>
        </w:rPr>
        <w:t>10nm。</w:t>
      </w:r>
    </w:p>
    <w:p w14:paraId="16616FEA">
      <w:pPr>
        <w:adjustRightInd w:val="0"/>
        <w:snapToGrid w:val="0"/>
        <w:spacing w:line="300" w:lineRule="auto"/>
        <w:rPr>
          <w:rFonts w:ascii="宋体" w:hAnsi="宋体" w:cs="宋体"/>
          <w:color w:val="000000"/>
          <w:sz w:val="24"/>
        </w:rPr>
      </w:pPr>
      <w:r>
        <w:rPr>
          <w:rFonts w:hint="eastAsia" w:ascii="宋体" w:hAnsi="宋体" w:cs="宋体"/>
          <w:sz w:val="24"/>
        </w:rPr>
        <w:t>2.3.5.2中心光斑功率密度：应符合表对应型号的要求，偏差不大于±25%。</w:t>
      </w:r>
    </w:p>
    <w:tbl>
      <w:tblPr>
        <w:tblStyle w:val="27"/>
        <w:tblW w:w="0" w:type="auto"/>
        <w:tblInd w:w="4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9"/>
        <w:gridCol w:w="2398"/>
        <w:gridCol w:w="2721"/>
        <w:gridCol w:w="1706"/>
      </w:tblGrid>
      <w:tr w14:paraId="214E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1519" w:type="dxa"/>
            <w:vMerge w:val="restart"/>
            <w:noWrap w:val="0"/>
            <w:vAlign w:val="center"/>
          </w:tcPr>
          <w:p w14:paraId="460BB534">
            <w:pPr>
              <w:jc w:val="center"/>
              <w:rPr>
                <w:sz w:val="24"/>
              </w:rPr>
            </w:pPr>
            <w:r>
              <w:rPr>
                <w:rFonts w:hint="eastAsia"/>
                <w:sz w:val="24"/>
              </w:rPr>
              <w:t>型号</w:t>
            </w:r>
          </w:p>
        </w:tc>
        <w:tc>
          <w:tcPr>
            <w:tcW w:w="5119" w:type="dxa"/>
            <w:gridSpan w:val="2"/>
            <w:noWrap w:val="0"/>
            <w:vAlign w:val="top"/>
          </w:tcPr>
          <w:p w14:paraId="42166B5C">
            <w:pPr>
              <w:rPr>
                <w:sz w:val="24"/>
              </w:rPr>
            </w:pPr>
            <w:r>
              <w:rPr>
                <w:rFonts w:hint="eastAsia"/>
                <w:color w:val="000000"/>
                <w:sz w:val="24"/>
              </w:rPr>
              <w:t>单灯珠中心光斑功率密度额定值（mW</w:t>
            </w:r>
            <w:r>
              <w:rPr>
                <w:color w:val="000000"/>
                <w:sz w:val="24"/>
              </w:rPr>
              <w:t xml:space="preserve"> </w:t>
            </w:r>
            <w:r>
              <w:rPr>
                <w:rFonts w:hint="eastAsia"/>
                <w:color w:val="000000"/>
                <w:sz w:val="24"/>
              </w:rPr>
              <w:t xml:space="preserve">/ </w:t>
            </w:r>
            <w:r>
              <w:rPr>
                <w:rFonts w:hint="eastAsia" w:ascii="宋体" w:hAnsi="宋体"/>
                <w:color w:val="000000"/>
                <w:sz w:val="24"/>
              </w:rPr>
              <w:t>c</w:t>
            </w:r>
            <w:r>
              <w:rPr>
                <w:rFonts w:hint="eastAsia"/>
                <w:color w:val="000000"/>
                <w:sz w:val="24"/>
              </w:rPr>
              <w:t>m</w:t>
            </w:r>
            <w:r>
              <w:rPr>
                <w:rFonts w:hint="eastAsia"/>
                <w:color w:val="000000"/>
                <w:sz w:val="24"/>
                <w:vertAlign w:val="superscript"/>
              </w:rPr>
              <w:t>2</w:t>
            </w:r>
            <w:r>
              <w:rPr>
                <w:rFonts w:hint="eastAsia"/>
                <w:color w:val="000000"/>
                <w:sz w:val="24"/>
              </w:rPr>
              <w:t>）</w:t>
            </w:r>
          </w:p>
        </w:tc>
        <w:tc>
          <w:tcPr>
            <w:tcW w:w="1706" w:type="dxa"/>
            <w:vMerge w:val="restart"/>
            <w:noWrap w:val="0"/>
            <w:vAlign w:val="center"/>
          </w:tcPr>
          <w:p w14:paraId="30594C56">
            <w:pPr>
              <w:jc w:val="center"/>
              <w:rPr>
                <w:sz w:val="24"/>
              </w:rPr>
            </w:pPr>
            <w:r>
              <w:rPr>
                <w:rFonts w:hint="eastAsia"/>
                <w:sz w:val="24"/>
              </w:rPr>
              <w:t>灯珠数量</w:t>
            </w:r>
          </w:p>
        </w:tc>
      </w:tr>
      <w:tr w14:paraId="78ADE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1519" w:type="dxa"/>
            <w:vMerge w:val="continue"/>
            <w:noWrap w:val="0"/>
            <w:vAlign w:val="top"/>
          </w:tcPr>
          <w:p w14:paraId="496E6791">
            <w:pPr>
              <w:rPr>
                <w:rFonts w:hint="eastAsia"/>
                <w:sz w:val="24"/>
              </w:rPr>
            </w:pPr>
          </w:p>
        </w:tc>
        <w:tc>
          <w:tcPr>
            <w:tcW w:w="2398" w:type="dxa"/>
            <w:noWrap w:val="0"/>
            <w:vAlign w:val="center"/>
          </w:tcPr>
          <w:p w14:paraId="5DBBE573">
            <w:pPr>
              <w:jc w:val="center"/>
              <w:rPr>
                <w:rFonts w:hint="eastAsia"/>
                <w:sz w:val="24"/>
              </w:rPr>
            </w:pPr>
            <w:r>
              <w:rPr>
                <w:rFonts w:hint="eastAsia"/>
                <w:sz w:val="24"/>
              </w:rPr>
              <w:t>红光</w:t>
            </w:r>
          </w:p>
        </w:tc>
        <w:tc>
          <w:tcPr>
            <w:tcW w:w="2721" w:type="dxa"/>
            <w:noWrap w:val="0"/>
            <w:vAlign w:val="center"/>
          </w:tcPr>
          <w:p w14:paraId="25EB6ACB">
            <w:pPr>
              <w:jc w:val="center"/>
              <w:rPr>
                <w:rFonts w:hint="eastAsia"/>
                <w:sz w:val="24"/>
              </w:rPr>
            </w:pPr>
            <w:r>
              <w:rPr>
                <w:rFonts w:hint="eastAsia"/>
                <w:sz w:val="24"/>
              </w:rPr>
              <w:t>蓝光</w:t>
            </w:r>
          </w:p>
        </w:tc>
        <w:tc>
          <w:tcPr>
            <w:tcW w:w="1706" w:type="dxa"/>
            <w:vMerge w:val="continue"/>
            <w:noWrap w:val="0"/>
            <w:vAlign w:val="top"/>
          </w:tcPr>
          <w:p w14:paraId="453EA3B7">
            <w:pPr>
              <w:rPr>
                <w:rFonts w:hint="eastAsia"/>
                <w:sz w:val="24"/>
              </w:rPr>
            </w:pPr>
          </w:p>
        </w:tc>
      </w:tr>
      <w:tr w14:paraId="4E19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519" w:type="dxa"/>
            <w:noWrap w:val="0"/>
            <w:vAlign w:val="center"/>
          </w:tcPr>
          <w:p w14:paraId="258562EF">
            <w:pPr>
              <w:jc w:val="center"/>
              <w:rPr>
                <w:rFonts w:hint="eastAsia"/>
                <w:color w:val="000000"/>
                <w:sz w:val="24"/>
              </w:rPr>
            </w:pPr>
            <w:r>
              <w:rPr>
                <w:rFonts w:hint="eastAsia"/>
                <w:color w:val="000000"/>
                <w:sz w:val="24"/>
              </w:rPr>
              <w:t>LED-01</w:t>
            </w:r>
          </w:p>
        </w:tc>
        <w:tc>
          <w:tcPr>
            <w:tcW w:w="2398" w:type="dxa"/>
            <w:noWrap w:val="0"/>
            <w:vAlign w:val="center"/>
          </w:tcPr>
          <w:p w14:paraId="1039C0D4">
            <w:pPr>
              <w:jc w:val="center"/>
              <w:rPr>
                <w:rFonts w:hint="eastAsia"/>
                <w:color w:val="000000"/>
                <w:sz w:val="24"/>
              </w:rPr>
            </w:pPr>
            <w:r>
              <w:rPr>
                <w:rFonts w:hint="eastAsia"/>
                <w:color w:val="000000"/>
                <w:sz w:val="24"/>
              </w:rPr>
              <w:t>10</w:t>
            </w:r>
          </w:p>
        </w:tc>
        <w:tc>
          <w:tcPr>
            <w:tcW w:w="2721" w:type="dxa"/>
            <w:noWrap w:val="0"/>
            <w:vAlign w:val="center"/>
          </w:tcPr>
          <w:p w14:paraId="7EE4043B">
            <w:pPr>
              <w:jc w:val="center"/>
              <w:rPr>
                <w:rFonts w:hint="eastAsia"/>
                <w:color w:val="000000"/>
                <w:sz w:val="24"/>
              </w:rPr>
            </w:pPr>
            <w:r>
              <w:rPr>
                <w:rFonts w:hint="eastAsia"/>
                <w:color w:val="000000"/>
                <w:sz w:val="24"/>
              </w:rPr>
              <w:t>10</w:t>
            </w:r>
          </w:p>
        </w:tc>
        <w:tc>
          <w:tcPr>
            <w:tcW w:w="1706" w:type="dxa"/>
            <w:noWrap w:val="0"/>
            <w:vAlign w:val="center"/>
          </w:tcPr>
          <w:p w14:paraId="0A895335">
            <w:pPr>
              <w:jc w:val="center"/>
              <w:rPr>
                <w:rFonts w:hint="eastAsia"/>
                <w:color w:val="000000"/>
                <w:sz w:val="24"/>
              </w:rPr>
            </w:pPr>
            <w:r>
              <w:rPr>
                <w:rFonts w:hint="eastAsia"/>
                <w:color w:val="000000"/>
                <w:sz w:val="24"/>
              </w:rPr>
              <w:t>21</w:t>
            </w:r>
          </w:p>
        </w:tc>
      </w:tr>
    </w:tbl>
    <w:p w14:paraId="7B2E46E3">
      <w:pPr>
        <w:adjustRightInd w:val="0"/>
        <w:snapToGrid w:val="0"/>
        <w:jc w:val="left"/>
        <w:rPr>
          <w:rFonts w:hint="eastAsia" w:ascii="宋体" w:hAnsi="宋体" w:cs="宋体"/>
          <w:sz w:val="24"/>
        </w:rPr>
      </w:pPr>
    </w:p>
    <w:p w14:paraId="1ECC64DD">
      <w:pPr>
        <w:tabs>
          <w:tab w:val="left" w:pos="2160"/>
        </w:tabs>
        <w:rPr>
          <w:rFonts w:hint="eastAsia" w:ascii="宋体" w:hAnsi="宋体" w:cs="宋体"/>
          <w:bCs/>
          <w:sz w:val="24"/>
        </w:rPr>
      </w:pPr>
      <w:r>
        <w:rPr>
          <w:rFonts w:hint="eastAsia" w:ascii="宋体" w:hAnsi="宋体" w:cs="宋体"/>
          <w:sz w:val="24"/>
        </w:rPr>
        <w:t>2.3.5.3照射时间控制方式：启动后进入时间倒计时直至为零，停止输出。</w:t>
      </w:r>
    </w:p>
    <w:p w14:paraId="5D7FF76C">
      <w:pPr>
        <w:tabs>
          <w:tab w:val="left" w:pos="2160"/>
        </w:tabs>
        <w:rPr>
          <w:rFonts w:hint="eastAsia" w:ascii="宋体" w:hAnsi="宋体" w:cs="宋体"/>
          <w:bCs/>
          <w:sz w:val="24"/>
        </w:rPr>
      </w:pPr>
    </w:p>
    <w:p w14:paraId="785692C6">
      <w:pPr>
        <w:tabs>
          <w:tab w:val="left" w:pos="2160"/>
        </w:tabs>
        <w:rPr>
          <w:rFonts w:hint="eastAsia" w:ascii="宋体" w:hAnsi="宋体" w:cs="宋体"/>
          <w:kern w:val="0"/>
          <w:sz w:val="24"/>
        </w:rPr>
      </w:pPr>
      <w:r>
        <w:rPr>
          <w:rFonts w:hint="eastAsia" w:ascii="宋体" w:hAnsi="宋体" w:cs="宋体"/>
          <w:kern w:val="0"/>
          <w:sz w:val="24"/>
        </w:rPr>
        <w:t>2.3.6  软件保密安全</w:t>
      </w:r>
    </w:p>
    <w:p w14:paraId="0B5665E5">
      <w:pPr>
        <w:tabs>
          <w:tab w:val="left" w:pos="2160"/>
        </w:tabs>
        <w:rPr>
          <w:rFonts w:hint="eastAsia" w:ascii="宋体" w:hAnsi="宋体" w:cs="宋体"/>
          <w:bCs/>
          <w:kern w:val="0"/>
          <w:sz w:val="24"/>
        </w:rPr>
      </w:pPr>
      <w:r>
        <w:rPr>
          <w:rFonts w:hint="eastAsia" w:ascii="宋体" w:hAnsi="宋体" w:cs="宋体"/>
          <w:bCs/>
          <w:kern w:val="0"/>
          <w:sz w:val="24"/>
        </w:rPr>
        <w:t>2.3.6.1  保密安全方式</w:t>
      </w:r>
    </w:p>
    <w:p w14:paraId="6A8749A6">
      <w:pPr>
        <w:tabs>
          <w:tab w:val="left" w:pos="2160"/>
        </w:tabs>
        <w:rPr>
          <w:rFonts w:hint="eastAsia" w:ascii="宋体" w:hAnsi="宋体" w:cs="宋体"/>
          <w:bCs/>
          <w:kern w:val="0"/>
          <w:sz w:val="24"/>
        </w:rPr>
      </w:pPr>
      <w:r>
        <w:rPr>
          <w:rFonts w:hint="eastAsia" w:ascii="宋体" w:hAnsi="宋体" w:cs="宋体"/>
          <w:bCs/>
          <w:kern w:val="0"/>
          <w:sz w:val="24"/>
        </w:rPr>
        <w:t xml:space="preserve">    编译后的红蓝光治疗仪软件代码在写入芯片时，采用两级加密方式，以确保写入后的软件代码信息安全，达到不易被非法读出盗用的目的。</w:t>
      </w:r>
    </w:p>
    <w:p w14:paraId="729DDF39">
      <w:pPr>
        <w:tabs>
          <w:tab w:val="left" w:pos="2160"/>
        </w:tabs>
        <w:rPr>
          <w:rFonts w:hint="eastAsia" w:ascii="宋体" w:hAnsi="宋体" w:cs="宋体"/>
          <w:bCs/>
          <w:kern w:val="0"/>
          <w:sz w:val="24"/>
        </w:rPr>
      </w:pPr>
      <w:r>
        <w:rPr>
          <w:rFonts w:hint="eastAsia" w:ascii="宋体" w:hAnsi="宋体" w:cs="宋体"/>
          <w:bCs/>
          <w:kern w:val="0"/>
          <w:sz w:val="24"/>
        </w:rPr>
        <w:t>2.3.6.2  软件执行文档和法规</w:t>
      </w:r>
    </w:p>
    <w:p w14:paraId="2300B675">
      <w:pPr>
        <w:tabs>
          <w:tab w:val="left" w:pos="2160"/>
        </w:tabs>
        <w:rPr>
          <w:rFonts w:hint="eastAsia" w:ascii="宋体" w:hAnsi="宋体" w:cs="宋体"/>
          <w:bCs/>
          <w:kern w:val="0"/>
          <w:sz w:val="24"/>
        </w:rPr>
      </w:pPr>
      <w:r>
        <w:rPr>
          <w:rFonts w:hint="eastAsia" w:ascii="宋体" w:hAnsi="宋体" w:cs="宋体"/>
          <w:bCs/>
          <w:kern w:val="0"/>
          <w:sz w:val="24"/>
        </w:rPr>
        <w:t xml:space="preserve">    软件编写严格执行YY/T 0708-2009 《医用电气设备 第1～4部分：安全通用要求 并列标准 可编程医用电气系统》和YY/T 0664-2008《医疗器械软件 软件生存周期过程》的要求。</w:t>
      </w:r>
    </w:p>
    <w:p w14:paraId="1B4FEDF9">
      <w:pPr>
        <w:tabs>
          <w:tab w:val="left" w:pos="2160"/>
        </w:tabs>
        <w:ind w:firstLine="480" w:firstLineChars="200"/>
        <w:rPr>
          <w:rFonts w:hint="eastAsia" w:ascii="宋体" w:hAnsi="宋体" w:cs="宋体"/>
          <w:bCs/>
          <w:kern w:val="0"/>
          <w:sz w:val="24"/>
        </w:rPr>
      </w:pPr>
      <w:r>
        <w:rPr>
          <w:rFonts w:hint="eastAsia" w:ascii="宋体" w:hAnsi="宋体" w:cs="宋体"/>
          <w:bCs/>
          <w:kern w:val="0"/>
          <w:sz w:val="24"/>
        </w:rPr>
        <w:t>软件配套涉及的硬件和仪器需满足GB 9706.1-2020《医用电气设备 第一部分：安全通用要求》。</w:t>
      </w:r>
    </w:p>
    <w:p w14:paraId="622B044D">
      <w:pPr>
        <w:rPr>
          <w:rFonts w:hint="eastAsia" w:ascii="宋体" w:hAnsi="宋体" w:cs="宋体"/>
          <w:bCs/>
          <w:kern w:val="0"/>
          <w:sz w:val="24"/>
        </w:rPr>
      </w:pPr>
    </w:p>
    <w:p w14:paraId="3D7466F0">
      <w:pPr>
        <w:rPr>
          <w:rFonts w:hint="eastAsia" w:ascii="宋体" w:hAnsi="宋体" w:cs="宋体"/>
          <w:kern w:val="0"/>
          <w:sz w:val="24"/>
        </w:rPr>
      </w:pPr>
      <w:r>
        <w:rPr>
          <w:rFonts w:hint="eastAsia" w:ascii="宋体" w:hAnsi="宋体" w:cs="宋体"/>
          <w:kern w:val="0"/>
          <w:sz w:val="24"/>
        </w:rPr>
        <w:t>2.3.7 软件及仪器开发指标要求</w:t>
      </w:r>
    </w:p>
    <w:p w14:paraId="2B6C79DB">
      <w:pPr>
        <w:adjustRightInd w:val="0"/>
        <w:snapToGrid w:val="0"/>
        <w:spacing w:line="300" w:lineRule="auto"/>
        <w:rPr>
          <w:rFonts w:hint="eastAsia" w:ascii="宋体" w:hAnsi="宋体" w:cs="宋体"/>
          <w:sz w:val="24"/>
        </w:rPr>
      </w:pPr>
      <w:r>
        <w:rPr>
          <w:rFonts w:hint="eastAsia" w:ascii="宋体" w:hAnsi="宋体" w:cs="宋体"/>
          <w:sz w:val="24"/>
        </w:rPr>
        <w:t>2.3.7.1 中心波长：蓝光为465nm</w:t>
      </w:r>
      <w:r>
        <w:rPr>
          <w:rFonts w:hint="eastAsia" w:ascii="宋体" w:hAnsi="宋体" w:cs="宋体"/>
          <w:sz w:val="24"/>
        </w:rPr>
        <w:sym w:font="Symbol" w:char="F0B1"/>
      </w:r>
      <w:r>
        <w:rPr>
          <w:rFonts w:hint="eastAsia" w:ascii="宋体" w:hAnsi="宋体" w:cs="宋体"/>
          <w:sz w:val="24"/>
        </w:rPr>
        <w:t>10nm，红光为630nm</w:t>
      </w:r>
      <w:r>
        <w:rPr>
          <w:rFonts w:hint="eastAsia" w:ascii="宋体" w:hAnsi="宋体" w:cs="宋体"/>
          <w:sz w:val="24"/>
        </w:rPr>
        <w:sym w:font="Symbol" w:char="F0B1"/>
      </w:r>
      <w:r>
        <w:rPr>
          <w:rFonts w:hint="eastAsia" w:ascii="宋体" w:hAnsi="宋体" w:cs="宋体"/>
          <w:sz w:val="24"/>
        </w:rPr>
        <w:t>10nm。</w:t>
      </w:r>
    </w:p>
    <w:p w14:paraId="6C7BE0E1">
      <w:pPr>
        <w:adjustRightInd w:val="0"/>
        <w:snapToGrid w:val="0"/>
        <w:rPr>
          <w:rFonts w:hint="eastAsia" w:ascii="宋体" w:hAnsi="宋体" w:cs="宋体"/>
          <w:sz w:val="24"/>
        </w:rPr>
      </w:pPr>
      <w:r>
        <w:rPr>
          <w:rFonts w:hint="eastAsia" w:ascii="宋体" w:hAnsi="宋体" w:cs="宋体"/>
          <w:sz w:val="24"/>
        </w:rPr>
        <w:t>2.3.7.2中心光斑功率密度：应符合表对应型号的要求，偏差不大于±25%。</w:t>
      </w:r>
    </w:p>
    <w:p w14:paraId="62CEE0F6">
      <w:pPr>
        <w:pStyle w:val="60"/>
        <w:adjustRightInd w:val="0"/>
        <w:snapToGrid w:val="0"/>
        <w:spacing w:line="460" w:lineRule="exact"/>
        <w:rPr>
          <w:rFonts w:hint="eastAsia" w:hAnsi="宋体"/>
          <w:sz w:val="24"/>
        </w:rPr>
      </w:pPr>
      <w:r>
        <w:rPr>
          <w:rFonts w:hint="eastAsia" w:hAnsi="宋体"/>
          <w:sz w:val="24"/>
        </w:rPr>
        <w:t>2.3.7.3治疗仪治疗时间10min；误差不大于±2%。</w:t>
      </w:r>
    </w:p>
    <w:p w14:paraId="39C612A0">
      <w:pPr>
        <w:pStyle w:val="60"/>
        <w:adjustRightInd w:val="0"/>
        <w:snapToGrid w:val="0"/>
        <w:spacing w:line="460" w:lineRule="exact"/>
        <w:rPr>
          <w:rFonts w:hint="eastAsia" w:hAnsi="宋体"/>
          <w:sz w:val="24"/>
        </w:rPr>
      </w:pPr>
      <w:r>
        <w:rPr>
          <w:rFonts w:hint="eastAsia" w:hAnsi="宋体"/>
          <w:sz w:val="24"/>
        </w:rPr>
        <w:t>2.3.7.4 治疗仪应有手动停止红蓝光输出功能。</w:t>
      </w:r>
    </w:p>
    <w:p w14:paraId="0AA8B24E">
      <w:pPr>
        <w:pStyle w:val="60"/>
        <w:adjustRightInd w:val="0"/>
        <w:snapToGrid w:val="0"/>
        <w:spacing w:line="460" w:lineRule="exact"/>
        <w:rPr>
          <w:rFonts w:hint="eastAsia" w:hAnsi="宋体"/>
          <w:sz w:val="24"/>
        </w:rPr>
      </w:pPr>
      <w:r>
        <w:rPr>
          <w:rFonts w:hint="eastAsia" w:hAnsi="宋体"/>
          <w:sz w:val="24"/>
        </w:rPr>
        <w:t>2.3.7.5</w:t>
      </w:r>
      <w:r>
        <w:rPr>
          <w:rFonts w:hAnsi="宋体"/>
          <w:sz w:val="24"/>
        </w:rPr>
        <w:t>光辐射输出窗口的最高温度不超过60℃。</w:t>
      </w:r>
    </w:p>
    <w:p w14:paraId="2F77E58C">
      <w:pPr>
        <w:rPr>
          <w:rFonts w:hint="eastAsia" w:ascii="宋体" w:hAnsi="宋体" w:cs="宋体"/>
          <w:kern w:val="0"/>
          <w:sz w:val="24"/>
        </w:rPr>
      </w:pPr>
    </w:p>
    <w:p w14:paraId="62873F41">
      <w:pPr>
        <w:rPr>
          <w:rFonts w:hint="eastAsia" w:ascii="宋体" w:hAnsi="宋体" w:cs="宋体"/>
          <w:kern w:val="0"/>
          <w:sz w:val="24"/>
        </w:rPr>
      </w:pPr>
      <w:r>
        <w:rPr>
          <w:rFonts w:hint="eastAsia" w:ascii="宋体" w:hAnsi="宋体" w:cs="宋体"/>
          <w:kern w:val="0"/>
          <w:sz w:val="24"/>
        </w:rPr>
        <w:t>2.3.8 规范性引用文件</w:t>
      </w:r>
    </w:p>
    <w:p w14:paraId="54F23D32">
      <w:pPr>
        <w:adjustRightInd w:val="0"/>
        <w:snapToGrid w:val="0"/>
        <w:spacing w:line="300" w:lineRule="auto"/>
        <w:ind w:firstLine="437"/>
        <w:rPr>
          <w:rFonts w:hint="eastAsia" w:ascii="宋体" w:hAnsi="宋体" w:cs="宋体"/>
          <w:color w:val="000000"/>
          <w:sz w:val="24"/>
        </w:rPr>
      </w:pPr>
      <w:r>
        <w:rPr>
          <w:rFonts w:hint="eastAsia" w:ascii="宋体" w:hAnsi="宋体" w:cs="宋体"/>
          <w:color w:val="000000"/>
          <w:sz w:val="24"/>
        </w:rPr>
        <w:t>下列文件中的条款通过本标准的引用而成为本标准的条款。凡是注日期的引用文件，其随后所有的修改单（不包括勘误的内容）或修订版均不适用本标准，然而，鼓励根据本标准达成协议的各方研究是否可使用这些文件的最新版本。凡是不注日期的引用文件，其最新版本适用本标准。</w:t>
      </w:r>
    </w:p>
    <w:p w14:paraId="61E7B11C">
      <w:pPr>
        <w:adjustRightInd w:val="0"/>
        <w:snapToGrid w:val="0"/>
        <w:spacing w:line="300" w:lineRule="auto"/>
        <w:ind w:firstLine="437"/>
        <w:rPr>
          <w:rFonts w:hint="eastAsia" w:ascii="宋体" w:hAnsi="宋体" w:cs="宋体"/>
          <w:color w:val="000000"/>
          <w:sz w:val="24"/>
        </w:rPr>
      </w:pPr>
      <w:r>
        <w:rPr>
          <w:rFonts w:hint="eastAsia" w:ascii="宋体" w:hAnsi="宋体" w:cs="宋体"/>
          <w:color w:val="000000"/>
          <w:sz w:val="24"/>
        </w:rPr>
        <w:t>GB/T 191-2008     包装储运图示标志</w:t>
      </w:r>
    </w:p>
    <w:p w14:paraId="24C5EE6D">
      <w:pPr>
        <w:adjustRightInd w:val="0"/>
        <w:snapToGrid w:val="0"/>
        <w:spacing w:line="300" w:lineRule="auto"/>
        <w:ind w:firstLine="437"/>
        <w:rPr>
          <w:rFonts w:hint="eastAsia" w:ascii="宋体" w:hAnsi="宋体" w:cs="宋体"/>
          <w:color w:val="000000"/>
          <w:sz w:val="24"/>
        </w:rPr>
      </w:pPr>
      <w:r>
        <w:rPr>
          <w:rFonts w:hint="eastAsia" w:ascii="宋体" w:hAnsi="宋体" w:cs="宋体"/>
          <w:color w:val="000000"/>
          <w:sz w:val="24"/>
        </w:rPr>
        <w:t>GB 9706.1-2020      医用电气设备  第1部分：安全通用要求</w:t>
      </w:r>
    </w:p>
    <w:p w14:paraId="616D94EF">
      <w:pPr>
        <w:adjustRightInd w:val="0"/>
        <w:snapToGrid w:val="0"/>
        <w:spacing w:line="300" w:lineRule="auto"/>
        <w:ind w:firstLine="437"/>
        <w:rPr>
          <w:rFonts w:hint="eastAsia" w:ascii="宋体" w:hAnsi="宋体" w:cs="宋体"/>
          <w:color w:val="000000"/>
          <w:sz w:val="24"/>
        </w:rPr>
      </w:pPr>
      <w:r>
        <w:rPr>
          <w:rFonts w:hint="eastAsia" w:ascii="宋体" w:hAnsi="宋体" w:cs="宋体"/>
          <w:color w:val="000000"/>
          <w:sz w:val="24"/>
        </w:rPr>
        <w:t>GB/T 14710-2009      医用电器环境要求及试验方法</w:t>
      </w:r>
    </w:p>
    <w:p w14:paraId="148EB83D">
      <w:pPr>
        <w:autoSpaceDN w:val="0"/>
        <w:ind w:firstLine="480" w:firstLineChars="200"/>
        <w:jc w:val="left"/>
        <w:rPr>
          <w:rFonts w:hint="eastAsia" w:ascii="宋体" w:hAnsi="宋体" w:cs="宋体"/>
          <w:color w:val="FF0000"/>
          <w:kern w:val="21"/>
          <w:sz w:val="24"/>
        </w:rPr>
      </w:pPr>
    </w:p>
    <w:p w14:paraId="3559AD55">
      <w:pPr>
        <w:rPr>
          <w:rFonts w:hint="eastAsia" w:ascii="宋体" w:hAnsi="宋体" w:cs="宋体"/>
          <w:b/>
          <w:bCs/>
          <w:kern w:val="0"/>
          <w:sz w:val="24"/>
        </w:rPr>
      </w:pPr>
      <w:r>
        <w:rPr>
          <w:rFonts w:hint="eastAsia" w:ascii="宋体" w:hAnsi="宋体" w:cs="宋体"/>
          <w:b/>
          <w:bCs/>
          <w:kern w:val="0"/>
          <w:sz w:val="24"/>
        </w:rPr>
        <w:t>2.4  生存周期</w:t>
      </w:r>
    </w:p>
    <w:p w14:paraId="297AF984">
      <w:pPr>
        <w:rPr>
          <w:rFonts w:hint="eastAsia" w:ascii="宋体" w:hAnsi="宋体" w:cs="宋体"/>
          <w:bCs/>
          <w:kern w:val="0"/>
          <w:sz w:val="24"/>
        </w:rPr>
      </w:pPr>
      <w:r>
        <w:rPr>
          <w:rFonts w:hint="eastAsia" w:ascii="宋体" w:hAnsi="宋体" w:cs="宋体"/>
          <w:b/>
          <w:bCs/>
          <w:kern w:val="0"/>
          <w:sz w:val="24"/>
        </w:rPr>
        <w:t xml:space="preserve">    </w:t>
      </w:r>
      <w:r>
        <w:rPr>
          <w:rFonts w:hint="eastAsia" w:ascii="宋体" w:hAnsi="宋体" w:cs="宋体"/>
          <w:bCs/>
          <w:kern w:val="0"/>
          <w:sz w:val="24"/>
        </w:rPr>
        <w:t>本红蓝光治疗仪软件采用瀑布模型生存周期的方法。即：制定计划→需求分析→软件设计→程序编写→软件测试→运行维护的过程。</w:t>
      </w:r>
    </w:p>
    <w:p w14:paraId="325D4CA7">
      <w:pPr>
        <w:rPr>
          <w:rFonts w:hint="eastAsia" w:ascii="宋体" w:hAnsi="宋体" w:cs="宋体"/>
          <w:b/>
          <w:bCs/>
          <w:kern w:val="0"/>
          <w:sz w:val="24"/>
        </w:rPr>
      </w:pPr>
      <w:r>
        <w:rPr>
          <w:rFonts w:hint="eastAsia" w:ascii="宋体" w:hAnsi="宋体" w:cs="宋体"/>
          <w:bCs/>
          <w:kern w:val="0"/>
          <w:sz w:val="24"/>
        </w:rPr>
        <w:t xml:space="preserve">    以上阶段大致概括为：开发生存周期计划阶段（含系统规划阶段、系统分析阶段和系统设计）及验证、管理和维护阶段。下面简述之：</w:t>
      </w:r>
    </w:p>
    <w:p w14:paraId="48E19953">
      <w:pPr>
        <w:rPr>
          <w:rFonts w:hint="eastAsia" w:ascii="宋体" w:hAnsi="宋体" w:cs="宋体"/>
          <w:bCs/>
          <w:kern w:val="0"/>
          <w:sz w:val="24"/>
        </w:rPr>
      </w:pPr>
      <w:r>
        <w:rPr>
          <w:rFonts w:hint="eastAsia" w:ascii="宋体" w:hAnsi="宋体" w:cs="宋体"/>
          <w:bCs/>
          <w:kern w:val="0"/>
          <w:sz w:val="24"/>
        </w:rPr>
        <w:t>2.4.1  开发生存周期计划</w:t>
      </w:r>
    </w:p>
    <w:p w14:paraId="42DC0F80">
      <w:pPr>
        <w:rPr>
          <w:rFonts w:hint="eastAsia" w:ascii="宋体" w:hAnsi="宋体" w:cs="宋体"/>
          <w:bCs/>
          <w:kern w:val="0"/>
          <w:sz w:val="24"/>
        </w:rPr>
      </w:pPr>
      <w:r>
        <w:rPr>
          <w:rFonts w:hint="eastAsia" w:ascii="宋体" w:hAnsi="宋体" w:cs="宋体"/>
          <w:bCs/>
          <w:kern w:val="0"/>
          <w:sz w:val="24"/>
        </w:rPr>
        <w:t>2.4.1.1  制定计划</w:t>
      </w:r>
    </w:p>
    <w:p w14:paraId="4088BAA6">
      <w:pPr>
        <w:ind w:firstLine="480" w:firstLineChars="200"/>
        <w:rPr>
          <w:rFonts w:hint="eastAsia" w:ascii="宋体" w:hAnsi="宋体" w:cs="宋体"/>
          <w:bCs/>
          <w:kern w:val="0"/>
          <w:sz w:val="24"/>
        </w:rPr>
      </w:pPr>
      <w:r>
        <w:rPr>
          <w:rFonts w:hint="eastAsia" w:ascii="宋体" w:hAnsi="宋体" w:cs="宋体"/>
          <w:bCs/>
          <w:kern w:val="0"/>
          <w:sz w:val="24"/>
        </w:rPr>
        <w:t>根据市场调查和用户需求，确定开发红蓝光治疗仪项目，以满足市场的需求。我们制定了产品的结构组成、控制单元、输出单元、仪器技术指标和功能等。红蓝光治疗仪由以下几个单元组成：</w:t>
      </w:r>
    </w:p>
    <w:p w14:paraId="2E8ADF4A">
      <w:pPr>
        <w:ind w:firstLine="480" w:firstLineChars="200"/>
        <w:rPr>
          <w:rFonts w:hint="eastAsia" w:ascii="宋体" w:hAnsi="宋体" w:cs="宋体"/>
          <w:bCs/>
          <w:kern w:val="0"/>
          <w:sz w:val="24"/>
        </w:rPr>
      </w:pPr>
      <w:r>
        <w:rPr>
          <w:rFonts w:hint="eastAsia" w:ascii="宋体" w:hAnsi="宋体" w:cs="宋体"/>
          <w:bCs/>
          <w:kern w:val="0"/>
          <w:sz w:val="24"/>
        </w:rPr>
        <w:t>①  单片机控制单元；</w:t>
      </w:r>
    </w:p>
    <w:p w14:paraId="74F66F3E">
      <w:pPr>
        <w:ind w:firstLine="480" w:firstLineChars="200"/>
        <w:rPr>
          <w:rFonts w:hint="eastAsia" w:ascii="宋体" w:hAnsi="宋体" w:cs="宋体"/>
          <w:bCs/>
          <w:kern w:val="0"/>
          <w:sz w:val="24"/>
        </w:rPr>
      </w:pPr>
      <w:r>
        <w:rPr>
          <w:rFonts w:hint="eastAsia" w:ascii="宋体" w:hAnsi="宋体" w:cs="宋体"/>
          <w:bCs/>
          <w:kern w:val="0"/>
          <w:sz w:val="24"/>
        </w:rPr>
        <w:t>②  电源；</w:t>
      </w:r>
    </w:p>
    <w:p w14:paraId="1B96C737">
      <w:pPr>
        <w:ind w:firstLine="480" w:firstLineChars="200"/>
        <w:rPr>
          <w:rFonts w:hint="eastAsia" w:ascii="宋体" w:hAnsi="宋体" w:cs="宋体"/>
          <w:bCs/>
          <w:kern w:val="0"/>
          <w:sz w:val="24"/>
        </w:rPr>
      </w:pPr>
      <w:r>
        <w:rPr>
          <w:rFonts w:hint="eastAsia" w:ascii="宋体" w:hAnsi="宋体" w:cs="宋体"/>
          <w:bCs/>
          <w:kern w:val="0"/>
          <w:sz w:val="24"/>
        </w:rPr>
        <w:t>③  显示屏</w:t>
      </w:r>
    </w:p>
    <w:p w14:paraId="39009C0C">
      <w:pPr>
        <w:ind w:firstLine="480" w:firstLineChars="200"/>
        <w:rPr>
          <w:rFonts w:hint="eastAsia" w:ascii="宋体" w:hAnsi="宋体" w:cs="宋体"/>
          <w:bCs/>
          <w:kern w:val="0"/>
          <w:sz w:val="24"/>
        </w:rPr>
      </w:pPr>
      <w:r>
        <w:rPr>
          <w:rFonts w:hint="eastAsia" w:ascii="宋体" w:hAnsi="宋体" w:cs="宋体"/>
          <w:bCs/>
          <w:kern w:val="0"/>
          <w:sz w:val="24"/>
        </w:rPr>
        <w:t>④  LED发光芯片；</w:t>
      </w:r>
    </w:p>
    <w:p w14:paraId="397D7B50">
      <w:pPr>
        <w:rPr>
          <w:rFonts w:hint="eastAsia" w:ascii="宋体" w:hAnsi="宋体" w:cs="宋体"/>
          <w:bCs/>
          <w:kern w:val="0"/>
          <w:sz w:val="24"/>
        </w:rPr>
      </w:pPr>
      <w:r>
        <w:rPr>
          <w:rFonts w:hint="eastAsia" w:ascii="宋体" w:hAnsi="宋体" w:cs="宋体"/>
          <w:bCs/>
          <w:kern w:val="0"/>
          <w:sz w:val="24"/>
        </w:rPr>
        <w:t>2.4.1.2  需求分析</w:t>
      </w:r>
    </w:p>
    <w:p w14:paraId="3F1C8FB1">
      <w:pPr>
        <w:ind w:firstLine="480" w:firstLineChars="200"/>
        <w:rPr>
          <w:rFonts w:hint="eastAsia" w:ascii="宋体" w:hAnsi="宋体" w:cs="宋体"/>
          <w:bCs/>
          <w:kern w:val="0"/>
          <w:sz w:val="24"/>
        </w:rPr>
      </w:pPr>
      <w:r>
        <w:rPr>
          <w:rFonts w:hint="eastAsia" w:ascii="宋体" w:hAnsi="宋体" w:cs="宋体"/>
          <w:bCs/>
          <w:kern w:val="0"/>
          <w:sz w:val="24"/>
        </w:rPr>
        <w:t>根据红蓝光治疗仪的整机组成，软件要完成如下几个方面的功能：</w:t>
      </w:r>
    </w:p>
    <w:p w14:paraId="674BD236">
      <w:pPr>
        <w:ind w:firstLine="480" w:firstLineChars="200"/>
        <w:rPr>
          <w:rFonts w:hint="eastAsia" w:ascii="宋体" w:hAnsi="宋体" w:cs="宋体"/>
          <w:bCs/>
          <w:kern w:val="0"/>
          <w:sz w:val="24"/>
        </w:rPr>
      </w:pPr>
      <w:r>
        <w:rPr>
          <w:rFonts w:hint="eastAsia" w:ascii="宋体" w:hAnsi="宋体" w:cs="宋体"/>
          <w:bCs/>
          <w:kern w:val="0"/>
          <w:sz w:val="24"/>
        </w:rPr>
        <w:t>①  输出或关闭的控制；</w:t>
      </w:r>
    </w:p>
    <w:p w14:paraId="23522D8F">
      <w:pPr>
        <w:ind w:firstLine="480" w:firstLineChars="200"/>
        <w:rPr>
          <w:rFonts w:hint="eastAsia" w:ascii="宋体" w:hAnsi="宋体" w:cs="宋体"/>
          <w:bCs/>
          <w:kern w:val="0"/>
          <w:sz w:val="24"/>
        </w:rPr>
      </w:pPr>
      <w:r>
        <w:rPr>
          <w:rFonts w:hint="eastAsia" w:ascii="宋体" w:hAnsi="宋体" w:cs="宋体"/>
          <w:bCs/>
          <w:kern w:val="0"/>
          <w:sz w:val="24"/>
        </w:rPr>
        <w:t>②  输出时间的控制；</w:t>
      </w:r>
    </w:p>
    <w:p w14:paraId="3403F283">
      <w:pPr>
        <w:ind w:firstLine="480" w:firstLineChars="200"/>
        <w:rPr>
          <w:rFonts w:hint="eastAsia" w:ascii="宋体" w:hAnsi="宋体" w:cs="宋体"/>
          <w:bCs/>
          <w:kern w:val="0"/>
          <w:sz w:val="24"/>
        </w:rPr>
      </w:pPr>
      <w:r>
        <w:rPr>
          <w:rFonts w:hint="eastAsia" w:ascii="宋体" w:hAnsi="宋体" w:cs="宋体"/>
          <w:bCs/>
          <w:kern w:val="0"/>
          <w:sz w:val="24"/>
        </w:rPr>
        <w:t>③  模式的切换；</w:t>
      </w:r>
    </w:p>
    <w:p w14:paraId="4DCF0B07">
      <w:pPr>
        <w:rPr>
          <w:rFonts w:hint="eastAsia" w:ascii="宋体" w:hAnsi="宋体" w:cs="宋体"/>
          <w:bCs/>
          <w:kern w:val="0"/>
          <w:sz w:val="24"/>
        </w:rPr>
      </w:pPr>
      <w:r>
        <w:rPr>
          <w:rFonts w:hint="eastAsia" w:ascii="宋体" w:hAnsi="宋体" w:cs="宋体"/>
          <w:bCs/>
          <w:kern w:val="0"/>
          <w:sz w:val="24"/>
        </w:rPr>
        <w:t>2.4.1.3  软件设计</w:t>
      </w:r>
    </w:p>
    <w:p w14:paraId="6F08096B">
      <w:pPr>
        <w:jc w:val="left"/>
        <w:rPr>
          <w:rFonts w:hint="eastAsia" w:ascii="宋体" w:hAnsi="宋体" w:cs="宋体"/>
          <w:bCs/>
          <w:kern w:val="0"/>
          <w:sz w:val="24"/>
        </w:rPr>
      </w:pPr>
      <w:r>
        <w:rPr>
          <w:rFonts w:hint="eastAsia" w:ascii="宋体" w:hAnsi="宋体" w:cs="宋体"/>
          <w:bCs/>
          <w:kern w:val="0"/>
          <w:sz w:val="24"/>
        </w:rPr>
        <w:t xml:space="preserve">    根据控制需求制定的软件设计流程图如下图示：</w:t>
      </w:r>
    </w:p>
    <w:p w14:paraId="52F07653">
      <w:pPr>
        <w:jc w:val="center"/>
        <w:rPr>
          <w:rFonts w:hint="eastAsia" w:ascii="宋体" w:hAnsi="宋体" w:cs="宋体"/>
          <w:bCs/>
          <w:color w:val="FF0000"/>
          <w:kern w:val="0"/>
          <w:sz w:val="24"/>
        </w:rPr>
      </w:pPr>
      <w:r>
        <w:rPr>
          <w:rFonts w:hint="eastAsia" w:ascii="宋体" w:hAnsi="宋体" w:cs="宋体"/>
          <w:bCs/>
          <w:kern w:val="0"/>
          <w:sz w:val="24"/>
        </w:rPr>
        <w:pict>
          <v:shape id="_x0000_i1026" o:spt="75" type="#_x0000_t75" style="height:453.25pt;width:459.75pt;" filled="f" stroked="f" coordsize="21600,21600">
            <v:path/>
            <v:fill on="f" focussize="0,0"/>
            <v:stroke on="f"/>
            <v:imagedata o:title=""/>
            <o:lock v:ext="edit" grouping="f" rotation="f" text="f" aspectratio="t"/>
            <w10:wrap type="none"/>
            <w10:anchorlock/>
          </v:shape>
        </w:pict>
      </w:r>
      <w:r>
        <w:rPr>
          <w:sz w:val="24"/>
        </w:rPr>
        <w:pict>
          <v:line id="Line 133" o:spid="_x0000_s1119" o:spt="20" style="position:absolute;left:0pt;margin-left:0pt;margin-top:156pt;height:0.15pt;width:108.05pt;z-index:251674624;mso-width-relative:page;mso-height-relative:page;" filled="f" stroked="t" coordsize="21600,21600">
            <v:path arrowok="t"/>
            <v:fill on="f" focussize="0,0"/>
            <v:stroke endarrow="block"/>
            <v:imagedata o:title=""/>
            <o:lock v:ext="edit" aspectratio="f"/>
          </v:line>
        </w:pict>
      </w:r>
      <w:r>
        <w:rPr>
          <w:sz w:val="24"/>
        </w:rPr>
        <w:pict>
          <v:group id="组合 242" o:spid="_x0000_s1057" o:spt="203" style="position:absolute;left:0pt;margin-left:-2.55pt;margin-top:2.65pt;height:453.2pt;width:459.7pt;z-index:251689984;mso-width-relative:page;mso-height-relative:page;" coordsize="9194,9064">
            <o:lock v:ext="edit" grouping="f" rotation="f" aspectratio="f"/>
            <v:group id="_x0000_s1058" o:spid="_x0000_s1058" o:spt="203" style="position:absolute;left:0;top:0;height:9064;width:9194;" coordsize="9194,9064">
              <o:lock v:ext="edit" grouping="f" rotation="f" aspectratio="f"/>
              <v:shape id="Picture 84" o:spid="_x0000_s1059" o:spt="75" type="#_x0000_t75" style="position:absolute;left:0;top:0;height:9065;width:9195;" filled="f" stroked="f" coordsize="21600,21600">
                <v:path/>
                <v:fill on="f" focussize="0,0"/>
                <v:stroke on="f"/>
                <v:imagedata o:title=""/>
                <o:lock v:ext="edit" text="t" aspectratio="t"/>
              </v:shape>
              <v:line id="Line 102" o:spid="_x0000_s1060" o:spt="20" style="position:absolute;left:5396;top:1631;height:1;width:1079;" filled="f" stroked="t" coordsize="21600,21600">
                <v:path arrowok="t"/>
                <v:fill on="f" focussize="0,0"/>
                <v:stroke/>
                <v:imagedata o:title=""/>
                <o:lock v:ext="edit" aspectratio="f"/>
              </v:line>
              <v:line id="Line 103" o:spid="_x0000_s1061" o:spt="20" style="position:absolute;left:6461;top:1640;height:1331;width:11;" filled="f" stroked="t" coordsize="21600,21600">
                <v:path arrowok="t"/>
                <v:fill on="f" focussize="0,0"/>
                <v:stroke endarrow="block"/>
                <v:imagedata o:title=""/>
                <o:lock v:ext="edit" aspectratio="f"/>
              </v:line>
            </v:group>
            <v:line id="Line 109" o:spid="_x0000_s1062" o:spt="20" style="position:absolute;left:2931;top:4628;height:468;width:1;" filled="f" stroked="t" coordsize="21600,21600">
              <v:path arrowok="t"/>
              <v:fill on="f" focussize="0,0"/>
              <v:stroke endarrow="block"/>
              <v:imagedata o:title=""/>
              <o:lock v:ext="edit" aspectratio="f"/>
            </v:line>
            <v:line id="Line 110" o:spid="_x0000_s1063" o:spt="20" style="position:absolute;left:6531;top:4628;height:468;width:1;" filled="f" stroked="t" coordsize="21600,21600">
              <v:path arrowok="t"/>
              <v:fill on="f" focussize="0,0"/>
              <v:stroke endarrow="block"/>
              <v:imagedata o:title=""/>
              <o:lock v:ext="edit" aspectratio="f"/>
            </v:line>
            <v:line id="Line 111" o:spid="_x0000_s1064" o:spt="20" style="position:absolute;left:1837;top:5800;height:1;width:360;" filled="f" stroked="t" coordsize="21600,21600">
              <v:path arrowok="t"/>
              <v:fill on="f" focussize="0,0"/>
              <v:stroke endarrow="block"/>
              <v:imagedata o:title=""/>
              <o:lock v:ext="edit" aspectratio="f"/>
            </v:line>
            <v:line id="Line 114" o:spid="_x0000_s1065" o:spt="20" style="position:absolute;left:2931;top:6499;height:625;width:1;" filled="f" stroked="t" coordsize="21600,21600">
              <v:path arrowok="t"/>
              <v:fill on="f" focussize="0,0"/>
              <v:stroke endarrow="block"/>
              <v:imagedata o:title=""/>
              <o:lock v:ext="edit" aspectratio="f"/>
            </v:line>
            <v:line id="Line 120" o:spid="_x0000_s1066" o:spt="20" style="position:absolute;left:2931;top:7591;height:625;width:1;" filled="f" stroked="t" coordsize="21600,21600">
              <v:path arrowok="t"/>
              <v:fill on="f" focussize="0,0"/>
              <v:stroke endarrow="block"/>
              <v:imagedata o:title=""/>
              <o:lock v:ext="edit" aspectratio="f"/>
            </v:line>
            <v:line id="Line 122" o:spid="_x0000_s1067" o:spt="20" style="position:absolute;left:6531;top:7591;height:625;width:1;" filled="f" stroked="t" coordsize="21600,21600">
              <v:path arrowok="t"/>
              <v:fill on="f" focussize="0,0"/>
              <v:stroke endarrow="block"/>
              <v:imagedata o:title=""/>
              <o:lock v:ext="edit" aspectratio="f"/>
            </v:line>
            <v:line id="Line 123" o:spid="_x0000_s1068" o:spt="20" style="position:absolute;left:5451;top:4315;height:2184;width:2;" filled="f" stroked="t" coordsize="21600,21600">
              <v:path arrowok="t"/>
              <v:fill on="f" focussize="0,0"/>
              <v:stroke endarrow="block"/>
              <v:imagedata o:title=""/>
              <o:lock v:ext="edit" aspectratio="f"/>
            </v:line>
            <v:line id="Line 129" o:spid="_x0000_s1069" o:spt="20" style="position:absolute;left:7251;top:7435;flip:x;height:1;width:1800;" filled="f" stroked="t" coordsize="21600,21600">
              <v:path arrowok="t"/>
              <v:fill on="f" focussize="0,0"/>
              <v:stroke endarrow="block"/>
              <v:imagedata o:title=""/>
              <o:lock v:ext="edit" aspectratio="f"/>
            </v:line>
            <v:group id="组合 241" o:spid="_x0000_s1070" o:spt="203" style="position:absolute;left:577;top:179;height:8520;width:8248;" coordsize="8248,8520">
              <o:lock v:ext="edit" grouping="f" rotation="f" text="f" aspectratio="f"/>
              <v:line id="Line 141" o:spid="_x0000_s1071" o:spt="20" style="position:absolute;left:5939;top:3199;flip:y;height:157;width:1;" filled="f" stroked="t" coordsize="21600,21600">
                <v:path arrowok="t"/>
                <v:fill on="f" focussize="0,0"/>
                <v:stroke/>
                <v:imagedata o:title=""/>
                <o:lock v:ext="edit" aspectratio="f"/>
              </v:line>
              <v:group id="组合 240" o:spid="_x0000_s1072" o:spt="203" style="position:absolute;left:0;top:0;height:8520;width:8248;" coordsize="8248,8520">
                <o:lock v:ext="edit" grouping="f" rotation="f" text="f" aspectratio="f"/>
                <v:line id="Line 139" o:spid="_x0000_s1073" o:spt="20" style="position:absolute;left:2354;top:3199;flip:y;height:157;width:1;" filled="f" stroked="t" coordsize="21600,21600">
                  <v:path arrowok="t"/>
                  <v:fill on="f" focussize="0,0"/>
                  <v:stroke/>
                  <v:imagedata o:title=""/>
                  <o:lock v:ext="edit" aspectratio="f"/>
                </v:line>
                <v:group id="组合 239" o:spid="_x0000_s1074" o:spt="203" style="position:absolute;left:0;top:0;height:8520;width:8248;" coordsize="8248,8520">
                  <o:lock v:ext="edit" grouping="f" rotation="f" text="f" aspectratio="f"/>
                  <v:line id="Line 105" o:spid="_x0000_s1075" o:spt="20" style="position:absolute;left:1439;top:3387;height:312;width:1;" filled="f" stroked="t" coordsize="21600,21600">
                    <v:path arrowok="t"/>
                    <v:fill on="f" focussize="0,0"/>
                    <v:stroke endarrow="block"/>
                    <v:imagedata o:title=""/>
                    <o:lock v:ext="edit" aspectratio="f"/>
                  </v:line>
                  <v:line id="Line 106" o:spid="_x0000_s1076" o:spt="20" style="position:absolute;left:3419;top:3387;flip:x;height:312;width:2;" filled="f" stroked="t" coordsize="21600,21600">
                    <v:path arrowok="t"/>
                    <v:fill on="f" focussize="0,0"/>
                    <v:stroke endarrow="block"/>
                    <v:imagedata o:title=""/>
                    <o:lock v:ext="edit" aspectratio="f"/>
                  </v:line>
                  <v:line id="Line 107" o:spid="_x0000_s1077" o:spt="20" style="position:absolute;left:5039;top:3372;height:312;width:1;" filled="f" stroked="t" coordsize="21600,21600">
                    <v:path arrowok="t"/>
                    <v:fill on="f" focussize="0,0"/>
                    <v:stroke endarrow="block"/>
                    <v:imagedata o:title=""/>
                    <o:lock v:ext="edit" aspectratio="f"/>
                  </v:line>
                  <v:line id="Line 108" o:spid="_x0000_s1078" o:spt="20" style="position:absolute;left:6838;top:3372;flip:x;height:312;width:1;" filled="f" stroked="t" coordsize="21600,21600">
                    <v:path arrowok="t"/>
                    <v:fill on="f" focussize="0,0"/>
                    <v:stroke endarrow="block"/>
                    <v:imagedata o:title=""/>
                    <o:lock v:ext="edit" aspectratio="f"/>
                  </v:line>
                  <v:line id="Line 138" o:spid="_x0000_s1079" o:spt="20" style="position:absolute;left:1439;top:3387;height:1;width:1980;" filled="f" stroked="t" coordsize="21600,21600">
                    <v:path arrowok="t"/>
                    <v:fill on="f" focussize="0,0"/>
                    <v:stroke/>
                    <v:imagedata o:title=""/>
                    <o:lock v:ext="edit" aspectratio="f"/>
                  </v:line>
                  <v:line id="Line 140" o:spid="_x0000_s1080" o:spt="20" style="position:absolute;left:5039;top:3372;height:1;width:1800;" filled="f" stroked="t" coordsize="21600,21600">
                    <v:path arrowok="t"/>
                    <v:fill on="f" focussize="0,0"/>
                    <v:stroke/>
                    <v:imagedata o:title=""/>
                    <o:lock v:ext="edit" aspectratio="f"/>
                  </v:line>
                  <v:group id="组合 236" o:spid="_x0000_s1081" o:spt="203" style="position:absolute;left:0;top:0;height:8520;width:8248;" coordsize="8248,8520">
                    <o:lock v:ext="edit" grouping="f" rotation="f" text="f" aspectratio="f"/>
                    <v:line id="Line 148" o:spid="_x0000_s1082" o:spt="20" style="position:absolute;left:2360;top:1430;flip:x;height:1;width:1078;" filled="f" stroked="t" coordsize="21600,21600">
                      <v:path arrowok="t"/>
                      <v:fill on="f" focussize="0,0"/>
                      <v:stroke/>
                      <v:imagedata o:title=""/>
                      <o:lock v:ext="edit" aspectratio="f"/>
                    </v:line>
                    <v:group id="组合 235" o:spid="_x0000_s1083" o:spt="203" style="position:absolute;left:0;top:0;height:8520;width:8248;" coordsize="8248,8520">
                      <o:lock v:ext="edit" grouping="f" rotation="f" text="f" aspectratio="f"/>
                      <v:roundrect id="AutoShape 85" o:spid="_x0000_s1084" o:spt="2" style="position:absolute;left:3539;top:0;height:467;width:1011;" fillcolor="#FFFFFF" filled="t" stroked="t" coordsize="21600,21600" arcsize="0.166666666666667">
                        <v:path/>
                        <v:fill on="t" focussize="0,0"/>
                        <v:stroke/>
                        <v:imagedata o:title=""/>
                        <o:lock v:ext="edit" aspectratio="f"/>
                        <v:textbox>
                          <w:txbxContent>
                            <w:p w14:paraId="0D162B19">
                              <w:pPr>
                                <w:rPr>
                                  <w:rFonts w:hint="eastAsia"/>
                                </w:rPr>
                              </w:pPr>
                              <w:r>
                                <w:rPr>
                                  <w:rFonts w:hint="eastAsia"/>
                                </w:rPr>
                                <w:t>初始化</w:t>
                              </w:r>
                            </w:p>
                          </w:txbxContent>
                        </v:textbox>
                      </v:roundrect>
                      <v:roundrect id="AutoShape 86" o:spid="_x0000_s1085" o:spt="2" style="position:absolute;left:3307;top:2497;height:467;width:1492;" fillcolor="#FFFFFF" filled="t" stroked="f" coordsize="21600,21600" arcsize="0.166666666666667">
                        <v:path/>
                        <v:fill on="t" focussize="0,0"/>
                        <v:stroke on="f"/>
                        <v:imagedata o:title=""/>
                        <o:lock v:ext="edit" aspectratio="f"/>
                        <v:textbox>
                          <w:txbxContent>
                            <w:p w14:paraId="36A87A67">
                              <w:pPr>
                                <w:rPr>
                                  <w:rFonts w:hint="eastAsia"/>
                                </w:rPr>
                              </w:pPr>
                            </w:p>
                          </w:txbxContent>
                        </v:textbox>
                      </v:roundrect>
                      <v:shape id="AutoShape 87" o:spid="_x0000_s1086" o:spt="4" type="#_x0000_t4" style="position:absolute;left:3359;top:779;height:1405;width:1440;" fillcolor="#FFFFFF" filled="t" stroked="t" coordsize="21600,21600">
                        <v:path/>
                        <v:fill on="t" focussize="0,0"/>
                        <v:stroke/>
                        <v:imagedata o:title=""/>
                        <o:lock v:ext="edit" aspectratio="f"/>
                        <v:textbox>
                          <w:txbxContent>
                            <w:p w14:paraId="056B49E7">
                              <w:pPr>
                                <w:rPr>
                                  <w:rFonts w:hint="eastAsia"/>
                                </w:rPr>
                              </w:pPr>
                              <w:r>
                                <w:rPr>
                                  <w:rFonts w:hint="eastAsia"/>
                                </w:rPr>
                                <w:t xml:space="preserve"> 模式</w:t>
                              </w:r>
                            </w:p>
                            <w:p w14:paraId="2A34685C">
                              <w:pPr>
                                <w:ind w:firstLine="105" w:firstLineChars="50"/>
                                <w:rPr>
                                  <w:rFonts w:hint="eastAsia"/>
                                </w:rPr>
                              </w:pPr>
                              <w:r>
                                <w:rPr>
                                  <w:rFonts w:hint="eastAsia"/>
                                </w:rPr>
                                <w:t>选择</w:t>
                              </w:r>
                            </w:p>
                          </w:txbxContent>
                        </v:textbox>
                      </v:shape>
                      <v:roundrect id="AutoShape 88" o:spid="_x0000_s1087" o:spt="2" style="position:absolute;left:5159;top:2807;height:467;width:1259;" fillcolor="#FFFFFF" filled="t" stroked="t" coordsize="21600,21600" arcsize="0.166666666666667">
                        <v:path/>
                        <v:fill on="t" focussize="0,0"/>
                        <v:stroke/>
                        <v:imagedata o:title=""/>
                        <o:lock v:ext="edit" aspectratio="f"/>
                        <v:textbox>
                          <w:txbxContent>
                            <w:p w14:paraId="42512507">
                              <w:r>
                                <w:rPr>
                                  <w:rFonts w:hint="eastAsia"/>
                                </w:rPr>
                                <w:t xml:space="preserve">   蓝光</w:t>
                              </w:r>
                            </w:p>
                          </w:txbxContent>
                        </v:textbox>
                      </v:roundrect>
                      <v:roundrect id="AutoShape 89" o:spid="_x0000_s1088" o:spt="2" style="position:absolute;left:1740;top:2807;height:466;width:1259;" fillcolor="#FFFFFF" filled="t" stroked="t" coordsize="21600,21600" arcsize="0.166666666666667">
                        <v:path/>
                        <v:fill on="t" focussize="0,0"/>
                        <v:stroke/>
                        <v:imagedata o:title=""/>
                        <o:lock v:ext="edit" aspectratio="f"/>
                        <v:textbox>
                          <w:txbxContent>
                            <w:p w14:paraId="5B6F8308">
                              <w:r>
                                <w:rPr>
                                  <w:rFonts w:hint="eastAsia"/>
                                </w:rPr>
                                <w:t xml:space="preserve">    红光</w:t>
                              </w:r>
                            </w:p>
                          </w:txbxContent>
                        </v:textbox>
                      </v:roundrect>
                      <v:roundrect id="AutoShape 90" o:spid="_x0000_s1089" o:spt="2" style="position:absolute;left:659;top:3744;height:467;width:1259;" fillcolor="#FFFFFF" filled="t" stroked="t" coordsize="21600,21600" arcsize="0.166666666666667">
                        <v:path/>
                        <v:fill on="t" focussize="0,0"/>
                        <v:stroke/>
                        <v:imagedata o:title=""/>
                        <o:lock v:ext="edit" aspectratio="f"/>
                        <v:textbox>
                          <w:txbxContent>
                            <w:p w14:paraId="07BA945D">
                              <w:pPr>
                                <w:ind w:firstLine="210" w:firstLineChars="100"/>
                                <w:rPr>
                                  <w:rFonts w:hint="eastAsia"/>
                                </w:rPr>
                              </w:pPr>
                              <w:r>
                                <w:rPr>
                                  <w:rFonts w:hint="eastAsia"/>
                                </w:rPr>
                                <w:t>时间</w:t>
                              </w:r>
                            </w:p>
                          </w:txbxContent>
                        </v:textbox>
                      </v:roundrect>
                      <v:roundrect id="AutoShape 91" o:spid="_x0000_s1090" o:spt="2" style="position:absolute;left:2639;top:3744;height:467;width:1259;" fillcolor="#FFFFFF" filled="t" stroked="t" coordsize="21600,21600" arcsize="0">
                        <v:path/>
                        <v:fill on="t" focussize="0,0"/>
                        <v:stroke/>
                        <v:imagedata o:title=""/>
                        <o:lock v:ext="edit" aspectratio="f"/>
                        <v:textbox>
                          <w:txbxContent>
                            <w:p w14:paraId="38771651">
                              <w:pPr>
                                <w:ind w:firstLine="210" w:firstLineChars="100"/>
                                <w:rPr>
                                  <w:rFonts w:hint="eastAsia"/>
                                </w:rPr>
                              </w:pPr>
                              <w:r>
                                <w:rPr>
                                  <w:rFonts w:hint="eastAsia"/>
                                </w:rPr>
                                <w:t>启动</w:t>
                              </w:r>
                            </w:p>
                          </w:txbxContent>
                        </v:textbox>
                      </v:roundrect>
                      <v:roundrect id="AutoShape 92" o:spid="_x0000_s1091" o:spt="2" style="position:absolute;left:4440;top:3744;height:467;width:1258;" fillcolor="#FFFFFF" filled="t" stroked="t" coordsize="21600,21600" arcsize="0.166666666666667">
                        <v:path/>
                        <v:fill on="t" focussize="0,0"/>
                        <v:stroke/>
                        <v:imagedata o:title=""/>
                        <o:lock v:ext="edit" aspectratio="f"/>
                        <v:textbox>
                          <w:txbxContent>
                            <w:p w14:paraId="710CF11F">
                              <w:pPr>
                                <w:ind w:firstLine="210" w:firstLineChars="100"/>
                                <w:rPr>
                                  <w:rFonts w:hint="eastAsia"/>
                                </w:rPr>
                              </w:pPr>
                              <w:r>
                                <w:rPr>
                                  <w:rFonts w:hint="eastAsia"/>
                                </w:rPr>
                                <w:t>时间</w:t>
                              </w:r>
                            </w:p>
                          </w:txbxContent>
                        </v:textbox>
                      </v:roundrect>
                      <v:roundrect id="AutoShape 93" o:spid="_x0000_s1092" o:spt="2" style="position:absolute;left:6239;top:3744;height:467;width:1257;" fillcolor="#FFFFFF" filled="t" stroked="t" coordsize="21600,21600" arcsize="0">
                        <v:path/>
                        <v:fill on="t" focussize="0,0"/>
                        <v:stroke/>
                        <v:imagedata o:title=""/>
                        <o:lock v:ext="edit" aspectratio="f"/>
                        <v:textbox>
                          <w:txbxContent>
                            <w:p w14:paraId="04FD95F6">
                              <w:pPr>
                                <w:ind w:firstLine="210" w:firstLineChars="100"/>
                                <w:rPr>
                                  <w:rFonts w:hint="eastAsia"/>
                                </w:rPr>
                              </w:pPr>
                              <w:r>
                                <w:rPr>
                                  <w:rFonts w:hint="eastAsia"/>
                                </w:rPr>
                                <w:t>启动</w:t>
                              </w:r>
                            </w:p>
                            <w:p w14:paraId="04E64EF2">
                              <w:pPr>
                                <w:rPr>
                                  <w:rFonts w:hint="eastAsia"/>
                                </w:rPr>
                              </w:pPr>
                              <w:r>
                                <w:rPr>
                                  <w:rFonts w:hint="eastAsia"/>
                                </w:rPr>
                                <w:t>冲</w:t>
                              </w:r>
                            </w:p>
                            <w:p w14:paraId="3E0A0481">
                              <w:pPr>
                                <w:rPr>
                                  <w:rFonts w:hint="eastAsia"/>
                                </w:rPr>
                              </w:pPr>
                            </w:p>
                          </w:txbxContent>
                        </v:textbox>
                      </v:roundrect>
                      <v:shape id="AutoShape 94" o:spid="_x0000_s1093" o:spt="4" type="#_x0000_t4" style="position:absolute;left:1620;top:4932;height:1403;width:1439;" fillcolor="#FFFFFF" filled="t" stroked="t" coordsize="21600,21600">
                        <v:path/>
                        <v:fill on="t" focussize="0,0"/>
                        <v:stroke/>
                        <v:imagedata o:title=""/>
                        <o:lock v:ext="edit" aspectratio="f"/>
                        <v:textbox>
                          <w:txbxContent>
                            <w:p w14:paraId="6FC19A01">
                              <w:pPr>
                                <w:ind w:firstLine="105" w:firstLineChars="50"/>
                                <w:rPr>
                                  <w:rFonts w:hint="eastAsia"/>
                                </w:rPr>
                              </w:pPr>
                              <w:r>
                                <w:rPr>
                                  <w:rFonts w:hint="eastAsia"/>
                                </w:rPr>
                                <w:t>状态</w:t>
                              </w:r>
                            </w:p>
                            <w:p w14:paraId="7C967DA0">
                              <w:pPr>
                                <w:ind w:firstLine="105" w:firstLineChars="50"/>
                                <w:rPr>
                                  <w:rFonts w:hint="eastAsia"/>
                                </w:rPr>
                              </w:pPr>
                              <w:r>
                                <w:rPr>
                                  <w:rFonts w:hint="eastAsia"/>
                                </w:rPr>
                                <w:t>控制</w:t>
                              </w:r>
                            </w:p>
                          </w:txbxContent>
                        </v:textbox>
                      </v:shape>
                      <v:roundrect id="AutoShape 95" o:spid="_x0000_s1094" o:spt="2" style="position:absolute;left:1620;top:6960;height:467;width:1257;" fillcolor="#FFFFFF" filled="t" stroked="t" coordsize="21600,21600" arcsize="0.166666666666667">
                        <v:path/>
                        <v:fill on="t" focussize="0,0"/>
                        <v:stroke/>
                        <v:imagedata o:title=""/>
                        <o:lock v:ext="edit" aspectratio="f"/>
                        <v:textbox>
                          <w:txbxContent>
                            <w:p w14:paraId="666D6615">
                              <w:pPr>
                                <w:rPr>
                                  <w:rFonts w:hint="eastAsia"/>
                                </w:rPr>
                              </w:pPr>
                              <w:r>
                                <w:rPr>
                                  <w:rFonts w:hint="eastAsia"/>
                                </w:rPr>
                                <w:t xml:space="preserve"> 光输出</w:t>
                              </w:r>
                            </w:p>
                          </w:txbxContent>
                        </v:textbox>
                      </v:roundrect>
                      <v:shape id="AutoShape 96" o:spid="_x0000_s1095" o:spt="4" type="#_x0000_t4" style="position:absolute;left:5189;top:4992;height:1402;width:1440;" fillcolor="#FFFFFF" filled="t" stroked="t" coordsize="21600,21600">
                        <v:path/>
                        <v:fill on="t" focussize="0,0"/>
                        <v:stroke/>
                        <v:imagedata o:title=""/>
                        <o:lock v:ext="edit" aspectratio="f"/>
                        <v:textbox>
                          <w:txbxContent>
                            <w:p w14:paraId="78F6A360">
                              <w:pPr>
                                <w:ind w:firstLine="105" w:firstLineChars="50"/>
                                <w:rPr>
                                  <w:rFonts w:hint="eastAsia"/>
                                </w:rPr>
                              </w:pPr>
                              <w:r>
                                <w:rPr>
                                  <w:rFonts w:hint="eastAsia"/>
                                </w:rPr>
                                <w:t>状态</w:t>
                              </w:r>
                            </w:p>
                            <w:p w14:paraId="5551E385">
                              <w:pPr>
                                <w:ind w:firstLine="105" w:firstLineChars="50"/>
                                <w:rPr>
                                  <w:rFonts w:hint="eastAsia"/>
                                </w:rPr>
                              </w:pPr>
                              <w:r>
                                <w:rPr>
                                  <w:rFonts w:hint="eastAsia"/>
                                </w:rPr>
                                <w:t>控制</w:t>
                              </w:r>
                            </w:p>
                          </w:txbxContent>
                        </v:textbox>
                      </v:shape>
                      <v:roundrect id="AutoShape 97" o:spid="_x0000_s1096" o:spt="2" style="position:absolute;left:6988;top:5459;height:470;width:1260;" fillcolor="#FFFFFF" filled="t" stroked="t" coordsize="21600,21600" arcsize="0.166666666666667">
                        <v:path/>
                        <v:fill on="t" focussize="0,0"/>
                        <v:stroke/>
                        <v:imagedata o:title=""/>
                        <o:lock v:ext="edit" aspectratio="f"/>
                        <v:textbox>
                          <w:txbxContent>
                            <w:p w14:paraId="245FED4C">
                              <w:pPr>
                                <w:rPr>
                                  <w:rFonts w:hint="eastAsia"/>
                                </w:rPr>
                              </w:pPr>
                              <w:r>
                                <w:rPr>
                                  <w:rFonts w:hint="eastAsia"/>
                                </w:rPr>
                                <w:t>启动/停止键</w:t>
                              </w:r>
                            </w:p>
                          </w:txbxContent>
                        </v:textbox>
                      </v:roundrect>
                      <v:roundrect id="AutoShape 99" o:spid="_x0000_s1097" o:spt="2" style="position:absolute;left:1800;top:8052;height:468;width:899;" fillcolor="#FFFFFF" filled="t" stroked="t" coordsize="21600,21600" arcsize="0.166666666666667">
                        <v:path/>
                        <v:fill on="t" focussize="0,0"/>
                        <v:stroke/>
                        <v:imagedata o:title=""/>
                        <o:lock v:ext="edit" aspectratio="f"/>
                        <v:textbox>
                          <w:txbxContent>
                            <w:p w14:paraId="18618CF1">
                              <w:pPr>
                                <w:rPr>
                                  <w:rFonts w:hint="eastAsia"/>
                                </w:rPr>
                              </w:pPr>
                              <w:r>
                                <w:rPr>
                                  <w:rFonts w:hint="eastAsia"/>
                                </w:rPr>
                                <w:t>停 止</w:t>
                              </w:r>
                            </w:p>
                          </w:txbxContent>
                        </v:textbox>
                      </v:roundrect>
                      <v:roundrect id="AutoShape 100" o:spid="_x0000_s1098" o:spt="2" style="position:absolute;left:0;top:5399;height:468;width:1259;" fillcolor="#FFFFFF" filled="t" stroked="t" coordsize="21600,21600" arcsize="0.166666666666667">
                        <v:path/>
                        <v:fill on="t" focussize="0,0"/>
                        <v:stroke/>
                        <v:imagedata o:title=""/>
                        <o:lock v:ext="edit" aspectratio="f"/>
                        <v:textbox>
                          <w:txbxContent>
                            <w:p w14:paraId="5B7AA824">
                              <w:pPr>
                                <w:rPr>
                                  <w:rFonts w:hint="eastAsia"/>
                                </w:rPr>
                              </w:pPr>
                              <w:r>
                                <w:rPr>
                                  <w:rFonts w:hint="eastAsia"/>
                                </w:rPr>
                                <w:t>启动/停止</w:t>
                              </w:r>
                            </w:p>
                          </w:txbxContent>
                        </v:textbox>
                      </v:roundrect>
                      <v:line id="Line 101" o:spid="_x0000_s1099" o:spt="20" style="position:absolute;left:4080;top:467;height:313;width:1;" filled="f" stroked="t" coordsize="21600,21600">
                        <v:path arrowok="t"/>
                        <v:fill on="f" focussize="0,0"/>
                        <v:stroke endarrow="block"/>
                        <v:imagedata o:title=""/>
                        <o:lock v:ext="edit" aspectratio="f"/>
                      </v:line>
                      <v:roundrect id="AutoShape 112" o:spid="_x0000_s1100" o:spt="2" style="position:absolute;left:180;top:6335;height:467;width:1259;" fillcolor="#FFFFFF" filled="t" stroked="t" coordsize="21600,21600" arcsize="0.166666666666667">
                        <v:path/>
                        <v:fill on="t" focussize="0,0"/>
                        <v:stroke/>
                        <v:imagedata o:title=""/>
                        <o:lock v:ext="edit" aspectratio="f"/>
                        <v:textbox>
                          <w:txbxContent>
                            <w:p w14:paraId="67B93F0C">
                              <w:pPr>
                                <w:rPr>
                                  <w:rFonts w:hint="eastAsia"/>
                                </w:rPr>
                              </w:pPr>
                              <w:r>
                                <w:rPr>
                                  <w:rFonts w:hint="eastAsia"/>
                                </w:rPr>
                                <w:t>时间递减</w:t>
                              </w:r>
                            </w:p>
                          </w:txbxContent>
                        </v:textbox>
                      </v:roundrect>
                      <v:roundrect id="AutoShape 113" o:spid="_x0000_s1101" o:spt="2" style="position:absolute;left:5399;top:8052;height:468;width:900;" fillcolor="#FFFFFF" filled="t" stroked="t" coordsize="21600,21600" arcsize="0.166666666666667">
                        <v:path/>
                        <v:fill on="t" focussize="0,0"/>
                        <v:stroke/>
                        <v:imagedata o:title=""/>
                        <o:lock v:ext="edit" aspectratio="f"/>
                        <v:textbox>
                          <w:txbxContent>
                            <w:p w14:paraId="7AB8AB27">
                              <w:pPr>
                                <w:rPr>
                                  <w:rFonts w:hint="eastAsia"/>
                                </w:rPr>
                              </w:pPr>
                              <w:r>
                                <w:rPr>
                                  <w:rFonts w:hint="eastAsia"/>
                                </w:rPr>
                                <w:t>停 止</w:t>
                              </w:r>
                            </w:p>
                          </w:txbxContent>
                        </v:textbox>
                      </v:roundrect>
                      <v:roundrect id="AutoShape 117" o:spid="_x0000_s1102" o:spt="2" style="position:absolute;left:4140;top:6335;height:467;width:1259;" fillcolor="#FFFFFF" filled="t" stroked="t" coordsize="21600,21600" arcsize="0.166666666666667">
                        <v:path/>
                        <v:fill on="t" focussize="0,0"/>
                        <v:stroke/>
                        <v:imagedata o:title=""/>
                        <o:lock v:ext="edit" aspectratio="f"/>
                        <v:textbox>
                          <w:txbxContent>
                            <w:p w14:paraId="3D60DCC6">
                              <w:pPr>
                                <w:rPr>
                                  <w:rFonts w:hint="eastAsia"/>
                                </w:rPr>
                              </w:pPr>
                              <w:r>
                                <w:rPr>
                                  <w:rFonts w:hint="eastAsia"/>
                                </w:rPr>
                                <w:t>时间递减</w:t>
                              </w:r>
                            </w:p>
                          </w:txbxContent>
                        </v:textbox>
                      </v:roundrect>
                      <v:line id="Line 149" o:spid="_x0000_s1103" o:spt="20" style="position:absolute;left:4065;top:2184;flip:y;height:312;width:1;" filled="f" stroked="f" coordsize="21600,21600">
                        <v:path arrowok="t"/>
                        <v:fill on="f" focussize="0,0"/>
                        <v:stroke on="f" endarrow="block"/>
                        <v:imagedata o:title=""/>
                        <o:lock v:ext="edit" aspectratio="f"/>
                      </v:line>
                    </v:group>
                    <v:line id="箭头 232" o:spid="_x0000_s1104" o:spt="20" style="position:absolute;left:2347;top:1431;height:1305;width:1;" filled="f" stroked="t" coordsize="21600,21600">
                      <v:path arrowok="t"/>
                      <v:fill on="f" focussize="0,0"/>
                      <v:stroke weight="1pt" endarrow="block"/>
                      <v:imagedata o:title=""/>
                      <o:lock v:ext="edit" aspectratio="f"/>
                    </v:line>
                  </v:group>
                </v:group>
              </v:group>
            </v:group>
          </v:group>
        </w:pict>
      </w:r>
      <w:r>
        <w:rPr>
          <w:sz w:val="24"/>
        </w:rPr>
        <w:pict>
          <v:roundrect id="AutoShape 98" o:spid="_x0000_s1105" o:spt="2" style="position:absolute;left:0pt;margin-left:297.3pt;margin-top:360.7pt;height:23.35pt;width:62.8pt;z-index:251660288;mso-width-relative:page;mso-height-relative:page;" coordsize="21600,21600" arcsize="0.166666666666667">
            <v:path/>
            <v:fill focussize="0,0"/>
            <v:stroke/>
            <v:imagedata o:title=""/>
            <o:lock v:ext="edit" grouping="f" rotation="f" text="f" aspectratio="f"/>
            <v:textbox>
              <w:txbxContent>
                <w:p w14:paraId="3CBABADD">
                  <w:pPr>
                    <w:rPr>
                      <w:rFonts w:hint="eastAsia"/>
                    </w:rPr>
                  </w:pPr>
                  <w:r>
                    <w:rPr>
                      <w:rFonts w:hint="eastAsia"/>
                    </w:rPr>
                    <w:t xml:space="preserve"> 光输出</w:t>
                  </w:r>
                </w:p>
              </w:txbxContent>
            </v:textbox>
          </v:roundrect>
        </w:pict>
      </w:r>
      <w:r>
        <w:rPr>
          <w:sz w:val="24"/>
        </w:rPr>
        <w:pict>
          <v:line id="Line 115" o:spid="_x0000_s1106" o:spt="20" style="position:absolute;left:0pt;margin-left:207.3pt;margin-top:217.25pt;height:156.05pt;width:0.05pt;z-index:251661312;mso-width-relative:page;mso-height-relative:page;" filled="f" coordsize="21600,21600">
            <v:path arrowok="t"/>
            <v:fill on="f" focussize="0,0"/>
            <v:stroke/>
            <v:imagedata o:title=""/>
            <o:lock v:ext="edit" grouping="f" rotation="f" text="f" aspectratio="f"/>
          </v:line>
        </w:pict>
      </w:r>
      <w:r>
        <w:rPr>
          <w:sz w:val="24"/>
        </w:rPr>
        <w:pict>
          <v:line id="Line 116" o:spid="_x0000_s1107" o:spt="20" style="position:absolute;left:0pt;flip:x;margin-left:171.3pt;margin-top:373.25pt;height:0.05pt;width:35.95pt;z-index:251662336;mso-width-relative:page;mso-height-relative:page;" filled="f" coordsize="21600,21600">
            <v:path arrowok="t"/>
            <v:fill on="f" focussize="0,0"/>
            <v:stroke endarrow="block"/>
            <v:imagedata o:title=""/>
            <o:lock v:ext="edit" grouping="f" rotation="f" text="f" aspectratio="f"/>
          </v:line>
        </w:pict>
      </w:r>
      <w:r>
        <w:rPr>
          <w:sz w:val="24"/>
        </w:rPr>
        <w:pict>
          <v:line id="Line 118" o:spid="_x0000_s1108" o:spt="20" style="position:absolute;left:0pt;margin-left:63.3pt;margin-top:349.9pt;height:78pt;width:0.1pt;z-index:251663360;mso-width-relative:page;mso-height-relative:page;" filled="f" coordsize="21600,21600">
            <v:path arrowok="t"/>
            <v:fill on="f" focussize="0,0"/>
            <v:stroke/>
            <v:imagedata o:title=""/>
            <o:lock v:ext="edit" grouping="f" rotation="f" text="f" aspectratio="f"/>
          </v:line>
        </w:pict>
      </w:r>
      <w:r>
        <w:rPr>
          <w:sz w:val="24"/>
        </w:rPr>
        <w:pict>
          <v:line id="Line 119" o:spid="_x0000_s1109" o:spt="20" style="position:absolute;left:0pt;flip:y;margin-left:63.3pt;margin-top:427.85pt;height:0.05pt;width:54.05pt;z-index:251664384;mso-width-relative:page;mso-height-relative:page;" filled="f" coordsize="21600,21600">
            <v:path arrowok="t"/>
            <v:fill on="f" focussize="0,0"/>
            <v:stroke endarrow="block"/>
            <v:imagedata o:title=""/>
            <o:lock v:ext="edit" grouping="f" rotation="f" text="f" aspectratio="f"/>
          </v:line>
        </w:pict>
      </w:r>
      <w:r>
        <w:rPr>
          <w:sz w:val="24"/>
        </w:rPr>
        <w:pict>
          <v:line id="Line 121" o:spid="_x0000_s1110" o:spt="20" style="position:absolute;left:0pt;margin-left:324.3pt;margin-top:326.45pt;height:31.25pt;width:0.05pt;z-index:251665408;mso-width-relative:page;mso-height-relative:page;" filled="f" coordsize="21600,21600">
            <v:path arrowok="t"/>
            <v:fill on="f" focussize="0,0"/>
            <v:stroke endarrow="block"/>
            <v:imagedata o:title=""/>
            <o:lock v:ext="edit" grouping="f" rotation="f" text="f" aspectratio="f"/>
          </v:line>
        </w:pict>
      </w:r>
      <w:r>
        <w:rPr>
          <w:sz w:val="24"/>
        </w:rPr>
        <w:pict>
          <v:line id="Line 124" o:spid="_x0000_s1111" o:spt="20" style="position:absolute;left:0pt;margin-left:270.3pt;margin-top:349.9pt;height:70.2pt;width:0.1pt;z-index:251666432;mso-width-relative:page;mso-height-relative:page;" filled="f" coordsize="21600,21600">
            <v:path arrowok="t"/>
            <v:fill on="f" focussize="0,0"/>
            <v:stroke/>
            <v:imagedata o:title=""/>
            <o:lock v:ext="edit" grouping="f" rotation="f" text="f" aspectratio="f"/>
          </v:line>
        </w:pict>
      </w:r>
      <w:r>
        <w:rPr>
          <w:sz w:val="24"/>
        </w:rPr>
        <w:pict>
          <v:line id="Line 125" o:spid="_x0000_s1112" o:spt="20" style="position:absolute;left:0pt;margin-left:270.3pt;margin-top:420.1pt;height:0.05pt;width:27pt;z-index:251667456;mso-width-relative:page;mso-height-relative:page;" filled="f" coordsize="21600,21600">
            <v:path arrowok="t"/>
            <v:fill on="f" focussize="0,0"/>
            <v:stroke endarrow="block"/>
            <v:imagedata o:title=""/>
            <o:lock v:ext="edit" grouping="f" rotation="f" text="f" aspectratio="f"/>
          </v:line>
        </w:pict>
      </w:r>
      <w:r>
        <w:rPr>
          <w:sz w:val="24"/>
        </w:rPr>
        <w:pict>
          <v:line id="Line 126" o:spid="_x0000_s1113" o:spt="20" style="position:absolute;left:0pt;flip:x;margin-left:359.75pt;margin-top:291.25pt;height:0.05pt;width:18pt;z-index:251668480;mso-width-relative:page;mso-height-relative:page;" filled="f" coordsize="21600,21600">
            <v:path arrowok="t"/>
            <v:fill on="f" focussize="0,0"/>
            <v:stroke endarrow="block"/>
            <v:imagedata o:title=""/>
            <o:lock v:ext="edit" grouping="f" rotation="f" text="f" aspectratio="f"/>
          </v:line>
        </w:pict>
      </w:r>
      <w:r>
        <w:rPr>
          <w:sz w:val="24"/>
        </w:rPr>
        <w:pict>
          <v:line id="Line 127" o:spid="_x0000_s1114" o:spt="20" style="position:absolute;left:0pt;margin-left:450.3pt;margin-top:209.45pt;height:163.8pt;width:0.05pt;z-index:251669504;mso-width-relative:page;mso-height-relative:page;" filled="f" coordsize="21600,21600">
            <v:path arrowok="t"/>
            <v:fill on="f" focussize="0,0"/>
            <v:stroke/>
            <v:imagedata o:title=""/>
            <o:lock v:ext="edit" grouping="f" rotation="f" text="f" aspectratio="f"/>
          </v:line>
        </w:pict>
      </w:r>
      <w:r>
        <w:rPr>
          <w:sz w:val="24"/>
        </w:rPr>
        <w:pict>
          <v:line id="Line 128" o:spid="_x0000_s1115" o:spt="20" style="position:absolute;left:0pt;flip:x;margin-left:405.3pt;margin-top:209.45pt;height:0.05pt;width:45pt;z-index:251670528;mso-width-relative:page;mso-height-relative:page;" filled="f" coordsize="21600,21600">
            <v:path arrowok="t"/>
            <v:fill on="f" focussize="0,0"/>
            <v:stroke/>
            <v:imagedata o:title=""/>
            <o:lock v:ext="edit" grouping="f" rotation="f" text="f" aspectratio="f"/>
          </v:line>
        </w:pict>
      </w:r>
      <w:r>
        <w:rPr>
          <w:sz w:val="24"/>
        </w:rPr>
        <w:pict>
          <v:line id="Line 130" o:spid="_x0000_s1116" o:spt="20" style="position:absolute;left:0pt;margin-left:459.25pt;margin-top:154.85pt;height:296.4pt;width:0.05pt;z-index:251671552;mso-width-relative:page;mso-height-relative:page;" filled="f" coordsize="21600,21600">
            <v:path arrowok="t"/>
            <v:fill on="f" focussize="0,0"/>
            <v:stroke/>
            <v:imagedata o:title=""/>
            <o:lock v:ext="edit" grouping="f" rotation="f" text="f" aspectratio="f"/>
          </v:line>
        </w:pict>
      </w:r>
      <w:r>
        <w:rPr>
          <w:sz w:val="24"/>
        </w:rPr>
        <w:pict>
          <v:line id="Line 131" o:spid="_x0000_s1117" o:spt="20" style="position:absolute;left:0pt;flip:x;margin-left:351.25pt;margin-top:154.85pt;height:0.05pt;width:107.95pt;z-index:251672576;mso-width-relative:page;mso-height-relative:page;" filled="f" coordsize="21600,21600">
            <v:path arrowok="t"/>
            <v:fill on="f" focussize="0,0"/>
            <v:stroke endarrow="block"/>
            <v:imagedata o:title=""/>
            <o:lock v:ext="edit" grouping="f" rotation="f" text="f" aspectratio="f"/>
          </v:line>
        </w:pict>
      </w:r>
      <w:r>
        <w:rPr>
          <w:sz w:val="24"/>
        </w:rPr>
        <w:pict>
          <v:line id="Line 132" o:spid="_x0000_s1118" o:spt="20" style="position:absolute;left:0pt;margin-left:0.4pt;margin-top:154.85pt;height:296.4pt;width:0.05pt;z-index:251673600;mso-width-relative:page;mso-height-relative:page;" filled="f" coordsize="21600,21600">
            <v:path arrowok="t"/>
            <v:fill on="f" focussize="0,0"/>
            <v:stroke/>
            <v:imagedata o:title=""/>
            <o:lock v:ext="edit" grouping="f" rotation="f" text="f" aspectratio="f"/>
          </v:line>
        </w:pict>
      </w:r>
      <w:r>
        <w:rPr>
          <w:sz w:val="24"/>
        </w:rPr>
        <w:pict>
          <v:line id="Line 134" o:spid="_x0000_s1120" o:spt="20" style="position:absolute;left:0pt;margin-left:0.4pt;margin-top:451.25pt;height:0.05pt;width:143.9pt;z-index:251675648;mso-width-relative:page;mso-height-relative:page;" filled="f" coordsize="21600,21600">
            <v:path arrowok="t"/>
            <v:fill on="f" focussize="0,0"/>
            <v:stroke/>
            <v:imagedata o:title=""/>
            <o:lock v:ext="edit" grouping="f" rotation="f" text="f" aspectratio="f"/>
          </v:line>
        </w:pict>
      </w:r>
      <w:r>
        <w:rPr>
          <w:sz w:val="24"/>
        </w:rPr>
        <w:pict>
          <v:line id="Line 135" o:spid="_x0000_s1121" o:spt="20" style="position:absolute;left:0pt;flip:y;margin-left:144.3pt;margin-top:435.6pt;height:15.55pt;width:0.05pt;z-index:251676672;mso-width-relative:page;mso-height-relative:page;" filled="f" coordsize="21600,21600">
            <v:path arrowok="t"/>
            <v:fill on="f" focussize="0,0"/>
            <v:stroke/>
            <v:imagedata o:title=""/>
            <o:lock v:ext="edit" grouping="f" rotation="f" text="f" aspectratio="f"/>
          </v:line>
        </w:pict>
      </w:r>
      <w:r>
        <w:rPr>
          <w:sz w:val="24"/>
        </w:rPr>
        <w:pict>
          <v:line id="Line 136" o:spid="_x0000_s1122" o:spt="20" style="position:absolute;left:0pt;margin-left:324.3pt;margin-top:435.65pt;height:15.55pt;width:0.05pt;z-index:251677696;mso-width-relative:page;mso-height-relative:page;" filled="f" coordsize="21600,21600">
            <v:path arrowok="t"/>
            <v:fill on="f" focussize="0,0"/>
            <v:stroke/>
            <v:imagedata o:title=""/>
            <o:lock v:ext="edit" grouping="f" rotation="f" text="f" aspectratio="f"/>
          </v:line>
        </w:pict>
      </w:r>
      <w:r>
        <w:rPr>
          <w:sz w:val="24"/>
        </w:rPr>
        <w:pict>
          <v:line id="Line 137" o:spid="_x0000_s1123" o:spt="20" style="position:absolute;left:0pt;margin-left:324.3pt;margin-top:451.25pt;height:0.05pt;width:134.95pt;z-index:251678720;mso-width-relative:page;mso-height-relative:page;" filled="f" coordsize="21600,21600">
            <v:path arrowok="t"/>
            <v:fill on="f" focussize="0,0"/>
            <v:stroke/>
            <v:imagedata o:title=""/>
            <o:lock v:ext="edit" grouping="f" rotation="f" text="f" aspectratio="f"/>
          </v:line>
        </w:pict>
      </w:r>
      <w:r>
        <w:rPr>
          <w:sz w:val="24"/>
        </w:rPr>
        <w:pict>
          <v:line id="Line 142" o:spid="_x0000_s1124" o:spt="20" style="position:absolute;left:0pt;margin-left:99.3pt;margin-top:232.9pt;height:0.05pt;width:90pt;z-index:251679744;mso-width-relative:page;mso-height-relative:page;" filled="f" coordsize="21600,21600">
            <v:path arrowok="t"/>
            <v:fill on="f" focussize="0,0"/>
            <v:stroke/>
            <v:imagedata o:title=""/>
            <o:lock v:ext="edit" grouping="f" rotation="f" text="f" aspectratio="f"/>
          </v:line>
        </w:pict>
      </w:r>
      <w:r>
        <w:rPr>
          <w:sz w:val="24"/>
        </w:rPr>
        <w:pict>
          <v:line id="Line 143" o:spid="_x0000_s1125" o:spt="20" style="position:absolute;left:0pt;margin-left:288.3pt;margin-top:232.9pt;height:0.05pt;width:81pt;z-index:251680768;mso-width-relative:page;mso-height-relative:page;" filled="f" coordsize="21600,21600">
            <v:path arrowok="t"/>
            <v:fill on="f" focussize="0,0"/>
            <v:stroke/>
            <v:imagedata o:title=""/>
            <o:lock v:ext="edit" grouping="f" rotation="f" text="f" aspectratio="f"/>
          </v:line>
        </w:pict>
      </w:r>
      <w:r>
        <w:rPr>
          <w:sz w:val="24"/>
        </w:rPr>
        <w:pict>
          <v:line id="Line 144" o:spid="_x0000_s1126" o:spt="20" style="position:absolute;left:0pt;flip:y;margin-left:99.3pt;margin-top:217.2pt;height:15.65pt;width:0.05pt;z-index:251681792;mso-width-relative:page;mso-height-relative:page;" filled="f" coordsize="21600,21600">
            <v:path arrowok="t"/>
            <v:fill on="f" focussize="0,0"/>
            <v:stroke/>
            <v:imagedata o:title=""/>
            <o:lock v:ext="edit" grouping="f" rotation="f" text="f" aspectratio="f"/>
          </v:line>
        </w:pict>
      </w:r>
      <w:r>
        <w:rPr>
          <w:sz w:val="24"/>
        </w:rPr>
        <w:pict>
          <v:line id="Line 145" o:spid="_x0000_s1127" o:spt="20" style="position:absolute;left:0pt;flip:y;margin-left:189.3pt;margin-top:217.2pt;height:15.65pt;width:0.1pt;z-index:251682816;mso-width-relative:page;mso-height-relative:page;" filled="f" coordsize="21600,21600">
            <v:path arrowok="t"/>
            <v:fill on="f" focussize="0,0"/>
            <v:stroke/>
            <v:imagedata o:title=""/>
            <o:lock v:ext="edit" grouping="f" rotation="f" text="f" aspectratio="f"/>
          </v:line>
        </w:pict>
      </w:r>
      <w:r>
        <w:rPr>
          <w:sz w:val="24"/>
        </w:rPr>
        <w:pict>
          <v:line id="Line 146" o:spid="_x0000_s1128" o:spt="20" style="position:absolute;left:0pt;flip:y;margin-left:288.3pt;margin-top:217.2pt;height:15.65pt;width:0.05pt;z-index:251683840;mso-width-relative:page;mso-height-relative:page;" filled="f" coordsize="21600,21600">
            <v:path arrowok="t"/>
            <v:fill on="f" focussize="0,0"/>
            <v:stroke/>
            <v:imagedata o:title=""/>
            <o:lock v:ext="edit" grouping="f" rotation="f" text="f" aspectratio="f"/>
          </v:line>
        </w:pict>
      </w:r>
      <w:r>
        <w:rPr>
          <w:sz w:val="24"/>
        </w:rPr>
        <w:pict>
          <v:line id="Line 147" o:spid="_x0000_s1129" o:spt="20" style="position:absolute;left:0pt;flip:y;margin-left:369.3pt;margin-top:217.2pt;height:15.65pt;width:0.05pt;z-index:251684864;mso-width-relative:page;mso-height-relative:page;" filled="f" coordsize="21600,21600">
            <v:path arrowok="t"/>
            <v:fill on="f" focussize="0,0"/>
            <v:stroke/>
            <v:imagedata o:title=""/>
            <o:lock v:ext="edit" grouping="f" rotation="f" text="f" aspectratio="f"/>
          </v:line>
        </w:pict>
      </w:r>
      <w:r>
        <w:rPr>
          <w:sz w:val="24"/>
        </w:rPr>
        <w:pict>
          <v:line id="Line 150" o:spid="_x0000_s1130" o:spt="20" style="position:absolute;left:0pt;flip:x y;margin-left:18.3pt;margin-top:201.65pt;height:0.1pt;width:44.95pt;z-index:251685888;mso-width-relative:page;mso-height-relative:page;" filled="f" coordsize="21600,21600">
            <v:path arrowok="t"/>
            <v:fill on="f" focussize="0,0"/>
            <v:stroke/>
            <v:imagedata o:title=""/>
            <o:lock v:ext="edit" grouping="f" rotation="f" text="f" aspectratio="f"/>
          </v:line>
        </w:pict>
      </w:r>
      <w:r>
        <w:rPr>
          <w:sz w:val="24"/>
        </w:rPr>
        <w:pict>
          <v:line id="Line 151" o:spid="_x0000_s1131" o:spt="20" style="position:absolute;left:0pt;margin-left:18.35pt;margin-top:201.65pt;height:140.55pt;width:0.1pt;z-index:251686912;mso-width-relative:page;mso-height-relative:page;" filled="f" coordsize="21600,21600">
            <v:path arrowok="t"/>
            <v:fill on="f" focussize="0,0"/>
            <v:stroke/>
            <v:imagedata o:title=""/>
            <o:lock v:ext="edit" grouping="f" rotation="f" text="f" aspectratio="f"/>
          </v:line>
        </w:pict>
      </w:r>
      <w:r>
        <w:rPr>
          <w:sz w:val="24"/>
        </w:rPr>
        <w:pict>
          <v:line id="Line 152" o:spid="_x0000_s1132" o:spt="20" style="position:absolute;left:0pt;margin-left:18.35pt;margin-top:342.05pt;height:0.1pt;width:18pt;z-index:251687936;mso-width-relative:page;mso-height-relative:page;" filled="f" coordsize="21600,21600">
            <v:path arrowok="t"/>
            <v:fill on="f" focussize="0,0"/>
            <v:stroke endarrow="block"/>
            <v:imagedata o:title=""/>
            <o:lock v:ext="edit" grouping="f" rotation="f" text="f" aspectratio="f"/>
          </v:line>
        </w:pict>
      </w:r>
      <w:r>
        <w:rPr>
          <w:rFonts w:hint="eastAsia" w:ascii="宋体" w:hAnsi="宋体" w:cs="宋体"/>
          <w:bCs/>
          <w:kern w:val="0"/>
          <w:sz w:val="24"/>
        </w:rPr>
        <w:fldChar w:fldCharType="begin" w:fldLock="1"/>
      </w:r>
      <w:r>
        <w:rPr>
          <w:rFonts w:hint="eastAsia" w:ascii="宋体" w:hAnsi="宋体" w:cs="宋体"/>
          <w:bCs/>
          <w:kern w:val="0"/>
          <w:sz w:val="24"/>
        </w:rPr>
        <w:instrText xml:space="preserve"> SHAPE \* MERGEFORMAT </w:instrText>
      </w:r>
      <w:r>
        <w:rPr>
          <w:rFonts w:hint="eastAsia" w:ascii="宋体" w:hAnsi="宋体" w:cs="宋体"/>
          <w:bCs/>
          <w:kern w:val="0"/>
          <w:sz w:val="24"/>
        </w:rPr>
        <w:fldChar w:fldCharType="separate"/>
      </w:r>
      <w:r>
        <w:rPr>
          <w:rFonts w:hint="eastAsia" w:ascii="宋体" w:hAnsi="宋体" w:cs="宋体"/>
          <w:bCs/>
          <w:kern w:val="0"/>
          <w:sz w:val="24"/>
        </w:rPr>
        <w:fldChar w:fldCharType="end"/>
      </w:r>
      <w:r>
        <w:rPr>
          <w:rFonts w:hint="eastAsia" w:ascii="宋体" w:hAnsi="宋体" w:cs="宋体"/>
          <w:bCs/>
          <w:kern w:val="0"/>
          <w:sz w:val="24"/>
        </w:rPr>
        <w:t>图3</w:t>
      </w:r>
    </w:p>
    <w:p w14:paraId="661CFB15">
      <w:pPr>
        <w:rPr>
          <w:rFonts w:hint="eastAsia" w:ascii="宋体" w:hAnsi="宋体" w:cs="宋体"/>
          <w:bCs/>
          <w:kern w:val="0"/>
          <w:sz w:val="24"/>
        </w:rPr>
      </w:pPr>
      <w:r>
        <w:rPr>
          <w:rFonts w:hint="eastAsia" w:ascii="宋体" w:hAnsi="宋体" w:cs="宋体"/>
          <w:bCs/>
          <w:kern w:val="0"/>
          <w:sz w:val="24"/>
        </w:rPr>
        <w:t>2.4.1.4  程序编写</w:t>
      </w:r>
    </w:p>
    <w:p w14:paraId="476B4F9C">
      <w:pPr>
        <w:rPr>
          <w:rFonts w:hint="eastAsia" w:ascii="宋体" w:hAnsi="宋体" w:cs="宋体"/>
          <w:bCs/>
          <w:kern w:val="0"/>
          <w:sz w:val="24"/>
        </w:rPr>
      </w:pPr>
      <w:r>
        <w:rPr>
          <w:rFonts w:hint="eastAsia" w:ascii="宋体" w:hAnsi="宋体" w:cs="宋体"/>
          <w:bCs/>
          <w:kern w:val="0"/>
          <w:sz w:val="24"/>
        </w:rPr>
        <w:t xml:space="preserve">    根据软件设计的流程图可以看出，红蓝光治疗仪需要控制的量和状态比较少，共有3个，即时间控制、模式切换和启/停控制，相对来说比较简单，因此采用C语言的方式编写程序。</w:t>
      </w:r>
    </w:p>
    <w:p w14:paraId="42577240">
      <w:pPr>
        <w:rPr>
          <w:rFonts w:hint="eastAsia" w:ascii="宋体" w:hAnsi="宋体" w:cs="宋体"/>
          <w:bCs/>
          <w:kern w:val="0"/>
          <w:sz w:val="24"/>
        </w:rPr>
      </w:pPr>
      <w:r>
        <w:rPr>
          <w:rFonts w:hint="eastAsia" w:ascii="宋体" w:hAnsi="宋体" w:cs="宋体"/>
          <w:bCs/>
          <w:kern w:val="0"/>
          <w:sz w:val="24"/>
        </w:rPr>
        <w:t>2.4.1.5  软件测试</w:t>
      </w:r>
    </w:p>
    <w:p w14:paraId="09078C99">
      <w:pPr>
        <w:rPr>
          <w:rFonts w:hint="eastAsia" w:ascii="宋体" w:hAnsi="宋体" w:cs="宋体"/>
          <w:bCs/>
          <w:kern w:val="0"/>
          <w:sz w:val="24"/>
        </w:rPr>
      </w:pPr>
      <w:r>
        <w:rPr>
          <w:rFonts w:hint="eastAsia" w:ascii="宋体" w:hAnsi="宋体" w:cs="宋体"/>
          <w:bCs/>
          <w:kern w:val="0"/>
          <w:sz w:val="24"/>
        </w:rPr>
        <w:t xml:space="preserve">    软件测试分两步进行。软件采用C编写完成后，先利用仿真器对软件的语法、功能控制进行修改和模拟测试。初步测试完成后再利用编程器把程序的机器代码烧录到单片机中，装入控制单元进行实际测试。测试过程模拟各种非法操作，以检验软件的安全测试。发现问题后再修改原代码，重复上述过程，直至满意为止。</w:t>
      </w:r>
    </w:p>
    <w:p w14:paraId="65041543">
      <w:pPr>
        <w:rPr>
          <w:rFonts w:hint="eastAsia" w:ascii="宋体" w:hAnsi="宋体" w:cs="宋体"/>
          <w:bCs/>
          <w:kern w:val="0"/>
          <w:sz w:val="24"/>
        </w:rPr>
      </w:pPr>
      <w:r>
        <w:rPr>
          <w:rFonts w:hint="eastAsia" w:ascii="宋体" w:hAnsi="宋体" w:cs="宋体"/>
          <w:bCs/>
          <w:kern w:val="0"/>
          <w:sz w:val="24"/>
        </w:rPr>
        <w:t>2.4.1.6  运行维护</w:t>
      </w:r>
    </w:p>
    <w:p w14:paraId="189AE031">
      <w:pPr>
        <w:rPr>
          <w:rFonts w:hint="eastAsia" w:ascii="宋体" w:hAnsi="宋体" w:cs="宋体"/>
          <w:bCs/>
          <w:kern w:val="0"/>
          <w:sz w:val="24"/>
        </w:rPr>
      </w:pPr>
      <w:r>
        <w:rPr>
          <w:rFonts w:hint="eastAsia" w:ascii="宋体" w:hAnsi="宋体" w:cs="宋体"/>
          <w:bCs/>
          <w:kern w:val="0"/>
          <w:sz w:val="24"/>
        </w:rPr>
        <w:t xml:space="preserve">    产品投入市场后，及时跟踪市场反馈，把市场反馈回来的问题归纳、整理，及时修改控制过程中出现的缺陷。</w:t>
      </w:r>
    </w:p>
    <w:p w14:paraId="6EBC47F6">
      <w:pPr>
        <w:rPr>
          <w:rFonts w:hint="eastAsia" w:ascii="宋体" w:hAnsi="宋体" w:cs="宋体"/>
          <w:bCs/>
          <w:kern w:val="0"/>
          <w:sz w:val="24"/>
        </w:rPr>
      </w:pPr>
      <w:r>
        <w:rPr>
          <w:rFonts w:hint="eastAsia" w:ascii="宋体" w:hAnsi="宋体" w:cs="宋体"/>
          <w:bCs/>
          <w:kern w:val="0"/>
          <w:sz w:val="24"/>
        </w:rPr>
        <w:t>2.4.2  配置管理计划</w:t>
      </w:r>
    </w:p>
    <w:p w14:paraId="44C85356">
      <w:pPr>
        <w:rPr>
          <w:rFonts w:hint="eastAsia" w:ascii="宋体" w:hAnsi="宋体" w:cs="宋体"/>
          <w:bCs/>
          <w:kern w:val="0"/>
          <w:sz w:val="24"/>
        </w:rPr>
      </w:pPr>
      <w:r>
        <w:rPr>
          <w:rFonts w:hint="eastAsia" w:ascii="宋体" w:hAnsi="宋体" w:cs="宋体"/>
          <w:bCs/>
          <w:kern w:val="0"/>
          <w:sz w:val="24"/>
        </w:rPr>
        <w:t xml:space="preserve">    系统实施计划：程序员进行编程与系统分析设计人员进行项目相关的人员培训， 业务人员数据准备，开始实际编程实现阶段和投入试运行；本阶段的交付物有： 可执行软件包和《软件详细设计》文档。</w:t>
      </w:r>
    </w:p>
    <w:p w14:paraId="79A2E39B">
      <w:pPr>
        <w:rPr>
          <w:rFonts w:hint="eastAsia" w:ascii="宋体" w:hAnsi="宋体" w:cs="宋体"/>
          <w:bCs/>
          <w:kern w:val="0"/>
          <w:sz w:val="24"/>
        </w:rPr>
      </w:pPr>
      <w:r>
        <w:rPr>
          <w:rFonts w:hint="eastAsia" w:ascii="宋体" w:hAnsi="宋体" w:cs="宋体"/>
          <w:bCs/>
          <w:kern w:val="0"/>
          <w:sz w:val="24"/>
        </w:rPr>
        <w:t xml:space="preserve">    管理活动的策划，制定了风险管理计划。该风险管理计划确定了的风险可接受准则，对产品生产阶段的风险管理活动、风险管理活动有关人员的职责和权限以及生产和生产后信息的获得方法的评审要求进行了安排。</w:t>
      </w:r>
    </w:p>
    <w:p w14:paraId="2600FDCD">
      <w:pPr>
        <w:rPr>
          <w:rFonts w:hint="eastAsia" w:ascii="宋体" w:hAnsi="宋体" w:cs="宋体"/>
          <w:bCs/>
          <w:kern w:val="0"/>
          <w:sz w:val="24"/>
        </w:rPr>
      </w:pPr>
      <w:r>
        <w:rPr>
          <w:rFonts w:hint="eastAsia" w:ascii="宋体" w:hAnsi="宋体" w:cs="宋体"/>
          <w:bCs/>
          <w:kern w:val="0"/>
          <w:sz w:val="24"/>
        </w:rPr>
        <w:t xml:space="preserve">    公司组成了风险管理小组，确定了该项目的风险管理负责人，确保该项目的风险管理活动按照风险管理计划有效的执行。</w:t>
      </w:r>
    </w:p>
    <w:p w14:paraId="14456B06">
      <w:pPr>
        <w:rPr>
          <w:rFonts w:hint="eastAsia" w:ascii="宋体" w:hAnsi="宋体" w:cs="宋体"/>
          <w:bCs/>
          <w:kern w:val="0"/>
          <w:sz w:val="24"/>
        </w:rPr>
      </w:pPr>
      <w:r>
        <w:rPr>
          <w:rFonts w:hint="eastAsia" w:ascii="宋体" w:hAnsi="宋体" w:cs="宋体"/>
          <w:bCs/>
          <w:kern w:val="0"/>
          <w:sz w:val="24"/>
        </w:rPr>
        <w:t xml:space="preserve">    在产品的设计和项目开发阶段，风险管理小组共进行了一次风险管理评审，形成了相关的风险管理文档。</w:t>
      </w:r>
    </w:p>
    <w:p w14:paraId="4B1EB82B">
      <w:pPr>
        <w:rPr>
          <w:rFonts w:hint="eastAsia" w:ascii="宋体" w:hAnsi="宋体" w:cs="宋体"/>
          <w:bCs/>
          <w:kern w:val="0"/>
          <w:sz w:val="24"/>
        </w:rPr>
      </w:pPr>
      <w:r>
        <w:rPr>
          <w:rFonts w:hint="eastAsia" w:ascii="宋体" w:hAnsi="宋体" w:cs="宋体"/>
          <w:bCs/>
          <w:kern w:val="0"/>
          <w:sz w:val="24"/>
        </w:rPr>
        <w:t>2.4.3  维护计划</w:t>
      </w:r>
    </w:p>
    <w:p w14:paraId="549D0E12">
      <w:pPr>
        <w:rPr>
          <w:rFonts w:hint="eastAsia" w:ascii="宋体" w:hAnsi="宋体" w:cs="宋体"/>
          <w:bCs/>
          <w:kern w:val="0"/>
          <w:sz w:val="24"/>
        </w:rPr>
      </w:pPr>
      <w:r>
        <w:rPr>
          <w:rFonts w:hint="eastAsia" w:ascii="宋体" w:hAnsi="宋体" w:cs="宋体"/>
          <w:bCs/>
          <w:kern w:val="0"/>
          <w:sz w:val="24"/>
        </w:rPr>
        <w:t></w:t>
      </w:r>
      <w:r>
        <w:rPr>
          <w:rFonts w:hint="eastAsia" w:ascii="宋体" w:hAnsi="宋体" w:cs="宋体"/>
          <w:bCs/>
          <w:kern w:val="0"/>
          <w:sz w:val="24"/>
        </w:rPr>
        <w:tab/>
      </w:r>
      <w:r>
        <w:rPr>
          <w:rFonts w:hint="eastAsia" w:ascii="宋体" w:hAnsi="宋体" w:cs="宋体"/>
          <w:bCs/>
          <w:kern w:val="0"/>
          <w:sz w:val="24"/>
        </w:rPr>
        <w:t xml:space="preserve"> 系统运行与维护：进行系统的日常运行管理、评价、监理审计，修改、维护、局部调整，在出现不可调和的大问题时，进一步提出开发新系统的请求，老系统生命周期结束，新系统诞生，构成系统的一个生命周期；本阶段的文档有：更新的可执行软件包和《软件变更</w:t>
      </w:r>
      <w:bookmarkStart w:id="6" w:name="OLE_LINK2"/>
      <w:bookmarkStart w:id="7" w:name="OLE_LINK1"/>
      <w:r>
        <w:rPr>
          <w:rFonts w:hint="eastAsia" w:ascii="宋体" w:hAnsi="宋体" w:cs="宋体"/>
          <w:bCs/>
          <w:kern w:val="0"/>
          <w:sz w:val="24"/>
        </w:rPr>
        <w:t>》</w:t>
      </w:r>
      <w:bookmarkEnd w:id="6"/>
      <w:bookmarkEnd w:id="7"/>
      <w:r>
        <w:rPr>
          <w:rFonts w:hint="eastAsia" w:ascii="宋体" w:hAnsi="宋体" w:cs="宋体"/>
          <w:bCs/>
          <w:kern w:val="0"/>
          <w:sz w:val="24"/>
        </w:rPr>
        <w:t>.</w:t>
      </w:r>
    </w:p>
    <w:p w14:paraId="5ED75AA0">
      <w:pPr>
        <w:rPr>
          <w:rFonts w:hint="eastAsia" w:ascii="宋体" w:hAnsi="宋体" w:cs="宋体"/>
          <w:bCs/>
          <w:kern w:val="0"/>
          <w:sz w:val="24"/>
        </w:rPr>
      </w:pPr>
      <w:r>
        <w:rPr>
          <w:rFonts w:hint="eastAsia" w:ascii="宋体" w:hAnsi="宋体" w:cs="宋体"/>
          <w:bCs/>
          <w:kern w:val="0"/>
          <w:sz w:val="24"/>
        </w:rPr>
        <w:t>2.4.4  生存周期内软件可追溯性计划</w:t>
      </w:r>
    </w:p>
    <w:p w14:paraId="3AFDAEDB">
      <w:pPr>
        <w:outlineLvl w:val="0"/>
        <w:rPr>
          <w:rFonts w:ascii="宋体" w:hAnsi="宋体" w:cs="宋体"/>
          <w:bCs/>
          <w:sz w:val="24"/>
        </w:rPr>
      </w:pPr>
      <w:bookmarkStart w:id="8" w:name="_Toc432"/>
      <w:r>
        <w:rPr>
          <w:rFonts w:hint="eastAsia" w:ascii="宋体" w:hAnsi="宋体" w:cs="宋体"/>
          <w:bCs/>
          <w:sz w:val="24"/>
        </w:rPr>
        <w:t>2.4.4.1可追溯性分析</w:t>
      </w:r>
      <w:bookmarkEnd w:id="8"/>
    </w:p>
    <w:p w14:paraId="663686C8">
      <w:pPr>
        <w:outlineLvl w:val="1"/>
        <w:rPr>
          <w:rFonts w:ascii="宋体" w:hAnsi="宋体" w:cs="宋体"/>
          <w:sz w:val="24"/>
        </w:rPr>
      </w:pPr>
      <w:bookmarkStart w:id="9" w:name="_Toc10952"/>
      <w:r>
        <w:rPr>
          <w:rFonts w:hint="eastAsia" w:ascii="宋体" w:hAnsi="宋体" w:cs="宋体"/>
          <w:sz w:val="24"/>
        </w:rPr>
        <w:t>软件可追溯性分析流程图及其详述</w:t>
      </w:r>
      <w:bookmarkEnd w:id="9"/>
    </w:p>
    <w:p w14:paraId="01C0FEB6">
      <w:pPr>
        <w:rPr>
          <w:rFonts w:ascii="宋体" w:hAnsi="宋体" w:cs="宋体"/>
          <w:szCs w:val="21"/>
        </w:rPr>
      </w:pPr>
      <w:r>
        <w:rPr>
          <w:rFonts w:ascii="宋体" w:hAnsi="宋体" w:cs="宋体"/>
          <w:szCs w:val="21"/>
          <w:lang/>
        </w:rPr>
        <w:pict>
          <v:shape id="_x0000_i1027" o:spt="75" type="#_x0000_t75" style="height:208.15pt;width:440.3pt;" filled="f" stroked="f" coordsize="21600,21600">
            <v:path/>
            <v:fill on="f" focussize="0,0"/>
            <v:stroke on="f"/>
            <v:imagedata r:id="rId7" o:title=""/>
            <o:lock v:ext="edit" aspectratio="t"/>
            <w10:wrap type="none"/>
            <w10:anchorlock/>
          </v:shape>
        </w:pict>
      </w:r>
    </w:p>
    <w:p w14:paraId="1C158DA0">
      <w:pPr>
        <w:rPr>
          <w:rFonts w:ascii="宋体" w:hAnsi="宋体" w:cs="宋体"/>
          <w:color w:val="000000"/>
          <w:sz w:val="24"/>
        </w:rPr>
      </w:pPr>
      <w:r>
        <w:rPr>
          <w:rFonts w:hint="eastAsia" w:ascii="宋体" w:hAnsi="宋体" w:cs="宋体"/>
          <w:color w:val="000000"/>
          <w:sz w:val="24"/>
        </w:rPr>
        <w:t>可追溯性流程描述</w:t>
      </w:r>
    </w:p>
    <w:p w14:paraId="2E6E81D4">
      <w:pPr>
        <w:rPr>
          <w:rFonts w:ascii="宋体" w:hAnsi="宋体" w:cs="宋体"/>
          <w:szCs w:val="21"/>
        </w:rPr>
      </w:pPr>
      <w:r>
        <w:rPr>
          <w:rFonts w:hint="eastAsia" w:ascii="宋体" w:hAnsi="宋体" w:cs="宋体"/>
          <w:bCs/>
          <w:kern w:val="0"/>
          <w:sz w:val="24"/>
        </w:rPr>
        <w:t>系统要保证软件系统测试和风险控制措施可追溯到软件需求，系统实现要能够追 溯到系统需求。如此能够保证软件是可验证的。每一部分的设计都可以追溯到《软件需求分析》、《软件详细说明书》、软件编码、内部测试、用户测试或其他开发文档，软件质量才有保证。</w:t>
      </w:r>
    </w:p>
    <w:p w14:paraId="088A89C9">
      <w:pPr>
        <w:outlineLvl w:val="1"/>
        <w:rPr>
          <w:rFonts w:hint="eastAsia" w:ascii="宋体" w:hAnsi="宋体" w:cs="宋体"/>
          <w:sz w:val="24"/>
        </w:rPr>
      </w:pPr>
      <w:bookmarkStart w:id="10" w:name="_Toc21027"/>
      <w:r>
        <w:rPr>
          <w:rFonts w:hint="eastAsia" w:ascii="宋体" w:hAnsi="宋体" w:cs="宋体"/>
          <w:bCs/>
          <w:sz w:val="24"/>
        </w:rPr>
        <w:t>2.4.4.2</w:t>
      </w:r>
      <w:r>
        <w:rPr>
          <w:rFonts w:hint="eastAsia" w:ascii="宋体" w:hAnsi="宋体" w:cs="宋体"/>
          <w:sz w:val="24"/>
        </w:rPr>
        <w:t>软件可追溯性分析报告</w:t>
      </w:r>
      <w:bookmarkEnd w:id="10"/>
    </w:p>
    <w:p w14:paraId="2D2F230D">
      <w:pPr>
        <w:outlineLvl w:val="1"/>
        <w:rPr>
          <w:rFonts w:hint="eastAsia" w:ascii="宋体" w:hAnsi="宋体" w:cs="宋体"/>
          <w:sz w:val="24"/>
        </w:rPr>
      </w:pPr>
      <w:r>
        <w:rPr>
          <w:rFonts w:hint="eastAsia" w:ascii="宋体" w:hAnsi="宋体" w:cs="宋体"/>
          <w:sz w:val="24"/>
        </w:rPr>
        <w:t>1》可溯性分析范围</w:t>
      </w:r>
    </w:p>
    <w:p w14:paraId="6A99240B">
      <w:pPr>
        <w:spacing w:line="360" w:lineRule="auto"/>
        <w:ind w:firstLine="480" w:firstLineChars="200"/>
        <w:rPr>
          <w:rFonts w:hint="eastAsia" w:ascii="宋体" w:hAnsi="宋体" w:cs="宋体"/>
          <w:sz w:val="24"/>
        </w:rPr>
      </w:pPr>
      <w:r>
        <w:rPr>
          <w:rFonts w:hint="eastAsia" w:ascii="宋体" w:hAnsi="宋体" w:cs="宋体"/>
          <w:sz w:val="24"/>
        </w:rPr>
        <w:t>本次追溯性分析主要分析LED治疗仪软件从需求规范，设计规范，源代码，测试和风险管理阶段的关系。</w:t>
      </w:r>
    </w:p>
    <w:p w14:paraId="46572E3B">
      <w:pPr>
        <w:spacing w:line="360" w:lineRule="auto"/>
        <w:rPr>
          <w:rFonts w:hint="eastAsia" w:ascii="宋体" w:hAnsi="宋体" w:cs="宋体"/>
          <w:sz w:val="24"/>
        </w:rPr>
      </w:pPr>
      <w:r>
        <w:rPr>
          <w:rFonts w:hint="eastAsia" w:ascii="宋体" w:hAnsi="宋体" w:cs="宋体"/>
          <w:sz w:val="24"/>
        </w:rPr>
        <w:t>2》需求分析人员</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288"/>
        <w:gridCol w:w="2328"/>
      </w:tblGrid>
      <w:tr w14:paraId="17C5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60" w:type="dxa"/>
            <w:noWrap w:val="0"/>
            <w:vAlign w:val="top"/>
          </w:tcPr>
          <w:p w14:paraId="040A4658">
            <w:pPr>
              <w:spacing w:line="360" w:lineRule="auto"/>
              <w:jc w:val="left"/>
              <w:rPr>
                <w:rFonts w:hint="eastAsia" w:ascii="宋体" w:hAnsi="宋体" w:cs="宋体"/>
                <w:sz w:val="24"/>
              </w:rPr>
            </w:pPr>
            <w:r>
              <w:rPr>
                <w:rFonts w:hint="eastAsia" w:ascii="宋体" w:hAnsi="宋体" w:cs="宋体"/>
                <w:sz w:val="24"/>
              </w:rPr>
              <w:t>姓名</w:t>
            </w:r>
          </w:p>
        </w:tc>
        <w:tc>
          <w:tcPr>
            <w:tcW w:w="3288" w:type="dxa"/>
            <w:noWrap w:val="0"/>
            <w:vAlign w:val="top"/>
          </w:tcPr>
          <w:p w14:paraId="7E0254AE">
            <w:pPr>
              <w:spacing w:line="360" w:lineRule="auto"/>
              <w:jc w:val="left"/>
              <w:rPr>
                <w:rFonts w:hint="eastAsia" w:ascii="宋体" w:hAnsi="宋体" w:cs="宋体"/>
                <w:sz w:val="24"/>
              </w:rPr>
            </w:pPr>
            <w:r>
              <w:rPr>
                <w:rFonts w:hint="eastAsia" w:ascii="宋体" w:hAnsi="宋体" w:cs="宋体"/>
                <w:sz w:val="24"/>
              </w:rPr>
              <w:t>分析阶段职责</w:t>
            </w:r>
          </w:p>
        </w:tc>
        <w:tc>
          <w:tcPr>
            <w:tcW w:w="2328" w:type="dxa"/>
            <w:noWrap w:val="0"/>
            <w:vAlign w:val="top"/>
          </w:tcPr>
          <w:p w14:paraId="5DFEBD65">
            <w:pPr>
              <w:spacing w:line="360" w:lineRule="auto"/>
              <w:jc w:val="left"/>
              <w:rPr>
                <w:rFonts w:hint="eastAsia" w:ascii="宋体" w:hAnsi="宋体" w:cs="宋体"/>
                <w:sz w:val="24"/>
              </w:rPr>
            </w:pPr>
            <w:r>
              <w:rPr>
                <w:rFonts w:hint="eastAsia" w:ascii="宋体" w:hAnsi="宋体" w:cs="宋体"/>
                <w:sz w:val="24"/>
              </w:rPr>
              <w:t>职位</w:t>
            </w:r>
          </w:p>
        </w:tc>
      </w:tr>
      <w:tr w14:paraId="3B82F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60" w:type="dxa"/>
            <w:noWrap w:val="0"/>
            <w:vAlign w:val="top"/>
          </w:tcPr>
          <w:p w14:paraId="43A94C1F">
            <w:pPr>
              <w:spacing w:line="360" w:lineRule="auto"/>
              <w:jc w:val="left"/>
              <w:rPr>
                <w:rFonts w:hint="eastAsia" w:ascii="宋体" w:hAnsi="宋体" w:cs="宋体"/>
                <w:sz w:val="24"/>
              </w:rPr>
            </w:pPr>
            <w:r>
              <w:rPr>
                <w:rFonts w:hint="eastAsia" w:ascii="宋体" w:hAnsi="宋体" w:cs="宋体"/>
                <w:sz w:val="24"/>
              </w:rPr>
              <w:t>刘小林</w:t>
            </w:r>
          </w:p>
        </w:tc>
        <w:tc>
          <w:tcPr>
            <w:tcW w:w="3288" w:type="dxa"/>
            <w:noWrap w:val="0"/>
            <w:vAlign w:val="top"/>
          </w:tcPr>
          <w:p w14:paraId="1F184B4A">
            <w:pPr>
              <w:spacing w:line="360" w:lineRule="auto"/>
              <w:jc w:val="left"/>
              <w:rPr>
                <w:rFonts w:hint="eastAsia" w:ascii="宋体" w:hAnsi="宋体" w:cs="宋体"/>
                <w:sz w:val="24"/>
              </w:rPr>
            </w:pPr>
            <w:r>
              <w:rPr>
                <w:rFonts w:hint="eastAsia" w:ascii="宋体" w:hAnsi="宋体" w:cs="宋体"/>
                <w:sz w:val="24"/>
              </w:rPr>
              <w:t>需求规范和设计规范阶段</w:t>
            </w:r>
          </w:p>
        </w:tc>
        <w:tc>
          <w:tcPr>
            <w:tcW w:w="2328" w:type="dxa"/>
            <w:noWrap w:val="0"/>
            <w:vAlign w:val="top"/>
          </w:tcPr>
          <w:p w14:paraId="290AF253">
            <w:pPr>
              <w:spacing w:line="360" w:lineRule="auto"/>
              <w:jc w:val="left"/>
              <w:rPr>
                <w:rFonts w:hint="eastAsia" w:ascii="宋体" w:hAnsi="宋体" w:cs="宋体"/>
                <w:sz w:val="24"/>
              </w:rPr>
            </w:pPr>
            <w:r>
              <w:rPr>
                <w:rFonts w:hint="eastAsia" w:ascii="宋体" w:hAnsi="宋体" w:cs="宋体"/>
                <w:sz w:val="24"/>
              </w:rPr>
              <w:t>研发工程师</w:t>
            </w:r>
          </w:p>
        </w:tc>
      </w:tr>
      <w:tr w14:paraId="73B0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60" w:type="dxa"/>
            <w:noWrap w:val="0"/>
            <w:vAlign w:val="top"/>
          </w:tcPr>
          <w:p w14:paraId="464A5196">
            <w:pPr>
              <w:spacing w:line="360" w:lineRule="auto"/>
              <w:jc w:val="left"/>
              <w:rPr>
                <w:rFonts w:hint="eastAsia" w:ascii="宋体" w:hAnsi="宋体" w:cs="宋体"/>
                <w:sz w:val="24"/>
              </w:rPr>
            </w:pPr>
            <w:r>
              <w:rPr>
                <w:rFonts w:hint="eastAsia" w:ascii="宋体" w:hAnsi="宋体" w:cs="宋体"/>
                <w:sz w:val="24"/>
              </w:rPr>
              <w:t>朱考文</w:t>
            </w:r>
          </w:p>
        </w:tc>
        <w:tc>
          <w:tcPr>
            <w:tcW w:w="3288" w:type="dxa"/>
            <w:noWrap w:val="0"/>
            <w:vAlign w:val="top"/>
          </w:tcPr>
          <w:p w14:paraId="025EDCDD">
            <w:pPr>
              <w:spacing w:line="360" w:lineRule="auto"/>
              <w:jc w:val="left"/>
              <w:rPr>
                <w:rFonts w:hint="eastAsia" w:ascii="宋体" w:hAnsi="宋体" w:cs="宋体"/>
                <w:sz w:val="24"/>
              </w:rPr>
            </w:pPr>
            <w:r>
              <w:rPr>
                <w:rFonts w:hint="eastAsia" w:ascii="宋体" w:hAnsi="宋体" w:cs="宋体"/>
                <w:sz w:val="24"/>
              </w:rPr>
              <w:t>软件编程阶段（源代码）</w:t>
            </w:r>
          </w:p>
        </w:tc>
        <w:tc>
          <w:tcPr>
            <w:tcW w:w="2328" w:type="dxa"/>
            <w:noWrap w:val="0"/>
            <w:vAlign w:val="top"/>
          </w:tcPr>
          <w:p w14:paraId="5D04B5F0">
            <w:pPr>
              <w:spacing w:line="360" w:lineRule="auto"/>
              <w:jc w:val="left"/>
              <w:rPr>
                <w:rFonts w:hint="eastAsia" w:ascii="宋体" w:hAnsi="宋体" w:cs="宋体"/>
                <w:sz w:val="24"/>
              </w:rPr>
            </w:pPr>
            <w:r>
              <w:rPr>
                <w:rFonts w:hint="eastAsia" w:ascii="宋体" w:hAnsi="宋体" w:cs="宋体"/>
                <w:sz w:val="24"/>
              </w:rPr>
              <w:t>研发工程师</w:t>
            </w:r>
          </w:p>
        </w:tc>
      </w:tr>
      <w:tr w14:paraId="5B92D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60" w:type="dxa"/>
            <w:noWrap w:val="0"/>
            <w:vAlign w:val="top"/>
          </w:tcPr>
          <w:p w14:paraId="0710DADA">
            <w:pPr>
              <w:spacing w:line="360" w:lineRule="auto"/>
              <w:jc w:val="left"/>
              <w:rPr>
                <w:rFonts w:hint="eastAsia" w:ascii="宋体" w:hAnsi="宋体" w:cs="宋体"/>
                <w:sz w:val="24"/>
              </w:rPr>
            </w:pPr>
            <w:r>
              <w:rPr>
                <w:rFonts w:hint="eastAsia" w:ascii="宋体" w:hAnsi="宋体" w:cs="宋体"/>
                <w:sz w:val="24"/>
              </w:rPr>
              <w:t>孙天翼</w:t>
            </w:r>
          </w:p>
        </w:tc>
        <w:tc>
          <w:tcPr>
            <w:tcW w:w="3288" w:type="dxa"/>
            <w:noWrap w:val="0"/>
            <w:vAlign w:val="top"/>
          </w:tcPr>
          <w:p w14:paraId="44BA1B6D">
            <w:pPr>
              <w:spacing w:line="360" w:lineRule="auto"/>
              <w:jc w:val="left"/>
              <w:rPr>
                <w:rFonts w:hint="eastAsia" w:ascii="宋体" w:hAnsi="宋体" w:cs="宋体"/>
                <w:sz w:val="24"/>
              </w:rPr>
            </w:pPr>
            <w:r>
              <w:rPr>
                <w:rFonts w:hint="eastAsia" w:ascii="宋体" w:hAnsi="宋体" w:cs="宋体"/>
                <w:sz w:val="24"/>
              </w:rPr>
              <w:t>软件测试阶段（黑盒）</w:t>
            </w:r>
          </w:p>
        </w:tc>
        <w:tc>
          <w:tcPr>
            <w:tcW w:w="2328" w:type="dxa"/>
            <w:noWrap w:val="0"/>
            <w:vAlign w:val="top"/>
          </w:tcPr>
          <w:p w14:paraId="1989D10E">
            <w:pPr>
              <w:spacing w:line="360" w:lineRule="auto"/>
              <w:jc w:val="left"/>
              <w:rPr>
                <w:rFonts w:hint="eastAsia" w:ascii="宋体" w:hAnsi="宋体" w:cs="宋体"/>
                <w:sz w:val="24"/>
              </w:rPr>
            </w:pPr>
            <w:r>
              <w:rPr>
                <w:rFonts w:hint="eastAsia" w:ascii="宋体" w:hAnsi="宋体" w:cs="宋体"/>
                <w:sz w:val="24"/>
              </w:rPr>
              <w:t>检验员</w:t>
            </w:r>
          </w:p>
        </w:tc>
      </w:tr>
      <w:tr w14:paraId="46ED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60" w:type="dxa"/>
            <w:noWrap w:val="0"/>
            <w:vAlign w:val="top"/>
          </w:tcPr>
          <w:p w14:paraId="346AC2D6">
            <w:pPr>
              <w:spacing w:line="360" w:lineRule="auto"/>
              <w:jc w:val="left"/>
              <w:rPr>
                <w:rFonts w:hint="eastAsia" w:ascii="宋体" w:hAnsi="宋体" w:cs="宋体"/>
                <w:sz w:val="24"/>
              </w:rPr>
            </w:pPr>
            <w:r>
              <w:rPr>
                <w:rFonts w:hint="eastAsia" w:ascii="宋体" w:hAnsi="宋体" w:cs="宋体"/>
                <w:sz w:val="24"/>
              </w:rPr>
              <w:t>孙天翼</w:t>
            </w:r>
          </w:p>
        </w:tc>
        <w:tc>
          <w:tcPr>
            <w:tcW w:w="3288" w:type="dxa"/>
            <w:noWrap w:val="0"/>
            <w:vAlign w:val="top"/>
          </w:tcPr>
          <w:p w14:paraId="6FF1781F">
            <w:pPr>
              <w:spacing w:line="360" w:lineRule="auto"/>
              <w:jc w:val="left"/>
              <w:rPr>
                <w:rFonts w:hint="eastAsia" w:ascii="宋体" w:hAnsi="宋体" w:cs="宋体"/>
                <w:sz w:val="24"/>
              </w:rPr>
            </w:pPr>
            <w:r>
              <w:rPr>
                <w:rFonts w:hint="eastAsia" w:ascii="宋体" w:hAnsi="宋体" w:cs="宋体"/>
                <w:sz w:val="24"/>
              </w:rPr>
              <w:t>软件测试阶段（白盒）</w:t>
            </w:r>
          </w:p>
        </w:tc>
        <w:tc>
          <w:tcPr>
            <w:tcW w:w="2328" w:type="dxa"/>
            <w:noWrap w:val="0"/>
            <w:vAlign w:val="top"/>
          </w:tcPr>
          <w:p w14:paraId="15D349DD">
            <w:pPr>
              <w:spacing w:line="360" w:lineRule="auto"/>
              <w:jc w:val="left"/>
              <w:rPr>
                <w:rFonts w:hint="eastAsia" w:ascii="宋体" w:hAnsi="宋体" w:cs="宋体"/>
                <w:sz w:val="24"/>
              </w:rPr>
            </w:pPr>
            <w:r>
              <w:rPr>
                <w:rFonts w:hint="eastAsia" w:ascii="宋体" w:hAnsi="宋体" w:cs="宋体"/>
                <w:sz w:val="24"/>
              </w:rPr>
              <w:t>检验员</w:t>
            </w:r>
          </w:p>
        </w:tc>
      </w:tr>
      <w:tr w14:paraId="191A5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60" w:type="dxa"/>
            <w:noWrap w:val="0"/>
            <w:vAlign w:val="top"/>
          </w:tcPr>
          <w:p w14:paraId="4A6EC809">
            <w:pPr>
              <w:spacing w:line="360" w:lineRule="auto"/>
              <w:jc w:val="left"/>
              <w:rPr>
                <w:rFonts w:hint="eastAsia" w:ascii="宋体" w:hAnsi="宋体" w:cs="宋体"/>
                <w:sz w:val="24"/>
              </w:rPr>
            </w:pPr>
            <w:r>
              <w:rPr>
                <w:rFonts w:hint="eastAsia" w:ascii="宋体" w:hAnsi="宋体" w:cs="宋体"/>
                <w:sz w:val="24"/>
              </w:rPr>
              <w:t>谢佳莉</w:t>
            </w:r>
          </w:p>
        </w:tc>
        <w:tc>
          <w:tcPr>
            <w:tcW w:w="3288" w:type="dxa"/>
            <w:noWrap w:val="0"/>
            <w:vAlign w:val="top"/>
          </w:tcPr>
          <w:p w14:paraId="2E25FFCA">
            <w:pPr>
              <w:spacing w:line="360" w:lineRule="auto"/>
              <w:jc w:val="left"/>
              <w:rPr>
                <w:rFonts w:hint="eastAsia" w:ascii="宋体" w:hAnsi="宋体" w:cs="宋体"/>
                <w:sz w:val="24"/>
              </w:rPr>
            </w:pPr>
            <w:r>
              <w:rPr>
                <w:rFonts w:hint="eastAsia" w:ascii="宋体" w:hAnsi="宋体" w:cs="宋体"/>
                <w:sz w:val="24"/>
              </w:rPr>
              <w:t>风险管理阶段</w:t>
            </w:r>
          </w:p>
        </w:tc>
        <w:tc>
          <w:tcPr>
            <w:tcW w:w="2328" w:type="dxa"/>
            <w:noWrap w:val="0"/>
            <w:vAlign w:val="top"/>
          </w:tcPr>
          <w:p w14:paraId="09DEE004">
            <w:pPr>
              <w:spacing w:line="360" w:lineRule="auto"/>
              <w:jc w:val="left"/>
              <w:rPr>
                <w:rFonts w:hint="eastAsia" w:ascii="宋体" w:hAnsi="宋体" w:cs="宋体"/>
                <w:sz w:val="24"/>
              </w:rPr>
            </w:pPr>
            <w:r>
              <w:rPr>
                <w:rFonts w:hint="eastAsia" w:ascii="宋体" w:hAnsi="宋体" w:cs="宋体"/>
                <w:sz w:val="24"/>
              </w:rPr>
              <w:t>管代</w:t>
            </w:r>
          </w:p>
        </w:tc>
      </w:tr>
    </w:tbl>
    <w:p w14:paraId="39C6B063">
      <w:pPr>
        <w:spacing w:line="360" w:lineRule="auto"/>
        <w:rPr>
          <w:rFonts w:hint="eastAsia" w:ascii="宋体" w:hAnsi="宋体" w:cs="宋体"/>
          <w:sz w:val="24"/>
        </w:rPr>
      </w:pPr>
      <w:r>
        <w:rPr>
          <w:rFonts w:hint="eastAsia" w:ascii="宋体" w:hAnsi="宋体" w:cs="宋体"/>
          <w:sz w:val="24"/>
        </w:rPr>
        <w:t>3》可追溯分析内容</w:t>
      </w:r>
    </w:p>
    <w:p w14:paraId="3D065DAD">
      <w:pPr>
        <w:spacing w:line="360" w:lineRule="auto"/>
        <w:ind w:firstLine="480" w:firstLineChars="200"/>
        <w:rPr>
          <w:rFonts w:hint="eastAsia" w:ascii="宋体" w:hAnsi="宋体" w:cs="宋体"/>
          <w:sz w:val="24"/>
        </w:rPr>
      </w:pPr>
      <w:r>
        <w:rPr>
          <w:rFonts w:hint="eastAsia" w:ascii="宋体" w:hAnsi="宋体" w:cs="宋体"/>
          <w:sz w:val="24"/>
        </w:rPr>
        <w:t>追踪需求规范、设计规范、源代码、测试和风险管理之间的关系，见2.4.1.1流程图，分析已识别关系的正确性、一致性、完整性和准确性。</w:t>
      </w:r>
    </w:p>
    <w:p w14:paraId="45608743">
      <w:pPr>
        <w:spacing w:line="360" w:lineRule="auto"/>
        <w:rPr>
          <w:rFonts w:hint="eastAsia" w:ascii="宋体" w:hAnsi="宋体" w:cs="宋体"/>
          <w:sz w:val="24"/>
        </w:rPr>
      </w:pPr>
      <w:r>
        <w:rPr>
          <w:rFonts w:hint="eastAsia" w:ascii="宋体" w:hAnsi="宋体" w:cs="宋体"/>
          <w:sz w:val="24"/>
        </w:rPr>
        <w:t>4》可追溯分析过程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7"/>
        <w:gridCol w:w="1687"/>
        <w:gridCol w:w="1688"/>
        <w:gridCol w:w="1688"/>
        <w:gridCol w:w="1688"/>
      </w:tblGrid>
      <w:tr w14:paraId="10E0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75" w:hRule="atLeast"/>
        </w:trPr>
        <w:tc>
          <w:tcPr>
            <w:tcW w:w="1687" w:type="dxa"/>
            <w:noWrap w:val="0"/>
            <w:vAlign w:val="top"/>
          </w:tcPr>
          <w:p w14:paraId="094F4E6A">
            <w:pPr>
              <w:spacing w:line="360" w:lineRule="auto"/>
              <w:jc w:val="left"/>
              <w:rPr>
                <w:rFonts w:hint="eastAsia" w:ascii="宋体" w:hAnsi="宋体" w:cs="宋体"/>
                <w:sz w:val="24"/>
              </w:rPr>
            </w:pPr>
            <w:r>
              <w:rPr>
                <w:rFonts w:hint="eastAsia" w:ascii="宋体" w:hAnsi="宋体" w:cs="宋体"/>
                <w:sz w:val="24"/>
              </w:rPr>
              <w:t>软件名称</w:t>
            </w:r>
          </w:p>
        </w:tc>
        <w:tc>
          <w:tcPr>
            <w:tcW w:w="3375" w:type="dxa"/>
            <w:gridSpan w:val="2"/>
            <w:noWrap w:val="0"/>
            <w:vAlign w:val="top"/>
          </w:tcPr>
          <w:p w14:paraId="28D7F819">
            <w:pPr>
              <w:spacing w:line="360" w:lineRule="auto"/>
              <w:jc w:val="left"/>
              <w:rPr>
                <w:rFonts w:hint="eastAsia" w:ascii="宋体" w:hAnsi="宋体" w:cs="宋体"/>
                <w:sz w:val="24"/>
              </w:rPr>
            </w:pPr>
            <w:r>
              <w:rPr>
                <w:rFonts w:hint="eastAsia" w:ascii="宋体" w:hAnsi="宋体" w:cs="宋体"/>
                <w:sz w:val="24"/>
              </w:rPr>
              <w:t>红蓝光治疗仪系统</w:t>
            </w:r>
          </w:p>
        </w:tc>
        <w:tc>
          <w:tcPr>
            <w:tcW w:w="1688" w:type="dxa"/>
            <w:noWrap w:val="0"/>
            <w:vAlign w:val="top"/>
          </w:tcPr>
          <w:p w14:paraId="76641C32">
            <w:pPr>
              <w:spacing w:line="360" w:lineRule="auto"/>
              <w:jc w:val="left"/>
              <w:rPr>
                <w:rFonts w:hint="eastAsia" w:ascii="宋体" w:hAnsi="宋体" w:cs="宋体"/>
                <w:sz w:val="24"/>
              </w:rPr>
            </w:pPr>
            <w:r>
              <w:rPr>
                <w:rFonts w:hint="eastAsia" w:ascii="宋体" w:hAnsi="宋体" w:cs="宋体"/>
                <w:sz w:val="24"/>
              </w:rPr>
              <w:t xml:space="preserve">版本 </w:t>
            </w:r>
          </w:p>
        </w:tc>
        <w:tc>
          <w:tcPr>
            <w:tcW w:w="1688" w:type="dxa"/>
            <w:noWrap w:val="0"/>
            <w:vAlign w:val="top"/>
          </w:tcPr>
          <w:p w14:paraId="6A9F7730">
            <w:pPr>
              <w:spacing w:line="360" w:lineRule="auto"/>
              <w:jc w:val="left"/>
              <w:rPr>
                <w:rFonts w:hint="eastAsia" w:ascii="宋体" w:hAnsi="宋体" w:cs="宋体"/>
                <w:sz w:val="24"/>
              </w:rPr>
            </w:pPr>
            <w:r>
              <w:rPr>
                <w:rFonts w:hint="eastAsia" w:ascii="宋体" w:hAnsi="宋体" w:cs="宋体"/>
                <w:sz w:val="24"/>
              </w:rPr>
              <w:t>V1.0</w:t>
            </w:r>
          </w:p>
        </w:tc>
      </w:tr>
      <w:tr w14:paraId="29683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132" w:hRule="atLeast"/>
        </w:trPr>
        <w:tc>
          <w:tcPr>
            <w:tcW w:w="1687" w:type="dxa"/>
            <w:noWrap w:val="0"/>
            <w:vAlign w:val="top"/>
          </w:tcPr>
          <w:p w14:paraId="22D6CC9B">
            <w:pPr>
              <w:spacing w:line="360" w:lineRule="auto"/>
              <w:jc w:val="left"/>
              <w:rPr>
                <w:rFonts w:hint="eastAsia" w:ascii="宋体" w:hAnsi="宋体" w:cs="宋体"/>
                <w:sz w:val="24"/>
              </w:rPr>
            </w:pPr>
            <w:r>
              <w:rPr>
                <w:rFonts w:hint="eastAsia" w:ascii="宋体" w:hAnsi="宋体" w:cs="宋体"/>
                <w:sz w:val="24"/>
              </w:rPr>
              <w:t>软件需求编号</w:t>
            </w:r>
          </w:p>
          <w:p w14:paraId="7B55434E">
            <w:pPr>
              <w:spacing w:line="360" w:lineRule="auto"/>
              <w:jc w:val="left"/>
              <w:rPr>
                <w:rFonts w:hint="eastAsia" w:ascii="宋体" w:hAnsi="宋体" w:cs="宋体"/>
                <w:sz w:val="24"/>
              </w:rPr>
            </w:pPr>
            <w:r>
              <w:rPr>
                <w:rFonts w:hint="eastAsia" w:ascii="宋体" w:hAnsi="宋体" w:cs="宋体"/>
                <w:sz w:val="24"/>
              </w:rPr>
              <w:t>文件编号：</w:t>
            </w:r>
          </w:p>
        </w:tc>
        <w:tc>
          <w:tcPr>
            <w:tcW w:w="1687" w:type="dxa"/>
            <w:noWrap w:val="0"/>
            <w:vAlign w:val="top"/>
          </w:tcPr>
          <w:p w14:paraId="696217A9">
            <w:pPr>
              <w:spacing w:line="360" w:lineRule="auto"/>
              <w:jc w:val="left"/>
              <w:rPr>
                <w:rFonts w:hint="eastAsia" w:ascii="宋体" w:hAnsi="宋体" w:cs="宋体"/>
                <w:sz w:val="24"/>
              </w:rPr>
            </w:pPr>
            <w:r>
              <w:rPr>
                <w:rFonts w:hint="eastAsia" w:ascii="宋体" w:hAnsi="宋体" w:cs="宋体"/>
                <w:sz w:val="24"/>
              </w:rPr>
              <w:t>软件详细设计编号</w:t>
            </w:r>
          </w:p>
          <w:p w14:paraId="4599A1DF">
            <w:pPr>
              <w:spacing w:line="360" w:lineRule="auto"/>
              <w:jc w:val="left"/>
              <w:rPr>
                <w:rFonts w:hint="eastAsia" w:ascii="宋体" w:hAnsi="宋体" w:cs="宋体"/>
                <w:sz w:val="24"/>
              </w:rPr>
            </w:pPr>
            <w:r>
              <w:rPr>
                <w:rFonts w:hint="eastAsia" w:ascii="宋体" w:hAnsi="宋体" w:cs="宋体"/>
                <w:sz w:val="24"/>
              </w:rPr>
              <w:t>文件编号：</w:t>
            </w:r>
          </w:p>
        </w:tc>
        <w:tc>
          <w:tcPr>
            <w:tcW w:w="1688" w:type="dxa"/>
            <w:noWrap w:val="0"/>
            <w:vAlign w:val="top"/>
          </w:tcPr>
          <w:p w14:paraId="3A61FF30">
            <w:pPr>
              <w:spacing w:line="360" w:lineRule="auto"/>
              <w:jc w:val="left"/>
              <w:rPr>
                <w:rFonts w:hint="eastAsia" w:ascii="宋体" w:hAnsi="宋体" w:cs="宋体"/>
                <w:sz w:val="24"/>
              </w:rPr>
            </w:pPr>
            <w:r>
              <w:rPr>
                <w:rFonts w:hint="eastAsia" w:ascii="宋体" w:hAnsi="宋体" w:cs="宋体"/>
                <w:sz w:val="24"/>
              </w:rPr>
              <w:t>风险管理编号</w:t>
            </w:r>
          </w:p>
          <w:p w14:paraId="55E46CBA">
            <w:pPr>
              <w:spacing w:line="360" w:lineRule="auto"/>
              <w:jc w:val="left"/>
              <w:rPr>
                <w:rFonts w:hint="eastAsia" w:ascii="宋体" w:hAnsi="宋体" w:cs="宋体"/>
                <w:sz w:val="24"/>
              </w:rPr>
            </w:pPr>
            <w:r>
              <w:rPr>
                <w:rFonts w:hint="eastAsia" w:ascii="宋体" w:hAnsi="宋体" w:cs="宋体"/>
                <w:sz w:val="24"/>
              </w:rPr>
              <w:t>文件编号：</w:t>
            </w:r>
          </w:p>
        </w:tc>
        <w:tc>
          <w:tcPr>
            <w:tcW w:w="1688" w:type="dxa"/>
            <w:noWrap w:val="0"/>
            <w:vAlign w:val="top"/>
          </w:tcPr>
          <w:p w14:paraId="37A8706A">
            <w:pPr>
              <w:spacing w:line="360" w:lineRule="auto"/>
              <w:jc w:val="left"/>
              <w:rPr>
                <w:rFonts w:hint="eastAsia" w:ascii="宋体" w:hAnsi="宋体" w:cs="宋体"/>
                <w:sz w:val="24"/>
              </w:rPr>
            </w:pPr>
            <w:r>
              <w:rPr>
                <w:rFonts w:hint="eastAsia" w:ascii="宋体" w:hAnsi="宋体" w:cs="宋体"/>
                <w:sz w:val="24"/>
              </w:rPr>
              <w:t>详细编码</w:t>
            </w:r>
          </w:p>
          <w:p w14:paraId="29AF2AF9">
            <w:pPr>
              <w:spacing w:line="360" w:lineRule="auto"/>
              <w:jc w:val="left"/>
              <w:rPr>
                <w:rFonts w:hint="eastAsia" w:ascii="宋体" w:hAnsi="宋体" w:cs="宋体"/>
                <w:sz w:val="24"/>
              </w:rPr>
            </w:pPr>
            <w:r>
              <w:rPr>
                <w:rFonts w:hint="eastAsia" w:ascii="宋体" w:hAnsi="宋体" w:cs="宋体"/>
                <w:sz w:val="24"/>
              </w:rPr>
              <w:t>文件编号：</w:t>
            </w:r>
          </w:p>
        </w:tc>
        <w:tc>
          <w:tcPr>
            <w:tcW w:w="1688" w:type="dxa"/>
            <w:noWrap w:val="0"/>
            <w:vAlign w:val="top"/>
          </w:tcPr>
          <w:p w14:paraId="0D4FCF29">
            <w:pPr>
              <w:spacing w:line="360" w:lineRule="auto"/>
              <w:jc w:val="left"/>
              <w:rPr>
                <w:rFonts w:hint="eastAsia" w:ascii="宋体" w:hAnsi="宋体" w:cs="宋体"/>
                <w:sz w:val="24"/>
              </w:rPr>
            </w:pPr>
            <w:r>
              <w:rPr>
                <w:rFonts w:hint="eastAsia" w:ascii="宋体" w:hAnsi="宋体" w:cs="宋体"/>
                <w:sz w:val="24"/>
              </w:rPr>
              <w:t>软件验证报告</w:t>
            </w:r>
          </w:p>
          <w:p w14:paraId="33277EFA">
            <w:pPr>
              <w:spacing w:line="360" w:lineRule="auto"/>
              <w:jc w:val="left"/>
              <w:rPr>
                <w:rFonts w:hint="eastAsia" w:ascii="宋体" w:hAnsi="宋体" w:cs="宋体"/>
                <w:sz w:val="24"/>
              </w:rPr>
            </w:pPr>
            <w:r>
              <w:rPr>
                <w:rFonts w:hint="eastAsia" w:ascii="宋体" w:hAnsi="宋体" w:cs="宋体"/>
                <w:sz w:val="24"/>
              </w:rPr>
              <w:t>文件编号：</w:t>
            </w:r>
          </w:p>
        </w:tc>
      </w:tr>
      <w:tr w14:paraId="25532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75" w:hRule="atLeast"/>
        </w:trPr>
        <w:tc>
          <w:tcPr>
            <w:tcW w:w="1687" w:type="dxa"/>
            <w:noWrap w:val="0"/>
            <w:vAlign w:val="top"/>
          </w:tcPr>
          <w:p w14:paraId="64D8D621">
            <w:pPr>
              <w:spacing w:line="360" w:lineRule="auto"/>
              <w:jc w:val="left"/>
              <w:rPr>
                <w:rFonts w:hint="eastAsia" w:ascii="宋体" w:hAnsi="宋体" w:cs="宋体"/>
                <w:sz w:val="24"/>
              </w:rPr>
            </w:pPr>
            <w:r>
              <w:rPr>
                <w:rFonts w:hint="eastAsia"/>
                <w:szCs w:val="28"/>
              </w:rPr>
              <w:t xml:space="preserve">QR/RD/029  </w:t>
            </w:r>
          </w:p>
        </w:tc>
        <w:tc>
          <w:tcPr>
            <w:tcW w:w="1687" w:type="dxa"/>
            <w:noWrap w:val="0"/>
            <w:vAlign w:val="top"/>
          </w:tcPr>
          <w:p w14:paraId="2DDCBA91">
            <w:pPr>
              <w:spacing w:line="360" w:lineRule="auto"/>
              <w:jc w:val="left"/>
              <w:rPr>
                <w:rFonts w:hint="eastAsia" w:ascii="宋体" w:hAnsi="宋体" w:cs="宋体"/>
                <w:sz w:val="24"/>
              </w:rPr>
            </w:pPr>
            <w:r>
              <w:rPr>
                <w:rFonts w:hint="eastAsia"/>
                <w:szCs w:val="28"/>
              </w:rPr>
              <w:t xml:space="preserve">QR/RD/030  </w:t>
            </w:r>
          </w:p>
        </w:tc>
        <w:tc>
          <w:tcPr>
            <w:tcW w:w="1688" w:type="dxa"/>
            <w:noWrap w:val="0"/>
            <w:vAlign w:val="top"/>
          </w:tcPr>
          <w:p w14:paraId="2F4A3A34">
            <w:pPr>
              <w:spacing w:line="360" w:lineRule="auto"/>
              <w:jc w:val="left"/>
              <w:rPr>
                <w:rFonts w:hint="eastAsia" w:ascii="宋体" w:hAnsi="宋体" w:cs="宋体"/>
                <w:sz w:val="24"/>
              </w:rPr>
            </w:pPr>
            <w:r>
              <w:rPr>
                <w:rFonts w:hint="eastAsia"/>
                <w:szCs w:val="28"/>
              </w:rPr>
              <w:t xml:space="preserve">QR/RD/003 </w:t>
            </w:r>
          </w:p>
        </w:tc>
        <w:tc>
          <w:tcPr>
            <w:tcW w:w="1688" w:type="dxa"/>
            <w:noWrap w:val="0"/>
            <w:vAlign w:val="top"/>
          </w:tcPr>
          <w:p w14:paraId="0D255D5F">
            <w:pPr>
              <w:spacing w:line="360" w:lineRule="auto"/>
              <w:jc w:val="left"/>
              <w:rPr>
                <w:rFonts w:hint="eastAsia" w:ascii="宋体" w:hAnsi="宋体" w:cs="宋体"/>
                <w:sz w:val="24"/>
                <w:highlight w:val="yellow"/>
              </w:rPr>
            </w:pPr>
            <w:r>
              <w:rPr>
                <w:szCs w:val="28"/>
              </w:rPr>
              <w:t>QR/RD/054</w:t>
            </w:r>
          </w:p>
        </w:tc>
        <w:tc>
          <w:tcPr>
            <w:tcW w:w="1688" w:type="dxa"/>
            <w:noWrap w:val="0"/>
            <w:vAlign w:val="top"/>
          </w:tcPr>
          <w:p w14:paraId="18C26E6B">
            <w:pPr>
              <w:spacing w:line="360" w:lineRule="auto"/>
              <w:jc w:val="left"/>
              <w:rPr>
                <w:rFonts w:hint="eastAsia" w:ascii="宋体" w:hAnsi="宋体" w:cs="宋体"/>
                <w:sz w:val="24"/>
              </w:rPr>
            </w:pPr>
            <w:r>
              <w:rPr>
                <w:rFonts w:hint="eastAsia"/>
                <w:szCs w:val="28"/>
              </w:rPr>
              <w:t xml:space="preserve">QR/RD/032  </w:t>
            </w:r>
          </w:p>
        </w:tc>
      </w:tr>
    </w:tbl>
    <w:p w14:paraId="056167A0">
      <w:pPr>
        <w:spacing w:line="360" w:lineRule="auto"/>
        <w:rPr>
          <w:rFonts w:hint="eastAsia" w:ascii="宋体" w:hAnsi="宋体" w:cs="宋体"/>
          <w:bCs/>
          <w:kern w:val="0"/>
          <w:sz w:val="24"/>
        </w:rPr>
      </w:pPr>
      <w:r>
        <w:rPr>
          <w:rFonts w:hint="eastAsia" w:ascii="宋体" w:hAnsi="宋体" w:cs="宋体"/>
          <w:bCs/>
          <w:kern w:val="0"/>
          <w:sz w:val="24"/>
        </w:rPr>
        <w:t>5》可追溯分析结果</w:t>
      </w:r>
    </w:p>
    <w:p w14:paraId="0884D8FD">
      <w:pPr>
        <w:spacing w:line="360" w:lineRule="auto"/>
        <w:rPr>
          <w:rFonts w:hint="eastAsia" w:ascii="宋体" w:hAnsi="宋体" w:cs="宋体"/>
          <w:sz w:val="24"/>
        </w:rPr>
      </w:pPr>
      <w:r>
        <w:rPr>
          <w:rFonts w:hint="eastAsia" w:ascii="宋体" w:hAnsi="宋体" w:cs="宋体"/>
          <w:sz w:val="24"/>
        </w:rPr>
        <w:t>可追溯性文件之间的追溯性关系已经得到识别，相互之间满足正确性，一致性和完整性的要求。</w:t>
      </w:r>
    </w:p>
    <w:p w14:paraId="4E6AD52F">
      <w:pPr>
        <w:spacing w:line="360" w:lineRule="auto"/>
        <w:rPr>
          <w:rFonts w:hint="eastAsia" w:ascii="宋体" w:hAnsi="宋体" w:cs="宋体"/>
          <w:sz w:val="24"/>
        </w:rPr>
      </w:pPr>
      <w:r>
        <w:rPr>
          <w:rFonts w:hint="eastAsia" w:ascii="宋体" w:hAnsi="宋体" w:cs="宋体"/>
          <w:sz w:val="24"/>
        </w:rPr>
        <w:t>6》可追溯分析报告</w:t>
      </w:r>
    </w:p>
    <w:p w14:paraId="4E18B169">
      <w:pPr>
        <w:numPr>
          <w:ilvl w:val="0"/>
          <w:numId w:val="4"/>
        </w:numPr>
        <w:spacing w:line="360" w:lineRule="auto"/>
        <w:rPr>
          <w:rFonts w:hint="eastAsia" w:ascii="宋体" w:hAnsi="宋体" w:cs="宋体"/>
          <w:sz w:val="24"/>
        </w:rPr>
      </w:pPr>
      <w:r>
        <w:rPr>
          <w:rFonts w:hint="eastAsia" w:ascii="宋体" w:hAnsi="宋体" w:cs="宋体"/>
          <w:sz w:val="24"/>
        </w:rPr>
        <w:t>软件需求分析：</w:t>
      </w:r>
    </w:p>
    <w:p w14:paraId="2DE2666D">
      <w:pPr>
        <w:spacing w:line="360" w:lineRule="auto"/>
        <w:rPr>
          <w:rFonts w:hint="eastAsia" w:ascii="宋体" w:hAnsi="宋体" w:cs="宋体"/>
          <w:sz w:val="24"/>
        </w:rPr>
      </w:pPr>
      <w:r>
        <w:rPr>
          <w:rFonts w:hint="eastAsia" w:ascii="宋体" w:hAnsi="宋体" w:cs="宋体"/>
          <w:sz w:val="24"/>
        </w:rPr>
        <w:t>定义软件，通过控制红蓝光工作模式的选择，以及LED治疗仪输出的功能软件；</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2322"/>
        <w:gridCol w:w="2322"/>
        <w:gridCol w:w="2322"/>
      </w:tblGrid>
      <w:tr w14:paraId="4AF75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noWrap w:val="0"/>
            <w:vAlign w:val="top"/>
          </w:tcPr>
          <w:p w14:paraId="45D398CA">
            <w:pPr>
              <w:spacing w:line="360" w:lineRule="auto"/>
              <w:rPr>
                <w:rFonts w:hint="eastAsia" w:ascii="宋体" w:hAnsi="宋体" w:cs="宋体"/>
                <w:sz w:val="24"/>
              </w:rPr>
            </w:pPr>
            <w:r>
              <w:rPr>
                <w:rFonts w:hint="eastAsia" w:ascii="宋体" w:hAnsi="宋体" w:cs="宋体"/>
                <w:sz w:val="24"/>
              </w:rPr>
              <w:t>软件需求分析</w:t>
            </w:r>
          </w:p>
        </w:tc>
      </w:tr>
      <w:tr w14:paraId="0412A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noWrap w:val="0"/>
            <w:vAlign w:val="top"/>
          </w:tcPr>
          <w:p w14:paraId="51D5322A">
            <w:pPr>
              <w:spacing w:line="360" w:lineRule="auto"/>
              <w:rPr>
                <w:rFonts w:hint="eastAsia" w:ascii="宋体" w:hAnsi="宋体" w:cs="宋体"/>
                <w:sz w:val="24"/>
              </w:rPr>
            </w:pPr>
            <w:r>
              <w:rPr>
                <w:rFonts w:hint="eastAsia" w:ascii="宋体" w:hAnsi="宋体" w:cs="宋体"/>
                <w:sz w:val="24"/>
              </w:rPr>
              <w:t>项目名称：</w:t>
            </w:r>
          </w:p>
        </w:tc>
        <w:tc>
          <w:tcPr>
            <w:tcW w:w="6966" w:type="dxa"/>
            <w:gridSpan w:val="3"/>
            <w:noWrap w:val="0"/>
            <w:vAlign w:val="top"/>
          </w:tcPr>
          <w:p w14:paraId="1F209514">
            <w:pPr>
              <w:spacing w:line="360" w:lineRule="auto"/>
              <w:rPr>
                <w:rFonts w:hint="eastAsia" w:ascii="宋体" w:hAnsi="宋体" w:cs="宋体"/>
                <w:sz w:val="24"/>
              </w:rPr>
            </w:pPr>
            <w:r>
              <w:rPr>
                <w:rFonts w:hint="eastAsia" w:ascii="宋体" w:hAnsi="宋体" w:cs="宋体"/>
                <w:sz w:val="24"/>
              </w:rPr>
              <w:t>LED治疗仪嵌入式软件</w:t>
            </w:r>
          </w:p>
        </w:tc>
      </w:tr>
      <w:tr w14:paraId="73336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noWrap w:val="0"/>
            <w:vAlign w:val="top"/>
          </w:tcPr>
          <w:p w14:paraId="6BFD3AF1">
            <w:pPr>
              <w:spacing w:line="360" w:lineRule="auto"/>
              <w:rPr>
                <w:rFonts w:hint="eastAsia" w:ascii="宋体" w:hAnsi="宋体" w:cs="宋体"/>
                <w:sz w:val="24"/>
              </w:rPr>
            </w:pPr>
            <w:r>
              <w:rPr>
                <w:rFonts w:hint="eastAsia" w:ascii="宋体" w:hAnsi="宋体" w:cs="宋体"/>
                <w:sz w:val="24"/>
              </w:rPr>
              <w:t>项目组员</w:t>
            </w:r>
          </w:p>
        </w:tc>
        <w:tc>
          <w:tcPr>
            <w:tcW w:w="2322" w:type="dxa"/>
            <w:noWrap w:val="0"/>
            <w:vAlign w:val="top"/>
          </w:tcPr>
          <w:p w14:paraId="6CE9A9D6">
            <w:pPr>
              <w:spacing w:line="360" w:lineRule="auto"/>
              <w:rPr>
                <w:rFonts w:hint="eastAsia" w:ascii="宋体" w:hAnsi="宋体" w:cs="宋体"/>
                <w:sz w:val="24"/>
              </w:rPr>
            </w:pPr>
            <w:r>
              <w:rPr>
                <w:rFonts w:hint="eastAsia" w:ascii="宋体" w:hAnsi="宋体" w:cs="宋体"/>
                <w:sz w:val="24"/>
              </w:rPr>
              <w:t>朱考文</w:t>
            </w:r>
          </w:p>
        </w:tc>
        <w:tc>
          <w:tcPr>
            <w:tcW w:w="4644" w:type="dxa"/>
            <w:gridSpan w:val="2"/>
            <w:noWrap w:val="0"/>
            <w:vAlign w:val="top"/>
          </w:tcPr>
          <w:p w14:paraId="1281741B">
            <w:pPr>
              <w:spacing w:line="360" w:lineRule="auto"/>
              <w:rPr>
                <w:rFonts w:hint="eastAsia" w:ascii="宋体" w:hAnsi="宋体" w:cs="宋体"/>
                <w:sz w:val="24"/>
              </w:rPr>
            </w:pPr>
          </w:p>
        </w:tc>
      </w:tr>
      <w:tr w14:paraId="729D7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noWrap w:val="0"/>
            <w:vAlign w:val="top"/>
          </w:tcPr>
          <w:p w14:paraId="4D2D9FE4">
            <w:pPr>
              <w:spacing w:line="360" w:lineRule="auto"/>
              <w:rPr>
                <w:rFonts w:hint="eastAsia" w:ascii="宋体" w:hAnsi="宋体" w:cs="宋体"/>
                <w:sz w:val="24"/>
              </w:rPr>
            </w:pPr>
            <w:r>
              <w:rPr>
                <w:rFonts w:hint="eastAsia" w:ascii="宋体" w:hAnsi="宋体" w:cs="宋体"/>
                <w:sz w:val="24"/>
              </w:rPr>
              <w:t>业务需求</w:t>
            </w:r>
          </w:p>
        </w:tc>
        <w:tc>
          <w:tcPr>
            <w:tcW w:w="2322" w:type="dxa"/>
            <w:noWrap w:val="0"/>
            <w:vAlign w:val="top"/>
          </w:tcPr>
          <w:p w14:paraId="60E1DA9C">
            <w:pPr>
              <w:spacing w:line="360" w:lineRule="auto"/>
              <w:rPr>
                <w:rFonts w:hint="eastAsia" w:ascii="宋体" w:hAnsi="宋体" w:cs="宋体"/>
                <w:sz w:val="24"/>
              </w:rPr>
            </w:pPr>
            <w:r>
              <w:rPr>
                <w:rFonts w:hint="eastAsia" w:ascii="宋体" w:hAnsi="宋体" w:cs="宋体"/>
                <w:sz w:val="24"/>
              </w:rPr>
              <w:t>需求优先级</w:t>
            </w:r>
          </w:p>
        </w:tc>
        <w:tc>
          <w:tcPr>
            <w:tcW w:w="2322" w:type="dxa"/>
            <w:noWrap w:val="0"/>
            <w:vAlign w:val="top"/>
          </w:tcPr>
          <w:p w14:paraId="6A0B685F">
            <w:pPr>
              <w:spacing w:line="360" w:lineRule="auto"/>
              <w:rPr>
                <w:rFonts w:hint="eastAsia" w:ascii="宋体" w:hAnsi="宋体" w:cs="宋体"/>
                <w:sz w:val="24"/>
              </w:rPr>
            </w:pPr>
            <w:r>
              <w:rPr>
                <w:rFonts w:hint="eastAsia" w:ascii="宋体" w:hAnsi="宋体" w:cs="宋体"/>
                <w:sz w:val="24"/>
              </w:rPr>
              <w:t>功能描述</w:t>
            </w:r>
          </w:p>
        </w:tc>
        <w:tc>
          <w:tcPr>
            <w:tcW w:w="2322" w:type="dxa"/>
            <w:noWrap w:val="0"/>
            <w:vAlign w:val="top"/>
          </w:tcPr>
          <w:p w14:paraId="32EDF11E">
            <w:pPr>
              <w:spacing w:line="360" w:lineRule="auto"/>
              <w:rPr>
                <w:rFonts w:hint="eastAsia" w:ascii="宋体" w:hAnsi="宋体" w:cs="宋体"/>
                <w:sz w:val="24"/>
              </w:rPr>
            </w:pPr>
            <w:r>
              <w:rPr>
                <w:rFonts w:hint="eastAsia" w:ascii="宋体" w:hAnsi="宋体" w:cs="宋体"/>
                <w:sz w:val="24"/>
              </w:rPr>
              <w:t>风险等级</w:t>
            </w:r>
          </w:p>
        </w:tc>
      </w:tr>
      <w:tr w14:paraId="1F50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noWrap w:val="0"/>
            <w:vAlign w:val="top"/>
          </w:tcPr>
          <w:p w14:paraId="3A099AA0">
            <w:pPr>
              <w:spacing w:line="360" w:lineRule="auto"/>
              <w:rPr>
                <w:rFonts w:hint="eastAsia" w:ascii="宋体" w:hAnsi="宋体" w:cs="宋体"/>
                <w:sz w:val="24"/>
              </w:rPr>
            </w:pPr>
            <w:r>
              <w:rPr>
                <w:rFonts w:hint="eastAsia" w:ascii="宋体" w:hAnsi="宋体" w:cs="宋体"/>
                <w:sz w:val="24"/>
              </w:rPr>
              <w:t>模式选择</w:t>
            </w:r>
          </w:p>
        </w:tc>
        <w:tc>
          <w:tcPr>
            <w:tcW w:w="2322" w:type="dxa"/>
            <w:noWrap w:val="0"/>
            <w:vAlign w:val="top"/>
          </w:tcPr>
          <w:p w14:paraId="56063517">
            <w:pPr>
              <w:spacing w:line="360" w:lineRule="auto"/>
              <w:rPr>
                <w:rFonts w:hint="eastAsia" w:ascii="宋体" w:hAnsi="宋体" w:cs="宋体"/>
                <w:sz w:val="24"/>
              </w:rPr>
            </w:pPr>
            <w:r>
              <w:rPr>
                <w:rFonts w:hint="eastAsia" w:ascii="宋体" w:hAnsi="宋体" w:cs="宋体"/>
                <w:sz w:val="24"/>
              </w:rPr>
              <w:t>高</w:t>
            </w:r>
          </w:p>
        </w:tc>
        <w:tc>
          <w:tcPr>
            <w:tcW w:w="2322" w:type="dxa"/>
            <w:noWrap w:val="0"/>
            <w:vAlign w:val="top"/>
          </w:tcPr>
          <w:p w14:paraId="242185BA">
            <w:pPr>
              <w:spacing w:line="360" w:lineRule="auto"/>
              <w:rPr>
                <w:rFonts w:hint="eastAsia" w:ascii="宋体" w:hAnsi="宋体" w:cs="宋体"/>
                <w:sz w:val="24"/>
              </w:rPr>
            </w:pPr>
            <w:r>
              <w:rPr>
                <w:rFonts w:hint="eastAsia" w:ascii="宋体" w:hAnsi="宋体" w:cs="宋体"/>
                <w:sz w:val="24"/>
              </w:rPr>
              <w:t>选择红蓝光切换</w:t>
            </w:r>
          </w:p>
        </w:tc>
        <w:tc>
          <w:tcPr>
            <w:tcW w:w="2322" w:type="dxa"/>
            <w:noWrap w:val="0"/>
            <w:vAlign w:val="top"/>
          </w:tcPr>
          <w:p w14:paraId="2B8F4B7B">
            <w:pPr>
              <w:spacing w:line="360" w:lineRule="auto"/>
              <w:rPr>
                <w:rFonts w:hint="eastAsia" w:ascii="宋体" w:hAnsi="宋体" w:cs="宋体"/>
                <w:sz w:val="24"/>
              </w:rPr>
            </w:pPr>
            <w:r>
              <w:rPr>
                <w:rFonts w:hint="eastAsia" w:ascii="宋体" w:hAnsi="宋体" w:cs="宋体"/>
                <w:sz w:val="24"/>
              </w:rPr>
              <w:t>低</w:t>
            </w:r>
          </w:p>
        </w:tc>
      </w:tr>
      <w:tr w14:paraId="4271A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noWrap w:val="0"/>
            <w:vAlign w:val="top"/>
          </w:tcPr>
          <w:p w14:paraId="5DAD07ED">
            <w:pPr>
              <w:spacing w:line="360" w:lineRule="auto"/>
              <w:rPr>
                <w:rFonts w:hint="eastAsia" w:ascii="宋体" w:hAnsi="宋体" w:cs="宋体"/>
                <w:sz w:val="24"/>
              </w:rPr>
            </w:pPr>
            <w:r>
              <w:rPr>
                <w:rFonts w:hint="eastAsia" w:ascii="宋体" w:hAnsi="宋体" w:cs="宋体"/>
                <w:sz w:val="24"/>
              </w:rPr>
              <w:t>工作时间</w:t>
            </w:r>
          </w:p>
        </w:tc>
        <w:tc>
          <w:tcPr>
            <w:tcW w:w="2322" w:type="dxa"/>
            <w:noWrap w:val="0"/>
            <w:vAlign w:val="top"/>
          </w:tcPr>
          <w:p w14:paraId="566BFD88">
            <w:pPr>
              <w:spacing w:line="360" w:lineRule="auto"/>
              <w:rPr>
                <w:rFonts w:hint="eastAsia" w:ascii="宋体" w:hAnsi="宋体" w:cs="宋体"/>
                <w:sz w:val="24"/>
              </w:rPr>
            </w:pPr>
            <w:r>
              <w:rPr>
                <w:rFonts w:hint="eastAsia" w:ascii="宋体" w:hAnsi="宋体" w:cs="宋体"/>
                <w:sz w:val="24"/>
              </w:rPr>
              <w:t>高</w:t>
            </w:r>
          </w:p>
        </w:tc>
        <w:tc>
          <w:tcPr>
            <w:tcW w:w="2322" w:type="dxa"/>
            <w:noWrap w:val="0"/>
            <w:vAlign w:val="top"/>
          </w:tcPr>
          <w:p w14:paraId="1416E7F6">
            <w:pPr>
              <w:spacing w:line="360" w:lineRule="auto"/>
              <w:rPr>
                <w:rFonts w:hint="eastAsia" w:ascii="宋体" w:hAnsi="宋体" w:cs="宋体"/>
                <w:sz w:val="24"/>
              </w:rPr>
            </w:pPr>
            <w:r>
              <w:rPr>
                <w:rFonts w:hint="eastAsia" w:ascii="宋体" w:hAnsi="宋体" w:cs="宋体"/>
                <w:sz w:val="24"/>
              </w:rPr>
              <w:t>操作时间倒计时</w:t>
            </w:r>
          </w:p>
        </w:tc>
        <w:tc>
          <w:tcPr>
            <w:tcW w:w="2322" w:type="dxa"/>
            <w:noWrap w:val="0"/>
            <w:vAlign w:val="top"/>
          </w:tcPr>
          <w:p w14:paraId="3475BA6D">
            <w:pPr>
              <w:spacing w:line="360" w:lineRule="auto"/>
              <w:rPr>
                <w:rFonts w:hint="eastAsia" w:ascii="宋体" w:hAnsi="宋体" w:cs="宋体"/>
                <w:sz w:val="24"/>
              </w:rPr>
            </w:pPr>
            <w:r>
              <w:rPr>
                <w:rFonts w:hint="eastAsia" w:ascii="宋体" w:hAnsi="宋体" w:cs="宋体"/>
                <w:sz w:val="24"/>
              </w:rPr>
              <w:t>低</w:t>
            </w:r>
          </w:p>
        </w:tc>
      </w:tr>
      <w:tr w14:paraId="011F5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noWrap w:val="0"/>
            <w:vAlign w:val="top"/>
          </w:tcPr>
          <w:p w14:paraId="7C713E1C">
            <w:pPr>
              <w:spacing w:line="360" w:lineRule="auto"/>
              <w:rPr>
                <w:rFonts w:hint="eastAsia" w:ascii="宋体" w:hAnsi="宋体" w:cs="宋体"/>
                <w:sz w:val="24"/>
              </w:rPr>
            </w:pPr>
            <w:r>
              <w:rPr>
                <w:rFonts w:hint="eastAsia" w:ascii="宋体" w:hAnsi="宋体" w:cs="宋体"/>
                <w:sz w:val="24"/>
              </w:rPr>
              <w:t>充电功能</w:t>
            </w:r>
          </w:p>
        </w:tc>
        <w:tc>
          <w:tcPr>
            <w:tcW w:w="2322" w:type="dxa"/>
            <w:noWrap w:val="0"/>
            <w:vAlign w:val="top"/>
          </w:tcPr>
          <w:p w14:paraId="005E89D3">
            <w:pPr>
              <w:spacing w:line="360" w:lineRule="auto"/>
              <w:rPr>
                <w:rFonts w:hint="eastAsia" w:ascii="宋体" w:hAnsi="宋体" w:cs="宋体"/>
                <w:sz w:val="24"/>
              </w:rPr>
            </w:pPr>
            <w:r>
              <w:rPr>
                <w:rFonts w:hint="eastAsia" w:ascii="宋体" w:hAnsi="宋体" w:cs="宋体"/>
                <w:sz w:val="24"/>
              </w:rPr>
              <w:t>高</w:t>
            </w:r>
          </w:p>
        </w:tc>
        <w:tc>
          <w:tcPr>
            <w:tcW w:w="2322" w:type="dxa"/>
            <w:noWrap w:val="0"/>
            <w:vAlign w:val="top"/>
          </w:tcPr>
          <w:p w14:paraId="5A30DECD">
            <w:pPr>
              <w:spacing w:line="360" w:lineRule="auto"/>
              <w:rPr>
                <w:rFonts w:hint="eastAsia" w:ascii="宋体" w:hAnsi="宋体" w:cs="宋体"/>
                <w:sz w:val="24"/>
              </w:rPr>
            </w:pPr>
            <w:r>
              <w:rPr>
                <w:rFonts w:hint="eastAsia" w:ascii="宋体" w:hAnsi="宋体" w:cs="宋体"/>
                <w:sz w:val="24"/>
              </w:rPr>
              <w:t>充电状态指示</w:t>
            </w:r>
          </w:p>
        </w:tc>
        <w:tc>
          <w:tcPr>
            <w:tcW w:w="2322" w:type="dxa"/>
            <w:noWrap w:val="0"/>
            <w:vAlign w:val="top"/>
          </w:tcPr>
          <w:p w14:paraId="084D55D6">
            <w:pPr>
              <w:spacing w:line="360" w:lineRule="auto"/>
              <w:rPr>
                <w:rFonts w:hint="eastAsia" w:ascii="宋体" w:hAnsi="宋体" w:cs="宋体"/>
                <w:sz w:val="24"/>
              </w:rPr>
            </w:pPr>
            <w:r>
              <w:rPr>
                <w:rFonts w:hint="eastAsia" w:ascii="宋体" w:hAnsi="宋体" w:cs="宋体"/>
                <w:sz w:val="24"/>
              </w:rPr>
              <w:t>低</w:t>
            </w:r>
          </w:p>
        </w:tc>
      </w:tr>
      <w:tr w14:paraId="117A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noWrap w:val="0"/>
            <w:vAlign w:val="top"/>
          </w:tcPr>
          <w:p w14:paraId="68B81910">
            <w:pPr>
              <w:spacing w:line="360" w:lineRule="auto"/>
              <w:rPr>
                <w:rFonts w:hint="eastAsia" w:ascii="宋体" w:hAnsi="宋体" w:cs="宋体"/>
                <w:sz w:val="24"/>
              </w:rPr>
            </w:pPr>
            <w:r>
              <w:rPr>
                <w:rFonts w:hint="eastAsia" w:ascii="宋体" w:hAnsi="宋体" w:cs="宋体"/>
                <w:sz w:val="24"/>
              </w:rPr>
              <w:t>功率输出</w:t>
            </w:r>
          </w:p>
        </w:tc>
        <w:tc>
          <w:tcPr>
            <w:tcW w:w="2322" w:type="dxa"/>
            <w:noWrap w:val="0"/>
            <w:vAlign w:val="top"/>
          </w:tcPr>
          <w:p w14:paraId="545F3DAF">
            <w:pPr>
              <w:spacing w:line="360" w:lineRule="auto"/>
              <w:rPr>
                <w:rFonts w:hint="eastAsia" w:ascii="宋体" w:hAnsi="宋体" w:cs="宋体"/>
                <w:sz w:val="24"/>
              </w:rPr>
            </w:pPr>
            <w:r>
              <w:rPr>
                <w:rFonts w:hint="eastAsia" w:ascii="宋体" w:hAnsi="宋体" w:cs="宋体"/>
                <w:sz w:val="24"/>
              </w:rPr>
              <w:t>高</w:t>
            </w:r>
          </w:p>
        </w:tc>
        <w:tc>
          <w:tcPr>
            <w:tcW w:w="2322" w:type="dxa"/>
            <w:noWrap w:val="0"/>
            <w:vAlign w:val="top"/>
          </w:tcPr>
          <w:p w14:paraId="00676377">
            <w:pPr>
              <w:spacing w:line="360" w:lineRule="auto"/>
              <w:rPr>
                <w:rFonts w:hint="eastAsia" w:ascii="宋体" w:hAnsi="宋体" w:cs="宋体"/>
                <w:sz w:val="24"/>
              </w:rPr>
            </w:pPr>
            <w:r>
              <w:rPr>
                <w:rFonts w:hint="eastAsia" w:ascii="宋体" w:hAnsi="宋体" w:cs="宋体"/>
                <w:sz w:val="24"/>
              </w:rPr>
              <w:t>功率强度10±25% mw/cm^2</w:t>
            </w:r>
          </w:p>
        </w:tc>
        <w:tc>
          <w:tcPr>
            <w:tcW w:w="2322" w:type="dxa"/>
            <w:noWrap w:val="0"/>
            <w:vAlign w:val="top"/>
          </w:tcPr>
          <w:p w14:paraId="1F0B7270">
            <w:pPr>
              <w:spacing w:line="360" w:lineRule="auto"/>
              <w:rPr>
                <w:rFonts w:hint="eastAsia" w:ascii="宋体" w:hAnsi="宋体" w:cs="宋体"/>
                <w:sz w:val="24"/>
              </w:rPr>
            </w:pPr>
            <w:r>
              <w:rPr>
                <w:rFonts w:hint="eastAsia" w:ascii="宋体" w:hAnsi="宋体" w:cs="宋体"/>
                <w:sz w:val="24"/>
              </w:rPr>
              <w:t>低</w:t>
            </w:r>
          </w:p>
        </w:tc>
      </w:tr>
      <w:tr w14:paraId="10E08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noWrap w:val="0"/>
            <w:vAlign w:val="top"/>
          </w:tcPr>
          <w:p w14:paraId="6E0EEF7C">
            <w:pPr>
              <w:spacing w:line="360" w:lineRule="auto"/>
              <w:rPr>
                <w:rFonts w:hint="eastAsia" w:ascii="宋体" w:hAnsi="宋体" w:cs="宋体"/>
                <w:sz w:val="24"/>
              </w:rPr>
            </w:pPr>
            <w:r>
              <w:rPr>
                <w:rFonts w:hint="eastAsia" w:ascii="宋体" w:hAnsi="宋体" w:cs="宋体"/>
                <w:sz w:val="24"/>
              </w:rPr>
              <w:t>启/停功能</w:t>
            </w:r>
          </w:p>
        </w:tc>
        <w:tc>
          <w:tcPr>
            <w:tcW w:w="2322" w:type="dxa"/>
            <w:noWrap w:val="0"/>
            <w:vAlign w:val="top"/>
          </w:tcPr>
          <w:p w14:paraId="22B7D8A3">
            <w:pPr>
              <w:spacing w:line="360" w:lineRule="auto"/>
              <w:rPr>
                <w:rFonts w:hint="eastAsia" w:ascii="宋体" w:hAnsi="宋体" w:cs="宋体"/>
                <w:sz w:val="24"/>
              </w:rPr>
            </w:pPr>
            <w:r>
              <w:rPr>
                <w:rFonts w:hint="eastAsia" w:ascii="宋体" w:hAnsi="宋体" w:cs="宋体"/>
                <w:sz w:val="24"/>
              </w:rPr>
              <w:t>高</w:t>
            </w:r>
          </w:p>
        </w:tc>
        <w:tc>
          <w:tcPr>
            <w:tcW w:w="2322" w:type="dxa"/>
            <w:noWrap w:val="0"/>
            <w:vAlign w:val="top"/>
          </w:tcPr>
          <w:p w14:paraId="14306793">
            <w:pPr>
              <w:spacing w:line="360" w:lineRule="auto"/>
              <w:rPr>
                <w:rFonts w:hint="eastAsia" w:ascii="宋体" w:hAnsi="宋体" w:cs="宋体"/>
                <w:sz w:val="24"/>
              </w:rPr>
            </w:pPr>
            <w:r>
              <w:rPr>
                <w:rFonts w:hint="eastAsia" w:ascii="宋体" w:hAnsi="宋体" w:cs="宋体"/>
                <w:sz w:val="24"/>
              </w:rPr>
              <w:t>开始停止LED输出</w:t>
            </w:r>
          </w:p>
        </w:tc>
        <w:tc>
          <w:tcPr>
            <w:tcW w:w="2322" w:type="dxa"/>
            <w:noWrap w:val="0"/>
            <w:vAlign w:val="top"/>
          </w:tcPr>
          <w:p w14:paraId="3EB60266">
            <w:pPr>
              <w:spacing w:line="360" w:lineRule="auto"/>
              <w:rPr>
                <w:rFonts w:hint="eastAsia" w:ascii="宋体" w:hAnsi="宋体" w:cs="宋体"/>
                <w:sz w:val="24"/>
              </w:rPr>
            </w:pPr>
            <w:r>
              <w:rPr>
                <w:rFonts w:hint="eastAsia" w:ascii="宋体" w:hAnsi="宋体" w:cs="宋体"/>
                <w:sz w:val="24"/>
              </w:rPr>
              <w:t>低</w:t>
            </w:r>
          </w:p>
        </w:tc>
      </w:tr>
      <w:tr w14:paraId="66FC5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noWrap w:val="0"/>
            <w:vAlign w:val="top"/>
          </w:tcPr>
          <w:p w14:paraId="2FA264AA">
            <w:pPr>
              <w:spacing w:line="360" w:lineRule="auto"/>
              <w:rPr>
                <w:rFonts w:hint="eastAsia" w:ascii="宋体" w:hAnsi="宋体" w:cs="宋体"/>
                <w:sz w:val="24"/>
              </w:rPr>
            </w:pPr>
            <w:r>
              <w:rPr>
                <w:rFonts w:hint="eastAsia" w:ascii="宋体" w:hAnsi="宋体" w:cs="宋体"/>
                <w:sz w:val="24"/>
              </w:rPr>
              <w:t>自检</w:t>
            </w:r>
          </w:p>
        </w:tc>
        <w:tc>
          <w:tcPr>
            <w:tcW w:w="2322" w:type="dxa"/>
            <w:noWrap w:val="0"/>
            <w:vAlign w:val="top"/>
          </w:tcPr>
          <w:p w14:paraId="70AEB8AB">
            <w:pPr>
              <w:spacing w:line="360" w:lineRule="auto"/>
              <w:rPr>
                <w:rFonts w:hint="eastAsia" w:ascii="宋体" w:hAnsi="宋体" w:cs="宋体"/>
                <w:sz w:val="24"/>
              </w:rPr>
            </w:pPr>
            <w:r>
              <w:rPr>
                <w:rFonts w:hint="eastAsia" w:ascii="宋体" w:hAnsi="宋体" w:cs="宋体"/>
                <w:sz w:val="24"/>
              </w:rPr>
              <w:t>高</w:t>
            </w:r>
          </w:p>
        </w:tc>
        <w:tc>
          <w:tcPr>
            <w:tcW w:w="2322" w:type="dxa"/>
            <w:noWrap w:val="0"/>
            <w:vAlign w:val="top"/>
          </w:tcPr>
          <w:p w14:paraId="69C53761">
            <w:pPr>
              <w:spacing w:line="360" w:lineRule="auto"/>
              <w:rPr>
                <w:rFonts w:hint="eastAsia" w:ascii="宋体" w:hAnsi="宋体" w:cs="宋体"/>
                <w:sz w:val="24"/>
              </w:rPr>
            </w:pPr>
            <w:r>
              <w:rPr>
                <w:rFonts w:hint="eastAsia" w:ascii="宋体" w:hAnsi="宋体" w:cs="宋体"/>
                <w:sz w:val="24"/>
              </w:rPr>
              <w:t>启动后系统默认状态</w:t>
            </w:r>
          </w:p>
        </w:tc>
        <w:tc>
          <w:tcPr>
            <w:tcW w:w="2322" w:type="dxa"/>
            <w:noWrap w:val="0"/>
            <w:vAlign w:val="top"/>
          </w:tcPr>
          <w:p w14:paraId="319CB0A9">
            <w:pPr>
              <w:spacing w:line="360" w:lineRule="auto"/>
              <w:rPr>
                <w:rFonts w:hint="eastAsia" w:ascii="宋体" w:hAnsi="宋体" w:cs="宋体"/>
                <w:sz w:val="24"/>
              </w:rPr>
            </w:pPr>
            <w:r>
              <w:rPr>
                <w:rFonts w:hint="eastAsia" w:ascii="宋体" w:hAnsi="宋体" w:cs="宋体"/>
                <w:sz w:val="24"/>
              </w:rPr>
              <w:t>低</w:t>
            </w:r>
          </w:p>
        </w:tc>
      </w:tr>
      <w:tr w14:paraId="0DD3E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noWrap w:val="0"/>
            <w:vAlign w:val="top"/>
          </w:tcPr>
          <w:p w14:paraId="1BE6D8A6">
            <w:pPr>
              <w:spacing w:line="360" w:lineRule="auto"/>
              <w:rPr>
                <w:rFonts w:hint="eastAsia" w:ascii="宋体" w:hAnsi="宋体" w:cs="宋体"/>
                <w:sz w:val="24"/>
              </w:rPr>
            </w:pPr>
            <w:r>
              <w:rPr>
                <w:rFonts w:hint="eastAsia" w:ascii="宋体" w:hAnsi="宋体" w:cs="宋体"/>
                <w:sz w:val="24"/>
              </w:rPr>
              <w:t>用户显示</w:t>
            </w:r>
          </w:p>
        </w:tc>
        <w:tc>
          <w:tcPr>
            <w:tcW w:w="2322" w:type="dxa"/>
            <w:noWrap w:val="0"/>
            <w:vAlign w:val="top"/>
          </w:tcPr>
          <w:p w14:paraId="0539B177">
            <w:pPr>
              <w:spacing w:line="360" w:lineRule="auto"/>
              <w:rPr>
                <w:rFonts w:hint="eastAsia" w:ascii="宋体" w:hAnsi="宋体" w:cs="宋体"/>
                <w:sz w:val="24"/>
              </w:rPr>
            </w:pPr>
            <w:r>
              <w:rPr>
                <w:rFonts w:hint="eastAsia" w:ascii="宋体" w:hAnsi="宋体" w:cs="宋体"/>
                <w:sz w:val="24"/>
              </w:rPr>
              <w:t>高</w:t>
            </w:r>
          </w:p>
        </w:tc>
        <w:tc>
          <w:tcPr>
            <w:tcW w:w="2322" w:type="dxa"/>
            <w:noWrap w:val="0"/>
            <w:vAlign w:val="top"/>
          </w:tcPr>
          <w:p w14:paraId="3889AC21">
            <w:pPr>
              <w:spacing w:line="360" w:lineRule="auto"/>
              <w:rPr>
                <w:rFonts w:hint="eastAsia" w:ascii="宋体" w:hAnsi="宋体" w:cs="宋体"/>
                <w:sz w:val="24"/>
              </w:rPr>
            </w:pPr>
            <w:r>
              <w:rPr>
                <w:rFonts w:hint="eastAsia" w:ascii="宋体" w:hAnsi="宋体" w:cs="宋体"/>
                <w:sz w:val="24"/>
              </w:rPr>
              <w:t>界面显示状态</w:t>
            </w:r>
          </w:p>
        </w:tc>
        <w:tc>
          <w:tcPr>
            <w:tcW w:w="2322" w:type="dxa"/>
            <w:noWrap w:val="0"/>
            <w:vAlign w:val="top"/>
          </w:tcPr>
          <w:p w14:paraId="7EE707D5">
            <w:pPr>
              <w:spacing w:line="360" w:lineRule="auto"/>
              <w:rPr>
                <w:rFonts w:hint="eastAsia" w:ascii="宋体" w:hAnsi="宋体" w:cs="宋体"/>
                <w:sz w:val="24"/>
              </w:rPr>
            </w:pPr>
            <w:r>
              <w:rPr>
                <w:rFonts w:hint="eastAsia" w:ascii="宋体" w:hAnsi="宋体" w:cs="宋体"/>
                <w:sz w:val="24"/>
              </w:rPr>
              <w:t>低</w:t>
            </w:r>
          </w:p>
        </w:tc>
      </w:tr>
    </w:tbl>
    <w:p w14:paraId="28BBA03B">
      <w:pPr>
        <w:spacing w:line="360" w:lineRule="auto"/>
        <w:rPr>
          <w:rFonts w:hint="eastAsia" w:ascii="宋体" w:hAnsi="宋体" w:cs="宋体"/>
          <w:sz w:val="24"/>
        </w:rPr>
      </w:pPr>
    </w:p>
    <w:p w14:paraId="3BB08A54">
      <w:pPr>
        <w:spacing w:line="360" w:lineRule="auto"/>
        <w:rPr>
          <w:rFonts w:hint="eastAsia" w:ascii="宋体" w:hAnsi="宋体" w:cs="宋体"/>
          <w:sz w:val="24"/>
        </w:rPr>
      </w:pPr>
      <w:r>
        <w:rPr>
          <w:rFonts w:hint="eastAsia" w:ascii="宋体" w:hAnsi="宋体" w:cs="宋体"/>
          <w:sz w:val="24"/>
        </w:rPr>
        <w:t>b)软件设计：</w:t>
      </w:r>
    </w:p>
    <w:p w14:paraId="0AE1E872">
      <w:pPr>
        <w:pStyle w:val="63"/>
        <w:widowControl/>
        <w:numPr>
          <w:ilvl w:val="0"/>
          <w:numId w:val="5"/>
        </w:numPr>
        <w:shd w:val="clear" w:color="auto" w:fill="FFFFFF"/>
        <w:spacing w:line="360" w:lineRule="atLeast"/>
        <w:ind w:firstLineChars="0"/>
        <w:jc w:val="left"/>
        <w:rPr>
          <w:rFonts w:hint="eastAsia" w:ascii="宋体" w:hAnsi="宋体" w:cs="宋体"/>
          <w:color w:val="3E3E3E"/>
          <w:kern w:val="0"/>
          <w:sz w:val="24"/>
        </w:rPr>
      </w:pPr>
      <w:bookmarkStart w:id="11" w:name="_Toc322519135"/>
      <w:r>
        <w:rPr>
          <w:rFonts w:hint="eastAsia" w:ascii="宋体" w:hAnsi="宋体" w:cs="宋体"/>
          <w:color w:val="3E3E3E"/>
          <w:kern w:val="0"/>
          <w:sz w:val="24"/>
        </w:rPr>
        <w:t>软件设计过程图</w:t>
      </w:r>
      <w:bookmarkEnd w:id="11"/>
    </w:p>
    <w:p w14:paraId="6E1B8036">
      <w:pPr>
        <w:jc w:val="center"/>
        <w:rPr>
          <w:rFonts w:hint="eastAsia" w:ascii="宋体" w:hAnsi="宋体" w:cs="宋体"/>
          <w:sz w:val="28"/>
          <w:szCs w:val="28"/>
        </w:rPr>
      </w:pPr>
      <w:r>
        <w:rPr>
          <w:rFonts w:hint="eastAsia" w:ascii="宋体" w:hAnsi="宋体" w:cs="宋体"/>
          <w:sz w:val="28"/>
          <w:szCs w:val="28"/>
        </w:rPr>
        <w:object>
          <v:shape id="_x0000_i1028" o:spt="75" type="#_x0000_t75" style="height:298.5pt;width:469.15pt;" o:ole="t" filled="f" o:preferrelative="t" stroked="f" coordsize="21600,21600">
            <v:path/>
            <v:fill on="f" focussize="0,0"/>
            <v:stroke on="f"/>
            <v:imagedata r:id="rId9" o:title=""/>
            <o:lock v:ext="edit" aspectratio="t"/>
            <w10:wrap type="none"/>
            <w10:anchorlock/>
          </v:shape>
          <o:OLEObject Type="Embed" ProgID="Visio.Drawing.11" ShapeID="_x0000_i1028" DrawAspect="Content" ObjectID="_1468075725" r:id="rId8">
            <o:LockedField>false</o:LockedField>
          </o:OLEObject>
        </w:object>
      </w:r>
      <w:r>
        <w:rPr>
          <w:rFonts w:hint="eastAsia" w:ascii="宋体" w:hAnsi="宋体" w:cs="宋体"/>
          <w:sz w:val="28"/>
          <w:szCs w:val="28"/>
        </w:rPr>
        <w:t>软件设计过程流程</w:t>
      </w:r>
    </w:p>
    <w:p w14:paraId="18E9990D">
      <w:pPr>
        <w:pStyle w:val="63"/>
        <w:widowControl/>
        <w:numPr>
          <w:ilvl w:val="0"/>
          <w:numId w:val="5"/>
        </w:numPr>
        <w:shd w:val="clear" w:color="auto" w:fill="FFFFFF"/>
        <w:spacing w:line="360" w:lineRule="atLeast"/>
        <w:ind w:firstLineChars="0"/>
        <w:jc w:val="left"/>
        <w:rPr>
          <w:rFonts w:hint="eastAsia" w:ascii="宋体" w:hAnsi="宋体" w:cs="宋体"/>
          <w:color w:val="3E3E3E"/>
          <w:kern w:val="0"/>
          <w:sz w:val="28"/>
          <w:szCs w:val="28"/>
        </w:rPr>
      </w:pPr>
      <w:bookmarkStart w:id="12" w:name="_Toc322519152"/>
      <w:r>
        <w:rPr>
          <w:rFonts w:hint="eastAsia" w:ascii="宋体" w:hAnsi="宋体" w:cs="宋体"/>
          <w:color w:val="3E3E3E"/>
          <w:kern w:val="0"/>
          <w:sz w:val="28"/>
          <w:szCs w:val="28"/>
        </w:rPr>
        <w:t>详细设计流程图</w:t>
      </w:r>
      <w:bookmarkEnd w:id="12"/>
    </w:p>
    <w:p w14:paraId="1B5FBC80">
      <w:pPr>
        <w:widowControl/>
        <w:shd w:val="clear" w:color="auto" w:fill="FFFFFF"/>
        <w:spacing w:line="360" w:lineRule="atLeast"/>
        <w:ind w:firstLine="420"/>
        <w:jc w:val="left"/>
        <w:rPr>
          <w:rFonts w:hint="eastAsia" w:ascii="宋体" w:hAnsi="宋体" w:cs="宋体"/>
          <w:sz w:val="24"/>
        </w:rPr>
      </w:pPr>
      <w:r>
        <w:rPr>
          <w:rFonts w:hint="eastAsia" w:ascii="宋体" w:hAnsi="宋体" w:cs="宋体"/>
          <w:sz w:val="28"/>
          <w:szCs w:val="28"/>
        </w:rPr>
        <w:object>
          <v:shape id="_x0000_i1029" o:spt="75" type="#_x0000_t75" style="height:375.8pt;width:444.15pt;" o:ole="t" filled="f" o:preferrelative="t" stroked="f" coordsize="21600,21600">
            <v:path/>
            <v:fill on="f" focussize="0,0"/>
            <v:stroke on="f"/>
            <v:imagedata r:id="rId11" o:title=""/>
            <o:lock v:ext="edit" aspectratio="t"/>
            <w10:wrap type="none"/>
            <w10:anchorlock/>
          </v:shape>
          <o:OLEObject Type="Embed" ProgID="Visio.Drawing.11" ShapeID="_x0000_i1029" DrawAspect="Content" ObjectID="_1468075726" r:id="rId10">
            <o:LockedField>false</o:LockedField>
          </o:OLEObject>
        </w:object>
      </w:r>
      <w:r>
        <w:rPr>
          <w:rFonts w:hint="eastAsia" w:ascii="宋体" w:hAnsi="宋体" w:cs="宋体"/>
          <w:sz w:val="24"/>
        </w:rPr>
        <w:t>软件设计过程中评估过程中每个环节的风险，通过《需求说明书》、《界面设计规范》、《模块设计》、设计评审，进行过程控制，降低风险，达到满足软件需求要求。</w:t>
      </w:r>
    </w:p>
    <w:p w14:paraId="37E49141">
      <w:pPr>
        <w:widowControl/>
        <w:shd w:val="clear" w:color="auto" w:fill="FFFFFF"/>
        <w:spacing w:line="360" w:lineRule="atLeast"/>
        <w:jc w:val="left"/>
        <w:rPr>
          <w:rFonts w:hint="eastAsia" w:ascii="宋体" w:hAnsi="宋体" w:cs="宋体"/>
          <w:color w:val="3E3E3E"/>
          <w:kern w:val="0"/>
          <w:sz w:val="24"/>
        </w:rPr>
      </w:pPr>
      <w:r>
        <w:rPr>
          <w:rFonts w:hint="eastAsia" w:ascii="宋体" w:hAnsi="宋体" w:cs="宋体"/>
          <w:color w:val="3E3E3E"/>
          <w:kern w:val="0"/>
          <w:sz w:val="24"/>
        </w:rPr>
        <w:t>另设计过程点其他关键问题点的风险分析：</w:t>
      </w:r>
    </w:p>
    <w:p w14:paraId="6DD727D7">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逐项列出能够影响整个开发成败的关键问题、 技术难点和风险， 指出这些问题对项目的影响。并根据情况， 对风险进行排序， 在下表中列出项目 的前 5 个风险， 并给出解决方案。</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2030"/>
        <w:gridCol w:w="1700"/>
        <w:gridCol w:w="3500"/>
      </w:tblGrid>
      <w:tr w14:paraId="5A5F9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6" w:type="dxa"/>
            <w:noWrap w:val="0"/>
            <w:vAlign w:val="top"/>
          </w:tcPr>
          <w:p w14:paraId="76C69361">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风险排序</w:t>
            </w:r>
          </w:p>
        </w:tc>
        <w:tc>
          <w:tcPr>
            <w:tcW w:w="2030" w:type="dxa"/>
            <w:noWrap w:val="0"/>
            <w:vAlign w:val="top"/>
          </w:tcPr>
          <w:p w14:paraId="6D77E141">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风险项名称</w:t>
            </w:r>
          </w:p>
        </w:tc>
        <w:tc>
          <w:tcPr>
            <w:tcW w:w="1700" w:type="dxa"/>
            <w:noWrap w:val="0"/>
            <w:vAlign w:val="top"/>
          </w:tcPr>
          <w:p w14:paraId="1C330BDA">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风险描述</w:t>
            </w:r>
          </w:p>
        </w:tc>
        <w:tc>
          <w:tcPr>
            <w:tcW w:w="3500" w:type="dxa"/>
            <w:noWrap w:val="0"/>
            <w:vAlign w:val="top"/>
          </w:tcPr>
          <w:p w14:paraId="3D5CCC21">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风险缓解方案</w:t>
            </w:r>
          </w:p>
        </w:tc>
      </w:tr>
      <w:tr w14:paraId="4CCE7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6" w:type="dxa"/>
            <w:noWrap w:val="0"/>
            <w:vAlign w:val="top"/>
          </w:tcPr>
          <w:p w14:paraId="5739CA94">
            <w:pPr>
              <w:widowControl/>
              <w:jc w:val="center"/>
              <w:rPr>
                <w:rFonts w:ascii="宋体" w:hAnsi="宋体" w:cs="STSongStd-Light-Acro"/>
                <w:color w:val="000000"/>
                <w:kern w:val="0"/>
                <w:sz w:val="24"/>
                <w:lang w:bidi="ar"/>
              </w:rPr>
            </w:pPr>
            <w:r>
              <w:rPr>
                <w:rFonts w:hint="eastAsia" w:ascii="宋体" w:hAnsi="宋体" w:cs="STSongStd-Light-Acro"/>
                <w:color w:val="000000"/>
                <w:kern w:val="0"/>
                <w:sz w:val="24"/>
                <w:lang w:bidi="ar"/>
              </w:rPr>
              <w:t>1</w:t>
            </w:r>
          </w:p>
        </w:tc>
        <w:tc>
          <w:tcPr>
            <w:tcW w:w="2030" w:type="dxa"/>
            <w:noWrap w:val="0"/>
            <w:vAlign w:val="top"/>
          </w:tcPr>
          <w:p w14:paraId="647581F5">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项目时间短</w:t>
            </w:r>
          </w:p>
        </w:tc>
        <w:tc>
          <w:tcPr>
            <w:tcW w:w="1700" w:type="dxa"/>
            <w:noWrap w:val="0"/>
            <w:vAlign w:val="top"/>
          </w:tcPr>
          <w:p w14:paraId="26BBDBD1">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资源风险</w:t>
            </w:r>
          </w:p>
        </w:tc>
        <w:tc>
          <w:tcPr>
            <w:tcW w:w="3500" w:type="dxa"/>
            <w:noWrap w:val="0"/>
            <w:vAlign w:val="top"/>
          </w:tcPr>
          <w:p w14:paraId="42B78E71">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提高工作效率、 合理安排开发计划</w:t>
            </w:r>
          </w:p>
        </w:tc>
      </w:tr>
      <w:tr w14:paraId="7AF5C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6" w:type="dxa"/>
            <w:noWrap w:val="0"/>
            <w:vAlign w:val="top"/>
          </w:tcPr>
          <w:p w14:paraId="4E1A150F">
            <w:pPr>
              <w:widowControl/>
              <w:jc w:val="center"/>
              <w:rPr>
                <w:rFonts w:ascii="宋体" w:hAnsi="宋体" w:cs="STSongStd-Light-Acro"/>
                <w:color w:val="000000"/>
                <w:kern w:val="0"/>
                <w:sz w:val="24"/>
                <w:lang w:bidi="ar"/>
              </w:rPr>
            </w:pPr>
            <w:r>
              <w:rPr>
                <w:rFonts w:hint="eastAsia" w:ascii="宋体" w:hAnsi="宋体" w:cs="STSongStd-Light-Acro"/>
                <w:color w:val="000000"/>
                <w:kern w:val="0"/>
                <w:sz w:val="24"/>
                <w:lang w:bidi="ar"/>
              </w:rPr>
              <w:t>2</w:t>
            </w:r>
          </w:p>
        </w:tc>
        <w:tc>
          <w:tcPr>
            <w:tcW w:w="2030" w:type="dxa"/>
            <w:noWrap w:val="0"/>
            <w:vAlign w:val="top"/>
          </w:tcPr>
          <w:p w14:paraId="681FC880">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缺乏开发经验</w:t>
            </w:r>
          </w:p>
        </w:tc>
        <w:tc>
          <w:tcPr>
            <w:tcW w:w="1700" w:type="dxa"/>
            <w:noWrap w:val="0"/>
            <w:vAlign w:val="top"/>
          </w:tcPr>
          <w:p w14:paraId="636528D4">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技术风险</w:t>
            </w:r>
          </w:p>
        </w:tc>
        <w:tc>
          <w:tcPr>
            <w:tcW w:w="3500" w:type="dxa"/>
            <w:noWrap w:val="0"/>
            <w:vAlign w:val="top"/>
          </w:tcPr>
          <w:p w14:paraId="74D8B468">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多问项目经理</w:t>
            </w:r>
          </w:p>
        </w:tc>
      </w:tr>
      <w:tr w14:paraId="76D0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6" w:type="dxa"/>
            <w:noWrap w:val="0"/>
            <w:vAlign w:val="top"/>
          </w:tcPr>
          <w:p w14:paraId="7175E259">
            <w:pPr>
              <w:widowControl/>
              <w:jc w:val="center"/>
              <w:rPr>
                <w:rFonts w:ascii="宋体" w:hAnsi="宋体" w:cs="STSongStd-Light-Acro"/>
                <w:color w:val="000000"/>
                <w:kern w:val="0"/>
                <w:sz w:val="24"/>
                <w:lang w:bidi="ar"/>
              </w:rPr>
            </w:pPr>
            <w:r>
              <w:rPr>
                <w:rFonts w:hint="eastAsia" w:ascii="宋体" w:hAnsi="宋体" w:cs="STSongStd-Light-Acro"/>
                <w:color w:val="000000"/>
                <w:kern w:val="0"/>
                <w:sz w:val="24"/>
                <w:lang w:bidi="ar"/>
              </w:rPr>
              <w:t>3</w:t>
            </w:r>
          </w:p>
        </w:tc>
        <w:tc>
          <w:tcPr>
            <w:tcW w:w="2030" w:type="dxa"/>
            <w:noWrap w:val="0"/>
            <w:vAlign w:val="top"/>
          </w:tcPr>
          <w:p w14:paraId="73D77972">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对开发语言掌握不扎实</w:t>
            </w:r>
          </w:p>
        </w:tc>
        <w:tc>
          <w:tcPr>
            <w:tcW w:w="1700" w:type="dxa"/>
            <w:noWrap w:val="0"/>
            <w:vAlign w:val="top"/>
          </w:tcPr>
          <w:p w14:paraId="6BFC0C35">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技术风险</w:t>
            </w:r>
          </w:p>
        </w:tc>
        <w:tc>
          <w:tcPr>
            <w:tcW w:w="3500" w:type="dxa"/>
            <w:noWrap w:val="0"/>
            <w:vAlign w:val="top"/>
          </w:tcPr>
          <w:p w14:paraId="3FB705C4">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通过资料和学习课件</w:t>
            </w:r>
          </w:p>
        </w:tc>
      </w:tr>
      <w:tr w14:paraId="6A92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6" w:type="dxa"/>
            <w:noWrap w:val="0"/>
            <w:vAlign w:val="top"/>
          </w:tcPr>
          <w:p w14:paraId="06DA5FFF">
            <w:pPr>
              <w:widowControl/>
              <w:jc w:val="center"/>
              <w:rPr>
                <w:rFonts w:ascii="宋体" w:hAnsi="宋体" w:cs="STSongStd-Light-Acro"/>
                <w:color w:val="000000"/>
                <w:kern w:val="0"/>
                <w:sz w:val="24"/>
                <w:lang w:bidi="ar"/>
              </w:rPr>
            </w:pPr>
            <w:r>
              <w:rPr>
                <w:rFonts w:hint="eastAsia" w:ascii="宋体" w:hAnsi="宋体" w:cs="STSongStd-Light-Acro"/>
                <w:color w:val="000000"/>
                <w:kern w:val="0"/>
                <w:sz w:val="24"/>
                <w:lang w:bidi="ar"/>
              </w:rPr>
              <w:t>4</w:t>
            </w:r>
          </w:p>
        </w:tc>
        <w:tc>
          <w:tcPr>
            <w:tcW w:w="2030" w:type="dxa"/>
            <w:noWrap w:val="0"/>
            <w:vAlign w:val="top"/>
          </w:tcPr>
          <w:p w14:paraId="02F86732">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时间安排不够合理</w:t>
            </w:r>
          </w:p>
        </w:tc>
        <w:tc>
          <w:tcPr>
            <w:tcW w:w="1700" w:type="dxa"/>
            <w:noWrap w:val="0"/>
            <w:vAlign w:val="top"/>
          </w:tcPr>
          <w:p w14:paraId="78D73151">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进度风险</w:t>
            </w:r>
          </w:p>
        </w:tc>
        <w:tc>
          <w:tcPr>
            <w:tcW w:w="3500" w:type="dxa"/>
            <w:noWrap w:val="0"/>
            <w:vAlign w:val="top"/>
          </w:tcPr>
          <w:p w14:paraId="296CA917">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对开发进度进行实时监控进行调整</w:t>
            </w:r>
          </w:p>
        </w:tc>
      </w:tr>
      <w:tr w14:paraId="7083D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6" w:type="dxa"/>
            <w:noWrap w:val="0"/>
            <w:vAlign w:val="top"/>
          </w:tcPr>
          <w:p w14:paraId="59951AE1">
            <w:pPr>
              <w:widowControl/>
              <w:jc w:val="center"/>
              <w:rPr>
                <w:rFonts w:ascii="宋体" w:hAnsi="宋体" w:cs="STSongStd-Light-Acro"/>
                <w:color w:val="000000"/>
                <w:kern w:val="0"/>
                <w:sz w:val="24"/>
                <w:lang w:bidi="ar"/>
              </w:rPr>
            </w:pPr>
            <w:r>
              <w:rPr>
                <w:rFonts w:hint="eastAsia" w:ascii="宋体" w:hAnsi="宋体" w:cs="STSongStd-Light-Acro"/>
                <w:color w:val="000000"/>
                <w:kern w:val="0"/>
                <w:sz w:val="24"/>
                <w:lang w:bidi="ar"/>
              </w:rPr>
              <w:t>5</w:t>
            </w:r>
          </w:p>
        </w:tc>
        <w:tc>
          <w:tcPr>
            <w:tcW w:w="2030" w:type="dxa"/>
            <w:noWrap w:val="0"/>
            <w:vAlign w:val="top"/>
          </w:tcPr>
          <w:p w14:paraId="244DE53F">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计算机故障</w:t>
            </w:r>
          </w:p>
        </w:tc>
        <w:tc>
          <w:tcPr>
            <w:tcW w:w="1700" w:type="dxa"/>
            <w:noWrap w:val="0"/>
            <w:vAlign w:val="top"/>
          </w:tcPr>
          <w:p w14:paraId="33D6CB95">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资源风险</w:t>
            </w:r>
          </w:p>
        </w:tc>
        <w:tc>
          <w:tcPr>
            <w:tcW w:w="3500" w:type="dxa"/>
            <w:noWrap w:val="0"/>
            <w:vAlign w:val="top"/>
          </w:tcPr>
          <w:p w14:paraId="14998E86">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提前完成任务尽快解决问题</w:t>
            </w:r>
          </w:p>
        </w:tc>
      </w:tr>
      <w:tr w14:paraId="75984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6" w:type="dxa"/>
            <w:noWrap w:val="0"/>
            <w:vAlign w:val="top"/>
          </w:tcPr>
          <w:p w14:paraId="685AF000">
            <w:pPr>
              <w:widowControl/>
              <w:jc w:val="center"/>
              <w:rPr>
                <w:rFonts w:ascii="宋体" w:hAnsi="宋体" w:cs="STSongStd-Light-Acro"/>
                <w:color w:val="000000"/>
                <w:kern w:val="0"/>
                <w:sz w:val="24"/>
                <w:lang w:bidi="ar"/>
              </w:rPr>
            </w:pPr>
            <w:r>
              <w:rPr>
                <w:rFonts w:hint="eastAsia" w:ascii="宋体" w:hAnsi="宋体" w:cs="STSongStd-Light-Acro"/>
                <w:color w:val="000000"/>
                <w:kern w:val="0"/>
                <w:sz w:val="24"/>
                <w:lang w:bidi="ar"/>
              </w:rPr>
              <w:t>6</w:t>
            </w:r>
          </w:p>
        </w:tc>
        <w:tc>
          <w:tcPr>
            <w:tcW w:w="2030" w:type="dxa"/>
            <w:noWrap w:val="0"/>
            <w:vAlign w:val="top"/>
          </w:tcPr>
          <w:p w14:paraId="15BB4C66">
            <w:pPr>
              <w:widowControl/>
              <w:jc w:val="left"/>
              <w:rPr>
                <w:rFonts w:ascii="宋体" w:hAnsi="宋体" w:cs="STSongStd-Light-Acro"/>
                <w:color w:val="000000"/>
                <w:kern w:val="0"/>
                <w:sz w:val="24"/>
                <w:lang w:bidi="ar"/>
              </w:rPr>
            </w:pPr>
            <w:r>
              <w:rPr>
                <w:rFonts w:hint="eastAsia" w:ascii="宋体" w:hAnsi="宋体" w:cs="STSongStd-Light-Acro"/>
                <w:color w:val="000000"/>
                <w:kern w:val="0"/>
                <w:sz w:val="24"/>
                <w:lang w:bidi="ar"/>
              </w:rPr>
              <w:t>硬件故障demo板</w:t>
            </w:r>
          </w:p>
        </w:tc>
        <w:tc>
          <w:tcPr>
            <w:tcW w:w="1700" w:type="dxa"/>
            <w:noWrap w:val="0"/>
            <w:vAlign w:val="top"/>
          </w:tcPr>
          <w:p w14:paraId="77202497">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资源风险</w:t>
            </w:r>
          </w:p>
        </w:tc>
        <w:tc>
          <w:tcPr>
            <w:tcW w:w="3500" w:type="dxa"/>
            <w:noWrap w:val="0"/>
            <w:vAlign w:val="top"/>
          </w:tcPr>
          <w:p w14:paraId="5D50C584">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提前完成任务尽快解决问题</w:t>
            </w:r>
          </w:p>
        </w:tc>
      </w:tr>
      <w:tr w14:paraId="69C31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6" w:type="dxa"/>
            <w:noWrap w:val="0"/>
            <w:vAlign w:val="top"/>
          </w:tcPr>
          <w:p w14:paraId="72E11CB9">
            <w:pPr>
              <w:widowControl/>
              <w:jc w:val="center"/>
              <w:rPr>
                <w:rFonts w:ascii="宋体" w:hAnsi="宋体" w:cs="STSongStd-Light-Acro"/>
                <w:color w:val="000000"/>
                <w:kern w:val="0"/>
                <w:sz w:val="24"/>
                <w:lang w:bidi="ar"/>
              </w:rPr>
            </w:pPr>
            <w:r>
              <w:rPr>
                <w:rFonts w:hint="eastAsia" w:ascii="宋体" w:hAnsi="宋体" w:cs="STSongStd-Light-Acro"/>
                <w:color w:val="000000"/>
                <w:kern w:val="0"/>
                <w:sz w:val="24"/>
                <w:lang w:bidi="ar"/>
              </w:rPr>
              <w:t>7</w:t>
            </w:r>
          </w:p>
        </w:tc>
        <w:tc>
          <w:tcPr>
            <w:tcW w:w="2030" w:type="dxa"/>
            <w:noWrap w:val="0"/>
            <w:vAlign w:val="top"/>
          </w:tcPr>
          <w:p w14:paraId="744DC48D">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人员病假、 事假</w:t>
            </w:r>
          </w:p>
        </w:tc>
        <w:tc>
          <w:tcPr>
            <w:tcW w:w="1700" w:type="dxa"/>
            <w:noWrap w:val="0"/>
            <w:vAlign w:val="top"/>
          </w:tcPr>
          <w:p w14:paraId="5E3B0ABB">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人员风险</w:t>
            </w:r>
          </w:p>
        </w:tc>
        <w:tc>
          <w:tcPr>
            <w:tcW w:w="3500" w:type="dxa"/>
            <w:noWrap w:val="0"/>
            <w:vAlign w:val="top"/>
          </w:tcPr>
          <w:p w14:paraId="3B9E55D5">
            <w:pPr>
              <w:widowControl/>
              <w:jc w:val="left"/>
              <w:rPr>
                <w:rFonts w:hint="eastAsia" w:ascii="宋体" w:hAnsi="宋体" w:cs="STSongStd-Light-Acro"/>
                <w:color w:val="000000"/>
                <w:kern w:val="0"/>
                <w:sz w:val="24"/>
                <w:lang w:bidi="ar"/>
              </w:rPr>
            </w:pPr>
            <w:r>
              <w:rPr>
                <w:rFonts w:hint="eastAsia" w:ascii="宋体" w:hAnsi="宋体" w:cs="STSongStd-Light-Acro"/>
                <w:color w:val="000000"/>
                <w:kern w:val="0"/>
                <w:sz w:val="24"/>
                <w:lang w:bidi="ar"/>
              </w:rPr>
              <w:t>及时调配人员</w:t>
            </w:r>
          </w:p>
        </w:tc>
      </w:tr>
    </w:tbl>
    <w:p w14:paraId="676DAB34">
      <w:pPr>
        <w:widowControl/>
        <w:shd w:val="clear" w:color="auto" w:fill="FFFFFF"/>
        <w:spacing w:line="360" w:lineRule="atLeast"/>
        <w:jc w:val="left"/>
        <w:rPr>
          <w:rFonts w:hint="eastAsia" w:ascii="宋体" w:hAnsi="宋体" w:cs="宋体"/>
          <w:color w:val="3E3E3E"/>
          <w:kern w:val="0"/>
          <w:sz w:val="24"/>
        </w:rPr>
      </w:pPr>
    </w:p>
    <w:p w14:paraId="23C6C55C">
      <w:pPr>
        <w:widowControl/>
        <w:shd w:val="clear" w:color="auto" w:fill="FFFFFF"/>
        <w:spacing w:line="360" w:lineRule="atLeast"/>
        <w:rPr>
          <w:rFonts w:hint="eastAsia" w:ascii="宋体" w:hAnsi="宋体" w:cs="宋体"/>
          <w:color w:val="3E3E3E"/>
          <w:kern w:val="0"/>
          <w:sz w:val="24"/>
        </w:rPr>
      </w:pPr>
      <w:r>
        <w:rPr>
          <w:rFonts w:hint="eastAsia" w:ascii="宋体" w:hAnsi="宋体" w:cs="宋体"/>
          <w:color w:val="3E3E3E"/>
          <w:kern w:val="0"/>
          <w:sz w:val="24"/>
        </w:rPr>
        <w:t>c)编码</w:t>
      </w:r>
    </w:p>
    <w:p w14:paraId="20ACB20A">
      <w:pPr>
        <w:widowControl/>
        <w:shd w:val="clear" w:color="auto" w:fill="FFFFFF"/>
        <w:spacing w:line="360" w:lineRule="atLeast"/>
        <w:ind w:firstLine="420"/>
        <w:jc w:val="left"/>
        <w:rPr>
          <w:rFonts w:hint="eastAsia" w:ascii="宋体" w:hAnsi="宋体" w:cs="宋体"/>
          <w:color w:val="3E3E3E"/>
          <w:kern w:val="0"/>
          <w:sz w:val="24"/>
        </w:rPr>
      </w:pPr>
      <w:r>
        <w:rPr>
          <w:rFonts w:hint="eastAsia" w:ascii="宋体" w:hAnsi="宋体" w:cs="宋体"/>
          <w:color w:val="3E3E3E"/>
          <w:kern w:val="0"/>
          <w:sz w:val="24"/>
        </w:rPr>
        <w:t>根据体系结构图，并结合软件单元功能描述设计完成源代码模块的代码编写和软件单元的功能实现，对源代码编写测试用例，实施测试方案，全部验证合格将代码进行备案；</w:t>
      </w:r>
    </w:p>
    <w:p w14:paraId="4850E623">
      <w:pPr>
        <w:pStyle w:val="63"/>
        <w:widowControl/>
        <w:numPr>
          <w:ilvl w:val="0"/>
          <w:numId w:val="5"/>
        </w:numPr>
        <w:shd w:val="clear" w:color="auto" w:fill="FFFFFF"/>
        <w:spacing w:line="360" w:lineRule="atLeast"/>
        <w:ind w:firstLineChars="0"/>
        <w:jc w:val="left"/>
        <w:rPr>
          <w:rFonts w:hint="eastAsia" w:ascii="宋体" w:hAnsi="宋体" w:cs="宋体"/>
          <w:color w:val="3E3E3E"/>
          <w:kern w:val="0"/>
          <w:sz w:val="24"/>
        </w:rPr>
      </w:pPr>
      <w:r>
        <w:rPr>
          <w:rFonts w:hint="eastAsia" w:ascii="宋体" w:hAnsi="宋体" w:cs="宋体"/>
          <w:color w:val="3E3E3E"/>
          <w:kern w:val="0"/>
          <w:sz w:val="24"/>
        </w:rPr>
        <w:t>用户界面设计</w:t>
      </w:r>
    </w:p>
    <w:p w14:paraId="2C1493F1">
      <w:pPr>
        <w:ind w:firstLine="360" w:firstLineChars="150"/>
        <w:rPr>
          <w:rFonts w:hint="eastAsia" w:ascii="宋体" w:hAnsi="宋体" w:cs="宋体"/>
          <w:sz w:val="24"/>
        </w:rPr>
      </w:pPr>
      <w:r>
        <w:rPr>
          <w:rFonts w:hint="eastAsia" w:ascii="宋体" w:hAnsi="宋体" w:cs="宋体"/>
          <w:sz w:val="24"/>
        </w:rPr>
        <w:t>界面设计人员应该采用原型化的设计方法，对“原型创作</w:t>
      </w:r>
      <w:r>
        <w:rPr>
          <w:rFonts w:hint="eastAsia" w:ascii="宋体" w:hAnsi="宋体" w:cs="宋体"/>
          <w:sz w:val="24"/>
        </w:rPr>
        <w:sym w:font="Wingdings" w:char="F0E0"/>
      </w:r>
      <w:r>
        <w:rPr>
          <w:rFonts w:hint="eastAsia" w:ascii="宋体" w:hAnsi="宋体" w:cs="宋体"/>
          <w:sz w:val="24"/>
        </w:rPr>
        <w:t>原型评估</w:t>
      </w:r>
      <w:r>
        <w:rPr>
          <w:rFonts w:hint="eastAsia" w:ascii="宋体" w:hAnsi="宋体" w:cs="宋体"/>
          <w:sz w:val="24"/>
        </w:rPr>
        <w:sym w:font="Wingdings" w:char="F0E0"/>
      </w:r>
      <w:r>
        <w:rPr>
          <w:rFonts w:hint="eastAsia" w:ascii="宋体" w:hAnsi="宋体" w:cs="宋体"/>
          <w:sz w:val="24"/>
        </w:rPr>
        <w:t>细化（或修改）”的过程进行迭代实现。</w:t>
      </w:r>
    </w:p>
    <w:p w14:paraId="5A44BB7B">
      <w:pPr>
        <w:pStyle w:val="63"/>
        <w:widowControl/>
        <w:numPr>
          <w:ilvl w:val="0"/>
          <w:numId w:val="5"/>
        </w:numPr>
        <w:shd w:val="clear" w:color="auto" w:fill="FFFFFF"/>
        <w:spacing w:line="360" w:lineRule="atLeast"/>
        <w:ind w:firstLineChars="0"/>
        <w:jc w:val="left"/>
        <w:rPr>
          <w:rFonts w:hint="eastAsia" w:ascii="宋体" w:hAnsi="宋体" w:cs="宋体"/>
          <w:color w:val="3E3E3E"/>
          <w:kern w:val="0"/>
          <w:sz w:val="24"/>
        </w:rPr>
      </w:pPr>
      <w:r>
        <w:rPr>
          <w:rFonts w:hint="eastAsia" w:ascii="宋体" w:hAnsi="宋体" w:cs="宋体"/>
          <w:color w:val="3E3E3E"/>
          <w:kern w:val="0"/>
          <w:sz w:val="24"/>
        </w:rPr>
        <w:t>原型创作</w:t>
      </w:r>
    </w:p>
    <w:p w14:paraId="250108B2">
      <w:pPr>
        <w:spacing w:line="360" w:lineRule="auto"/>
        <w:ind w:firstLine="480" w:firstLineChars="200"/>
        <w:rPr>
          <w:rFonts w:hint="eastAsia" w:ascii="宋体" w:hAnsi="宋体" w:cs="宋体"/>
          <w:sz w:val="24"/>
        </w:rPr>
      </w:pPr>
      <w:r>
        <w:rPr>
          <w:rFonts w:hint="eastAsia" w:ascii="宋体" w:hAnsi="宋体" w:cs="宋体"/>
          <w:sz w:val="24"/>
        </w:rPr>
        <w:t>界面设计人员先通过界面设计工具获得软件界面的雏形；通过软件设计工具形成可以简单运行的原型。</w:t>
      </w:r>
    </w:p>
    <w:p w14:paraId="495AEB65">
      <w:pPr>
        <w:pStyle w:val="63"/>
        <w:widowControl/>
        <w:numPr>
          <w:ilvl w:val="0"/>
          <w:numId w:val="5"/>
        </w:numPr>
        <w:shd w:val="clear" w:color="auto" w:fill="FFFFFF"/>
        <w:spacing w:line="360" w:lineRule="atLeast"/>
        <w:ind w:firstLineChars="0"/>
        <w:jc w:val="left"/>
        <w:rPr>
          <w:rFonts w:hint="eastAsia" w:ascii="宋体" w:hAnsi="宋体" w:cs="宋体"/>
          <w:color w:val="3E3E3E"/>
          <w:kern w:val="0"/>
          <w:sz w:val="24"/>
        </w:rPr>
      </w:pPr>
      <w:r>
        <w:rPr>
          <w:rFonts w:hint="eastAsia" w:ascii="宋体" w:hAnsi="宋体" w:cs="宋体"/>
          <w:color w:val="3E3E3E"/>
          <w:kern w:val="0"/>
          <w:sz w:val="24"/>
        </w:rPr>
        <w:t>原型评估</w:t>
      </w:r>
    </w:p>
    <w:p w14:paraId="7088798B">
      <w:pPr>
        <w:ind w:left="420"/>
        <w:rPr>
          <w:rFonts w:hint="eastAsia" w:ascii="宋体" w:hAnsi="宋体" w:cs="宋体"/>
          <w:sz w:val="24"/>
        </w:rPr>
      </w:pPr>
      <w:r>
        <w:rPr>
          <w:rFonts w:hint="eastAsia" w:ascii="宋体" w:hAnsi="宋体" w:cs="宋体"/>
          <w:sz w:val="24"/>
        </w:rPr>
        <w:t>界面设计人员邀请用户和同行对设计好的原型进行评估。</w:t>
      </w:r>
    </w:p>
    <w:p w14:paraId="39769A65">
      <w:pPr>
        <w:numPr>
          <w:ilvl w:val="0"/>
          <w:numId w:val="6"/>
        </w:numPr>
        <w:spacing w:line="360" w:lineRule="auto"/>
        <w:rPr>
          <w:rFonts w:hint="eastAsia" w:ascii="宋体" w:hAnsi="宋体" w:cs="宋体"/>
          <w:sz w:val="24"/>
        </w:rPr>
      </w:pPr>
      <w:r>
        <w:rPr>
          <w:rFonts w:hint="eastAsia" w:ascii="宋体" w:hAnsi="宋体" w:cs="宋体"/>
          <w:sz w:val="24"/>
        </w:rPr>
        <w:t>细化（或修改）</w:t>
      </w:r>
    </w:p>
    <w:p w14:paraId="023EF31D">
      <w:pPr>
        <w:spacing w:line="360" w:lineRule="auto"/>
        <w:ind w:firstLine="480" w:firstLineChars="200"/>
        <w:rPr>
          <w:rFonts w:hint="eastAsia" w:ascii="宋体" w:hAnsi="宋体" w:cs="宋体"/>
          <w:color w:val="3E3E3E"/>
          <w:kern w:val="0"/>
          <w:sz w:val="24"/>
        </w:rPr>
      </w:pPr>
      <w:r>
        <w:rPr>
          <w:rFonts w:hint="eastAsia" w:ascii="宋体" w:hAnsi="宋体" w:cs="宋体"/>
          <w:sz w:val="24"/>
        </w:rPr>
        <w:t>对于评估中通过的界面设计进行细化；对于设计有问题的部分进行修改</w:t>
      </w:r>
    </w:p>
    <w:p w14:paraId="24AA9F7E">
      <w:pPr>
        <w:pStyle w:val="63"/>
        <w:widowControl/>
        <w:numPr>
          <w:ilvl w:val="0"/>
          <w:numId w:val="5"/>
        </w:numPr>
        <w:shd w:val="clear" w:color="auto" w:fill="FFFFFF"/>
        <w:spacing w:line="360" w:lineRule="atLeast"/>
        <w:ind w:firstLineChars="0"/>
        <w:jc w:val="left"/>
        <w:rPr>
          <w:rFonts w:hint="eastAsia" w:ascii="宋体" w:hAnsi="宋体" w:cs="宋体"/>
          <w:color w:val="3E3E3E"/>
          <w:kern w:val="0"/>
          <w:sz w:val="24"/>
        </w:rPr>
      </w:pPr>
      <w:r>
        <w:rPr>
          <w:rFonts w:hint="eastAsia" w:ascii="宋体" w:hAnsi="宋体" w:cs="宋体"/>
          <w:color w:val="3E3E3E"/>
          <w:kern w:val="0"/>
          <w:sz w:val="24"/>
        </w:rPr>
        <w:t>逻辑设计</w:t>
      </w:r>
    </w:p>
    <w:p w14:paraId="6C701281">
      <w:pPr>
        <w:rPr>
          <w:rFonts w:hint="eastAsia" w:ascii="宋体" w:hAnsi="宋体" w:cs="宋体"/>
          <w:color w:val="3E3E3E"/>
          <w:kern w:val="0"/>
          <w:sz w:val="24"/>
        </w:rPr>
      </w:pPr>
      <w:r>
        <w:rPr>
          <w:rFonts w:hint="eastAsia" w:ascii="宋体" w:hAnsi="宋体" w:cs="宋体"/>
          <w:sz w:val="24"/>
        </w:rPr>
        <w:t>逻辑设计主要是根据前期准备，完成逻辑关系的实体关系图。</w:t>
      </w:r>
    </w:p>
    <w:p w14:paraId="1EF0F335">
      <w:pPr>
        <w:widowControl/>
        <w:shd w:val="clear" w:color="auto" w:fill="FFFFFF"/>
        <w:spacing w:line="360" w:lineRule="atLeast"/>
        <w:jc w:val="left"/>
        <w:rPr>
          <w:rFonts w:hint="eastAsia" w:ascii="宋体" w:hAnsi="宋体" w:cs="宋体"/>
          <w:color w:val="3E3E3E"/>
          <w:kern w:val="0"/>
          <w:sz w:val="24"/>
        </w:rPr>
      </w:pPr>
      <w:r>
        <w:rPr>
          <w:rFonts w:hint="eastAsia" w:ascii="宋体" w:hAnsi="宋体" w:cs="宋体"/>
          <w:color w:val="3E3E3E"/>
          <w:kern w:val="0"/>
          <w:sz w:val="24"/>
        </w:rPr>
        <w:t>3.1.4软件测试</w:t>
      </w:r>
    </w:p>
    <w:p w14:paraId="6E528ECC">
      <w:pPr>
        <w:ind w:firstLine="480" w:firstLineChars="200"/>
        <w:rPr>
          <w:rFonts w:hint="eastAsia" w:ascii="宋体" w:hAnsi="宋体" w:cs="宋体"/>
          <w:sz w:val="24"/>
        </w:rPr>
      </w:pPr>
      <w:r>
        <w:rPr>
          <w:rFonts w:hint="eastAsia" w:ascii="宋体" w:hAnsi="宋体" w:cs="宋体"/>
          <w:sz w:val="24"/>
        </w:rPr>
        <w:t>执行测试步骤分为搭建测试环境、执行测试用例、缺陷跟踪管理、填写《测试报告》包括内部测试，用户测试等几个部分。</w:t>
      </w:r>
    </w:p>
    <w:p w14:paraId="03609D10">
      <w:pPr>
        <w:widowControl/>
        <w:shd w:val="clear" w:color="auto" w:fill="FFFFFF"/>
        <w:spacing w:line="360" w:lineRule="atLeast"/>
        <w:ind w:firstLine="420"/>
        <w:jc w:val="left"/>
        <w:rPr>
          <w:rFonts w:hint="eastAsia" w:ascii="宋体" w:hAnsi="宋体" w:cs="宋体"/>
          <w:sz w:val="24"/>
        </w:rPr>
      </w:pPr>
      <w:r>
        <w:rPr>
          <w:rFonts w:hint="eastAsia" w:ascii="宋体" w:hAnsi="宋体" w:cs="宋体"/>
          <w:sz w:val="24"/>
        </w:rPr>
        <w:t>由于测试按类型又分为单元测试、集成测试、系统测试等，所以单元测试、集成测试、系统测试的执行都需要按执行测试的标准步骤进行。</w:t>
      </w:r>
    </w:p>
    <w:p w14:paraId="4A4BC9D0">
      <w:pPr>
        <w:rPr>
          <w:rFonts w:hint="eastAsia" w:ascii="宋体" w:hAnsi="宋体" w:cs="宋体"/>
          <w:bCs/>
          <w:kern w:val="0"/>
          <w:sz w:val="24"/>
        </w:rPr>
      </w:pPr>
      <w:r>
        <w:rPr>
          <w:rFonts w:hint="eastAsia" w:ascii="宋体" w:hAnsi="宋体" w:cs="宋体"/>
          <w:bCs/>
          <w:kern w:val="0"/>
          <w:sz w:val="24"/>
        </w:rPr>
        <w:t>2.4.5  生存周期阶段概述</w:t>
      </w:r>
    </w:p>
    <w:p w14:paraId="062662DB">
      <w:pPr>
        <w:rPr>
          <w:rFonts w:hint="eastAsia" w:ascii="宋体" w:hAnsi="宋体" w:cs="宋体"/>
          <w:bCs/>
          <w:kern w:val="0"/>
          <w:sz w:val="24"/>
        </w:rPr>
      </w:pPr>
      <w:r>
        <w:rPr>
          <w:rFonts w:hint="eastAsia" w:ascii="宋体" w:hAnsi="宋体" w:cs="宋体"/>
          <w:bCs/>
          <w:kern w:val="0"/>
          <w:sz w:val="24"/>
        </w:rPr>
        <w:t>  开发产品软件系统大致需要经历以下四个主要阶段：</w:t>
      </w:r>
    </w:p>
    <w:p w14:paraId="2ADC2EDB">
      <w:pPr>
        <w:rPr>
          <w:rFonts w:hint="eastAsia" w:ascii="宋体" w:hAnsi="宋体" w:cs="宋体"/>
          <w:bCs/>
          <w:color w:val="000000"/>
          <w:w w:val="99"/>
          <w:kern w:val="0"/>
          <w:sz w:val="24"/>
        </w:rPr>
      </w:pPr>
      <w:r>
        <w:rPr>
          <w:rFonts w:hint="eastAsia" w:ascii="宋体" w:hAnsi="宋体" w:cs="宋体"/>
          <w:bCs/>
          <w:kern w:val="0"/>
          <w:sz w:val="24"/>
        </w:rPr>
        <w:t xml:space="preserve">    设计开发策划 → 设计开发图纸评审 → 设计开发工艺评审 → 生产和生产后信息</w:t>
      </w:r>
      <w:r>
        <w:rPr>
          <w:rFonts w:hint="eastAsia" w:ascii="宋体" w:hAnsi="宋体" w:cs="宋体"/>
          <w:bCs/>
          <w:kern w:val="0"/>
          <w:sz w:val="24"/>
        </w:rPr>
        <w:tab/>
      </w:r>
    </w:p>
    <w:p w14:paraId="12C1AF22">
      <w:pPr>
        <w:tabs>
          <w:tab w:val="left" w:pos="2160"/>
        </w:tabs>
        <w:jc w:val="center"/>
        <w:rPr>
          <w:rFonts w:hint="eastAsia" w:ascii="宋体" w:hAnsi="宋体" w:cs="宋体"/>
          <w:bCs/>
          <w:kern w:val="0"/>
          <w:sz w:val="24"/>
        </w:rPr>
      </w:pPr>
      <w:r>
        <w:rPr>
          <w:rFonts w:hint="eastAsia" w:ascii="宋体" w:hAnsi="宋体" w:cs="宋体"/>
          <w:bCs/>
          <w:kern w:val="0"/>
          <w:sz w:val="24"/>
        </w:rPr>
        <w:t xml:space="preserve">    </w:t>
      </w:r>
    </w:p>
    <w:p w14:paraId="23FEDF1F">
      <w:pPr>
        <w:rPr>
          <w:rFonts w:hint="eastAsia" w:ascii="宋体" w:hAnsi="宋体" w:cs="宋体"/>
          <w:b/>
          <w:bCs/>
          <w:kern w:val="0"/>
          <w:sz w:val="24"/>
        </w:rPr>
      </w:pPr>
      <w:r>
        <w:rPr>
          <w:rFonts w:hint="eastAsia" w:ascii="宋体" w:hAnsi="宋体" w:cs="宋体"/>
          <w:b/>
          <w:bCs/>
          <w:kern w:val="0"/>
          <w:sz w:val="24"/>
        </w:rPr>
        <w:t>2.5  验证与确认</w:t>
      </w:r>
    </w:p>
    <w:p w14:paraId="1D4B3A66">
      <w:pPr>
        <w:autoSpaceDE w:val="0"/>
        <w:autoSpaceDN w:val="0"/>
        <w:adjustRightInd w:val="0"/>
        <w:spacing w:line="360" w:lineRule="auto"/>
        <w:jc w:val="left"/>
        <w:rPr>
          <w:rFonts w:ascii="宋体" w:hAnsi="宋体" w:cs="宋体"/>
          <w:sz w:val="24"/>
        </w:rPr>
      </w:pPr>
      <w:r>
        <w:rPr>
          <w:rFonts w:hint="eastAsia" w:ascii="宋体" w:hAnsi="宋体" w:cs="宋体"/>
          <w:kern w:val="0"/>
          <w:sz w:val="24"/>
        </w:rPr>
        <w:t>软件系统测试、用户测试的测试计划和报告摘要</w:t>
      </w:r>
    </w:p>
    <w:p w14:paraId="09118396">
      <w:pPr>
        <w:autoSpaceDE w:val="0"/>
        <w:autoSpaceDN w:val="0"/>
        <w:adjustRightInd w:val="0"/>
        <w:spacing w:line="360" w:lineRule="auto"/>
        <w:ind w:firstLine="600" w:firstLineChars="250"/>
        <w:jc w:val="left"/>
        <w:rPr>
          <w:rFonts w:ascii="宋体" w:hAnsi="宋体" w:cs="宋体"/>
          <w:b/>
          <w:bCs/>
          <w:kern w:val="0"/>
          <w:sz w:val="24"/>
        </w:rPr>
      </w:pPr>
      <w:r>
        <w:rPr>
          <w:rFonts w:hint="eastAsia" w:ascii="宋体" w:hAnsi="宋体" w:cs="宋体"/>
          <w:sz w:val="24"/>
        </w:rPr>
        <w:t>本次测试是红蓝光治疗仪LED-01系统主控软件进行的测试，目的是判定该系统是否满足《软件需求规格说明书》、</w:t>
      </w:r>
      <w:r>
        <w:rPr>
          <w:rFonts w:hint="eastAsia" w:ascii="宋体" w:hAnsi="宋体" w:cs="宋体"/>
          <w:bCs/>
          <w:kern w:val="0"/>
          <w:sz w:val="24"/>
        </w:rPr>
        <w:t>《</w:t>
      </w:r>
      <w:r>
        <w:rPr>
          <w:rFonts w:hint="eastAsia" w:ascii="宋体" w:hAnsi="宋体" w:cs="宋体"/>
          <w:sz w:val="24"/>
        </w:rPr>
        <w:t>红蓝光治疗仪产品技术要求</w:t>
      </w:r>
      <w:r>
        <w:rPr>
          <w:rFonts w:hint="eastAsia" w:ascii="宋体" w:hAnsi="宋体" w:cs="宋体"/>
          <w:bCs/>
          <w:kern w:val="0"/>
          <w:sz w:val="24"/>
        </w:rPr>
        <w:t>》</w:t>
      </w:r>
      <w:r>
        <w:rPr>
          <w:rFonts w:hint="eastAsia" w:ascii="宋体" w:hAnsi="宋体" w:cs="宋体"/>
          <w:sz w:val="24"/>
        </w:rPr>
        <w:t>中规定的功能与性能指标，是否达到所定义的需求，完成所定义的功能，重点验证平台的稳定性、性能、应用软件功能在新平台下的适用性。评估所存在的问题及可能带来的风险。</w:t>
      </w:r>
    </w:p>
    <w:p w14:paraId="1076B14A">
      <w:pPr>
        <w:widowControl/>
        <w:wordWrap w:val="0"/>
        <w:spacing w:line="315" w:lineRule="atLeast"/>
        <w:jc w:val="left"/>
        <w:rPr>
          <w:rFonts w:ascii="宋体" w:hAnsi="宋体" w:cs="宋体"/>
          <w:kern w:val="0"/>
          <w:sz w:val="24"/>
        </w:rPr>
      </w:pPr>
      <w:r>
        <w:rPr>
          <w:rFonts w:hint="eastAsia" w:ascii="宋体" w:hAnsi="宋体" w:cs="宋体"/>
          <w:kern w:val="0"/>
          <w:sz w:val="24"/>
        </w:rPr>
        <w:t>2.5.1开发各阶段的验证活动描述</w:t>
      </w:r>
    </w:p>
    <w:p w14:paraId="0C1F0C20">
      <w:pPr>
        <w:widowControl/>
        <w:wordWrap w:val="0"/>
        <w:spacing w:line="315" w:lineRule="atLeast"/>
        <w:jc w:val="left"/>
        <w:rPr>
          <w:rFonts w:ascii="宋体" w:hAnsi="宋体" w:cs="宋体"/>
          <w:kern w:val="0"/>
          <w:sz w:val="24"/>
        </w:rPr>
      </w:pPr>
      <w:r>
        <w:rPr>
          <w:rFonts w:hint="eastAsia" w:ascii="宋体" w:hAnsi="宋体" w:cs="宋体"/>
          <w:kern w:val="0"/>
          <w:sz w:val="24"/>
        </w:rPr>
        <w:t>2.5.1.2 概念设计流程图</w:t>
      </w:r>
    </w:p>
    <w:p w14:paraId="202014B0">
      <w:pPr>
        <w:pStyle w:val="5"/>
        <w:ind w:firstLine="0" w:firstLineChars="0"/>
        <w:rPr>
          <w:rFonts w:ascii="宋体" w:hAnsi="宋体" w:cs="宋体"/>
          <w:szCs w:val="21"/>
        </w:rPr>
      </w:pPr>
      <w:r>
        <w:rPr>
          <w:rFonts w:hint="eastAsia" w:ascii="宋体" w:hAnsi="宋体" w:cs="宋体"/>
          <w:szCs w:val="21"/>
        </w:rPr>
        <w:object>
          <v:shape id="_x0000_i1030" o:spt="75" type="#_x0000_t75" style="height:351.7pt;width:433.45pt;" o:ole="t" filled="f" o:preferrelative="t" stroked="f" coordsize="21600,21600">
            <v:path/>
            <v:fill on="f" focussize="0,0"/>
            <v:stroke on="f"/>
            <v:imagedata r:id="rId13" o:title=""/>
            <o:lock v:ext="edit" aspectratio="t"/>
            <w10:wrap type="none"/>
            <w10:anchorlock/>
          </v:shape>
          <o:OLEObject Type="Embed" ProgID="Visio.Drawing.11" ShapeID="_x0000_i1030" DrawAspect="Content" ObjectID="_1468075727" r:id="rId12">
            <o:LockedField>false</o:LockedField>
          </o:OLEObject>
        </w:object>
      </w:r>
    </w:p>
    <w:p w14:paraId="4C1A82A8">
      <w:pPr>
        <w:pStyle w:val="5"/>
        <w:ind w:firstLine="0" w:firstLineChars="0"/>
        <w:rPr>
          <w:rFonts w:ascii="宋体" w:hAnsi="宋体"/>
          <w:sz w:val="24"/>
        </w:rPr>
      </w:pPr>
      <w:r>
        <w:rPr>
          <w:rFonts w:hint="eastAsia" w:ascii="宋体" w:hAnsi="宋体"/>
          <w:szCs w:val="21"/>
        </w:rPr>
        <w:t>2.5.1.3</w:t>
      </w:r>
      <w:r>
        <w:rPr>
          <w:rFonts w:hint="eastAsia" w:ascii="宋体" w:hAnsi="宋体"/>
          <w:sz w:val="24"/>
        </w:rPr>
        <w:t>开发阶段流程图</w:t>
      </w:r>
    </w:p>
    <w:p w14:paraId="3786F8AE">
      <w:pPr>
        <w:pStyle w:val="5"/>
        <w:ind w:firstLine="0" w:firstLineChars="0"/>
        <w:rPr>
          <w:rFonts w:ascii="宋体" w:hAnsi="宋体"/>
          <w:sz w:val="24"/>
        </w:rPr>
      </w:pPr>
      <w:r>
        <w:rPr>
          <w:rFonts w:ascii="宋体" w:hAnsi="宋体"/>
          <w:sz w:val="24"/>
        </w:rPr>
        <w:object>
          <v:shape id="_x0000_i1031" o:spt="75" type="#_x0000_t75" style="height:420.85pt;width:437.1pt;" o:ole="t" filled="f" o:preferrelative="t" stroked="f" coordsize="21600,21600">
            <v:path/>
            <v:fill on="f" focussize="0,0"/>
            <v:stroke on="f"/>
            <v:imagedata r:id="rId15" cropbottom="29755f" o:title=""/>
            <o:lock v:ext="edit" aspectratio="t"/>
            <w10:wrap type="none"/>
            <w10:anchorlock/>
          </v:shape>
          <o:OLEObject Type="Embed" ProgID="Visio.Drawing.11" ShapeID="_x0000_i1031" DrawAspect="Content" ObjectID="_1468075728" r:id="rId14">
            <o:LockedField>false</o:LockedField>
          </o:OLEObject>
        </w:object>
      </w:r>
    </w:p>
    <w:p w14:paraId="1371DBEF">
      <w:pPr>
        <w:pStyle w:val="5"/>
        <w:ind w:firstLine="0" w:firstLineChars="0"/>
        <w:rPr>
          <w:rFonts w:ascii="宋体" w:hAnsi="宋体"/>
          <w:sz w:val="24"/>
        </w:rPr>
      </w:pPr>
      <w:r>
        <w:rPr>
          <w:rFonts w:hint="eastAsia" w:ascii="宋体" w:hAnsi="宋体"/>
          <w:sz w:val="24"/>
        </w:rPr>
        <w:t>2.5.1.4 测试验证流程图</w:t>
      </w:r>
    </w:p>
    <w:p w14:paraId="4DA39A51">
      <w:pPr>
        <w:pStyle w:val="5"/>
        <w:ind w:firstLine="0" w:firstLineChars="0"/>
        <w:rPr>
          <w:rFonts w:hint="eastAsia" w:ascii="宋体" w:hAnsi="宋体"/>
          <w:szCs w:val="21"/>
        </w:rPr>
      </w:pPr>
      <w:r>
        <w:rPr>
          <w:rFonts w:ascii="宋体" w:hAnsi="宋体"/>
          <w:szCs w:val="21"/>
        </w:rPr>
        <w:pict>
          <v:group id="Group 3236" o:spid="_x0000_s1141" o:spt="203" style="height:487.5pt;width:358.5pt;" coordsize="7320,10452">
            <o:lock v:ext="edit" grouping="f" rotation="t" text="f" aspectratio="f"/>
            <v:line id="Line 3237" o:spid="_x0000_s1142" o:spt="20" style="position:absolute;left:3360;top:6240;height:624;width:0;" filled="f" stroked="t" coordsize="21600,21600">
              <v:path arrowok="t"/>
              <v:fill on="f" focussize="0,0"/>
              <v:stroke endarrow="block"/>
              <v:imagedata o:title=""/>
              <o:lock v:ext="edit" aspectratio="f"/>
            </v:line>
            <v:shape id="Text Box 3238" o:spid="_x0000_s1143" o:spt="202" type="#_x0000_t202" style="position:absolute;left:2625;top:6864;height:780;width:1560;" fillcolor="#FFFFFF" filled="t" stroked="t" coordsize="21600,21600">
              <v:path/>
              <v:fill on="t" focussize="0,0"/>
              <v:stroke/>
              <v:imagedata o:title=""/>
              <o:lock v:ext="edit" aspectratio="f"/>
              <v:textbox>
                <w:txbxContent>
                  <w:p w14:paraId="5BFBC0BA">
                    <w:pPr>
                      <w:jc w:val="center"/>
                    </w:pPr>
                    <w:r>
                      <w:rPr>
                        <w:rFonts w:hint="eastAsia"/>
                      </w:rPr>
                      <w:t>系统测试（确认）</w:t>
                    </w:r>
                  </w:p>
                </w:txbxContent>
              </v:textbox>
            </v:shape>
            <v:group id="Group 3239" o:spid="_x0000_s1144" o:spt="203" style="position:absolute;left:0;top:0;height:10452;width:7320;" coordsize="7320,10452">
              <o:lock v:ext="edit" grouping="f" rotation="f" text="f" aspectratio="f"/>
              <v:group id="Group 3240" o:spid="_x0000_s1145" o:spt="203" style="position:absolute;left:4440;top:852;height:1716;width:2820;" coordsize="2820,1716">
                <o:lock v:ext="edit" grouping="f" rotation="f" text="f" aspectratio="f"/>
                <v:shape id="Text Box 3241" o:spid="_x0000_s1146" o:spt="202" type="#_x0000_t202" style="position:absolute;left:1260;top:0;height:936;width:1560;" fillcolor="#FFFFFF" filled="t" stroked="t" coordsize="21600,21600">
                  <v:path/>
                  <v:fill on="t" focussize="0,0"/>
                  <v:stroke/>
                  <v:imagedata o:title=""/>
                  <o:lock v:ext="edit" aspectratio="f"/>
                  <v:textbox>
                    <w:txbxContent>
                      <w:p w14:paraId="489C7770">
                        <w:pPr>
                          <w:spacing w:line="0" w:lineRule="atLeast"/>
                          <w:jc w:val="center"/>
                        </w:pPr>
                        <w:r>
                          <w:rPr>
                            <w:rFonts w:hint="eastAsia"/>
                          </w:rPr>
                          <w:t>测试计划&amp;验收标准</w:t>
                        </w:r>
                      </w:p>
                    </w:txbxContent>
                  </v:textbox>
                </v:shape>
                <v:shape id="Text Box 3242" o:spid="_x0000_s1147" o:spt="202" type="#_x0000_t202" style="position:absolute;left:1260;top:1092;height:624;width:1560;" fillcolor="#FFFFFF" filled="t" stroked="t" coordsize="21600,21600">
                  <v:path/>
                  <v:fill on="t" focussize="0,0"/>
                  <v:stroke/>
                  <v:imagedata o:title=""/>
                  <o:lock v:ext="edit" aspectratio="f"/>
                  <v:textbox>
                    <w:txbxContent>
                      <w:p w14:paraId="2CDA2D5B">
                        <w:pPr>
                          <w:spacing w:line="0" w:lineRule="atLeast"/>
                          <w:jc w:val="center"/>
                        </w:pPr>
                        <w:r>
                          <w:rPr>
                            <w:rFonts w:hint="eastAsia"/>
                          </w:rPr>
                          <w:t>测试结果</w:t>
                        </w:r>
                      </w:p>
                    </w:txbxContent>
                  </v:textbox>
                </v:shape>
                <v:line id="Line 3243" o:spid="_x0000_s1148" o:spt="20" style="position:absolute;left:0;top:624;flip:x;height:0;width:1080;" filled="f" stroked="t" coordsize="21600,21600">
                  <v:path arrowok="t"/>
                  <v:fill on="f" focussize="0,0"/>
                  <v:stroke endarrow="block"/>
                  <v:imagedata o:title=""/>
                  <o:lock v:ext="edit" aspectratio="f"/>
                </v:line>
                <v:line id="Line 3244" o:spid="_x0000_s1149" o:spt="20" style="position:absolute;left:0;top:1248;height:0;width:1080;" filled="f" stroked="t" coordsize="21600,21600">
                  <v:path arrowok="t"/>
                  <v:fill on="f" focussize="0,0"/>
                  <v:stroke endarrow="block"/>
                  <v:imagedata o:title=""/>
                  <o:lock v:ext="edit" aspectratio="f"/>
                </v:line>
              </v:group>
              <v:group id="Group 3245" o:spid="_x0000_s1150" o:spt="203" style="position:absolute;left:0;top:0;height:10452;width:7320;" coordsize="7320,10452">
                <o:lock v:ext="edit" grouping="f" rotation="f" text="f" aspectratio="f"/>
                <v:shape id="Text Box 3246" o:spid="_x0000_s1151" o:spt="202" type="#_x0000_t202" style="position:absolute;left:0;top:72;height:780;width:1560;" fillcolor="#FFFFFF" filled="t" stroked="t" coordsize="21600,21600">
                  <v:path/>
                  <v:fill on="t" focussize="0,0"/>
                  <v:stroke/>
                  <v:imagedata o:title=""/>
                  <o:lock v:ext="edit" aspectratio="f"/>
                  <v:textbox>
                    <w:txbxContent>
                      <w:p w14:paraId="1B58C8A6">
                        <w:pPr>
                          <w:jc w:val="center"/>
                        </w:pPr>
                        <w:r>
                          <w:rPr>
                            <w:rFonts w:hint="eastAsia"/>
                          </w:rPr>
                          <w:t>编程</w:t>
                        </w:r>
                      </w:p>
                    </w:txbxContent>
                  </v:textbox>
                </v:shape>
                <v:group id="Group 3247" o:spid="_x0000_s1152" o:spt="203" style="position:absolute;left:4440;top:3588;height:4368;width:2880;" coordsize="2880,4368">
                  <o:lock v:ext="edit" grouping="f" rotation="f" text="f" aspectratio="f"/>
                  <v:shape id="Text Box 3248" o:spid="_x0000_s1153" o:spt="202" type="#_x0000_t202" style="position:absolute;left:1320;top:2652;height:936;width:1560;" fillcolor="#FFFFFF" filled="t" stroked="t" coordsize="21600,21600">
                    <v:path/>
                    <v:fill on="t" focussize="0,0"/>
                    <v:stroke/>
                    <v:imagedata o:title=""/>
                    <o:lock v:ext="edit" aspectratio="f"/>
                    <v:textbox>
                      <w:txbxContent>
                        <w:p w14:paraId="5921C09B">
                          <w:pPr>
                            <w:spacing w:line="0" w:lineRule="atLeast"/>
                            <w:jc w:val="center"/>
                          </w:pPr>
                          <w:r>
                            <w:rPr>
                              <w:rFonts w:hint="eastAsia"/>
                            </w:rPr>
                            <w:t>测试计划&amp;验收标准</w:t>
                          </w:r>
                        </w:p>
                        <w:p w14:paraId="3B711752"/>
                      </w:txbxContent>
                    </v:textbox>
                  </v:shape>
                  <v:shape id="Text Box 3249" o:spid="_x0000_s1154" o:spt="202" type="#_x0000_t202" style="position:absolute;left:1320;top:3744;height:624;width:1560;" fillcolor="#FFFFFF" filled="t" stroked="t" coordsize="21600,21600">
                    <v:path/>
                    <v:fill on="t" focussize="0,0"/>
                    <v:stroke/>
                    <v:imagedata o:title=""/>
                    <o:lock v:ext="edit" aspectratio="f"/>
                    <v:textbox>
                      <w:txbxContent>
                        <w:p w14:paraId="4E24E84C">
                          <w:pPr>
                            <w:spacing w:line="0" w:lineRule="atLeast"/>
                            <w:jc w:val="center"/>
                          </w:pPr>
                          <w:r>
                            <w:rPr>
                              <w:rFonts w:hint="eastAsia"/>
                            </w:rPr>
                            <w:t>测试结果</w:t>
                          </w:r>
                        </w:p>
                      </w:txbxContent>
                    </v:textbox>
                  </v:shape>
                  <v:group id="Group 3250" o:spid="_x0000_s1155" o:spt="203" style="position:absolute;left:0;top:0;height:1716;width:2820;" coordsize="2820,1716">
                    <o:lock v:ext="edit" grouping="f" rotation="f" text="f" aspectratio="f"/>
                    <v:shape id="Text Box 3251" o:spid="_x0000_s1156" o:spt="202" type="#_x0000_t202" style="position:absolute;left:1260;top:0;height:936;width:1560;" fillcolor="#FFFFFF" filled="t" stroked="t" coordsize="21600,21600">
                      <v:path/>
                      <v:fill on="t" focussize="0,0"/>
                      <v:stroke/>
                      <v:imagedata o:title=""/>
                      <o:lock v:ext="edit" aspectratio="f"/>
                      <v:textbox>
                        <w:txbxContent>
                          <w:p w14:paraId="118198BE">
                            <w:pPr>
                              <w:spacing w:line="0" w:lineRule="atLeast"/>
                              <w:jc w:val="center"/>
                            </w:pPr>
                            <w:r>
                              <w:rPr>
                                <w:rFonts w:hint="eastAsia"/>
                              </w:rPr>
                              <w:t>测试计划&amp;验收标准</w:t>
                            </w:r>
                          </w:p>
                          <w:p w14:paraId="709B7BC7"/>
                        </w:txbxContent>
                      </v:textbox>
                    </v:shape>
                    <v:shape id="Text Box 3252" o:spid="_x0000_s1157" o:spt="202" type="#_x0000_t202" style="position:absolute;left:1260;top:1092;height:624;width:1560;" fillcolor="#FFFFFF" filled="t" stroked="t" coordsize="21600,21600">
                      <v:path/>
                      <v:fill on="t" focussize="0,0"/>
                      <v:stroke/>
                      <v:imagedata o:title=""/>
                      <o:lock v:ext="edit" aspectratio="f"/>
                      <v:textbox>
                        <w:txbxContent>
                          <w:p w14:paraId="21C8348D">
                            <w:pPr>
                              <w:spacing w:line="0" w:lineRule="atLeast"/>
                              <w:jc w:val="center"/>
                            </w:pPr>
                            <w:r>
                              <w:rPr>
                                <w:rFonts w:hint="eastAsia"/>
                              </w:rPr>
                              <w:t>测试结果</w:t>
                            </w:r>
                          </w:p>
                        </w:txbxContent>
                      </v:textbox>
                    </v:shape>
                    <v:line id="Line 3253" o:spid="_x0000_s1158" o:spt="20" style="position:absolute;left:0;top:624;flip:x;height:0;width:1080;" filled="f" stroked="t" coordsize="21600,21600">
                      <v:path arrowok="t"/>
                      <v:fill on="f" focussize="0,0"/>
                      <v:stroke endarrow="block"/>
                      <v:imagedata o:title=""/>
                      <o:lock v:ext="edit" aspectratio="f"/>
                    </v:line>
                    <v:line id="Line 3254" o:spid="_x0000_s1159" o:spt="20" style="position:absolute;left:0;top:1248;height:0;width:1080;" filled="f" stroked="t" coordsize="21600,21600">
                      <v:path arrowok="t"/>
                      <v:fill on="f" focussize="0,0"/>
                      <v:stroke endarrow="block"/>
                      <v:imagedata o:title=""/>
                      <o:lock v:ext="edit" aspectratio="f"/>
                    </v:line>
                  </v:group>
                  <v:line id="Line 3255" o:spid="_x0000_s1160" o:spt="20" style="position:absolute;left:0;top:3276;flip:x;height:0;width:1080;" filled="f" stroked="t" coordsize="21600,21600">
                    <v:path arrowok="t"/>
                    <v:fill on="f" focussize="0,0"/>
                    <v:stroke endarrow="block"/>
                    <v:imagedata o:title=""/>
                    <o:lock v:ext="edit" aspectratio="f"/>
                  </v:line>
                  <v:line id="Line 3256" o:spid="_x0000_s1161" o:spt="20" style="position:absolute;left:0;top:3900;height:0;width:1080;" filled="f" stroked="t" coordsize="21600,21600">
                    <v:path arrowok="t"/>
                    <v:fill on="f" focussize="0,0"/>
                    <v:stroke endarrow="block"/>
                    <v:imagedata o:title=""/>
                    <o:lock v:ext="edit" aspectratio="f"/>
                  </v:line>
                </v:group>
                <v:group id="Group 3257" o:spid="_x0000_s1162" o:spt="203" style="position:absolute;left:1380;top:852;height:3120;width:3060;" coordsize="3060,3120">
                  <o:lock v:ext="edit" grouping="f" rotation="f" text="f" aspectratio="f"/>
                  <v:group id="Group 3258" o:spid="_x0000_s1163" o:spt="203" style="position:absolute;left:0;top:468;height:2652;width:3060;" coordsize="3060,2652">
                    <o:lock v:ext="edit" grouping="f" rotation="f" text="f" aspectratio="f"/>
                    <v:shape id="Text Box 3259" o:spid="_x0000_s1164" o:spt="202" type="#_x0000_t202" style="position:absolute;left:1260;top:2184;height:468;width:720;" fillcolor="#FFFFFF" filled="t" stroked="t" coordsize="21600,21600">
                      <v:path/>
                      <v:fill on="t" focussize="0,0"/>
                      <v:stroke color="#FFFFFF"/>
                      <v:imagedata o:title=""/>
                      <o:lock v:ext="edit" aspectratio="f"/>
                      <v:textbox>
                        <w:txbxContent>
                          <w:p w14:paraId="000D83EE">
                            <w:pPr>
                              <w:rPr>
                                <w:sz w:val="18"/>
                              </w:rPr>
                            </w:pPr>
                            <w:r>
                              <w:rPr>
                                <w:rFonts w:hint="eastAsia"/>
                                <w:sz w:val="18"/>
                              </w:rPr>
                              <w:t>通过</w:t>
                            </w:r>
                          </w:p>
                        </w:txbxContent>
                      </v:textbox>
                    </v:shape>
                    <v:shape id="Text Box 3260" o:spid="_x0000_s1165" o:spt="202" type="#_x0000_t202" style="position:absolute;left:180;top:1248;height:468;width:720;" fillcolor="#FFFFFF" filled="t" stroked="t" coordsize="21600,21600">
                      <v:path/>
                      <v:fill on="t" focussize="0,0"/>
                      <v:stroke color="#FFFFFF"/>
                      <v:imagedata o:title=""/>
                      <o:lock v:ext="edit" aspectratio="f"/>
                      <v:textbox>
                        <w:txbxContent>
                          <w:p w14:paraId="4432BBED">
                            <w:pPr>
                              <w:rPr>
                                <w:sz w:val="18"/>
                              </w:rPr>
                            </w:pPr>
                            <w:r>
                              <w:rPr>
                                <w:rFonts w:hint="eastAsia"/>
                                <w:sz w:val="18"/>
                              </w:rPr>
                              <w:t>失败</w:t>
                            </w:r>
                          </w:p>
                        </w:txbxContent>
                      </v:textbox>
                    </v:shape>
                    <v:shape id="Text Box 3261" o:spid="_x0000_s1166" o:spt="202" type="#_x0000_t202" style="position:absolute;left:1260;top:0;height:780;width:1560;" fillcolor="#FFFFFF" filled="t" stroked="t" coordsize="21600,21600">
                      <v:path/>
                      <v:fill on="t" focussize="0,0"/>
                      <v:stroke/>
                      <v:imagedata o:title=""/>
                      <o:lock v:ext="edit" aspectratio="f"/>
                      <v:textbox>
                        <w:txbxContent>
                          <w:p w14:paraId="17E1CDA2">
                            <w:pPr>
                              <w:jc w:val="center"/>
                            </w:pPr>
                            <w:r>
                              <w:rPr>
                                <w:rFonts w:hint="eastAsia"/>
                              </w:rPr>
                              <w:t>模块测试</w:t>
                            </w:r>
                          </w:p>
                        </w:txbxContent>
                      </v:textbox>
                    </v:shape>
                    <v:group id="Group 3262" o:spid="_x0000_s1167" o:spt="203" style="position:absolute;left:900;top:1248;height:936;width:2160;" coordsize="2340,1248">
                      <o:lock v:ext="edit" grouping="f" rotation="f" text="f" aspectratio="f"/>
                      <v:shape id="Text Box 3263" o:spid="_x0000_s1168" o:spt="202" type="#_x0000_t202" style="position:absolute;left:390;top:312;height:607;width:1495;" fillcolor="#FFFFFF" filled="t" stroked="t" coordsize="21600,21600">
                        <v:path/>
                        <v:fill on="t" focussize="0,0"/>
                        <v:stroke color="#FFFFFF"/>
                        <v:imagedata o:title=""/>
                        <o:lock v:ext="edit" aspectratio="f"/>
                        <v:textbox>
                          <w:txbxContent>
                            <w:p w14:paraId="16BC7B68">
                              <w:pPr>
                                <w:spacing w:line="0" w:lineRule="atLeast"/>
                                <w:jc w:val="center"/>
                              </w:pPr>
                              <w:r>
                                <w:rPr>
                                  <w:rFonts w:hint="eastAsia"/>
                                </w:rPr>
                                <w:t>通过/失败</w:t>
                              </w:r>
                            </w:p>
                          </w:txbxContent>
                        </v:textbox>
                      </v:shape>
                      <v:group id="Group 3264" o:spid="_x0000_s1169" o:spt="203" style="position:absolute;left:0;top:0;height:1248;width:2340;" coordsize="2160,1248">
                        <o:lock v:ext="edit" grouping="f" rotation="f" text="f" aspectratio="f"/>
                        <v:line id="Line 3265" o:spid="_x0000_s1170" o:spt="20" style="position:absolute;left:0;top:0;flip:x;height:624;width:1080;" filled="f" stroked="t" coordsize="21600,21600">
                          <v:path arrowok="t"/>
                          <v:fill on="f" focussize="0,0"/>
                          <v:stroke/>
                          <v:imagedata o:title=""/>
                          <o:lock v:ext="edit" aspectratio="f"/>
                        </v:line>
                        <v:line id="Line 3266" o:spid="_x0000_s1171" o:spt="20" style="position:absolute;left:1080;top:624;flip:x;height:624;width:1080;" filled="f" stroked="t" coordsize="21600,21600">
                          <v:path arrowok="t"/>
                          <v:fill on="f" focussize="0,0"/>
                          <v:stroke/>
                          <v:imagedata o:title=""/>
                          <o:lock v:ext="edit" aspectratio="f"/>
                        </v:line>
                        <v:line id="Line 3267" o:spid="_x0000_s1172" o:spt="20" style="position:absolute;left:0;top:624;height:624;width:1080;" filled="f" stroked="t" coordsize="21600,21600">
                          <v:path arrowok="t"/>
                          <v:fill on="f" focussize="0,0"/>
                          <v:stroke/>
                          <v:imagedata o:title=""/>
                          <o:lock v:ext="edit" aspectratio="f"/>
                        </v:line>
                        <v:line id="Line 3268" o:spid="_x0000_s1173" o:spt="20" style="position:absolute;left:1080;top:0;height:624;width:1080;" filled="f" stroked="t" coordsize="21600,21600">
                          <v:path arrowok="t"/>
                          <v:fill on="f" focussize="0,0"/>
                          <v:stroke/>
                          <v:imagedata o:title=""/>
                          <o:lock v:ext="edit" aspectratio="f"/>
                        </v:line>
                      </v:group>
                    </v:group>
                    <v:line id="Line 3269" o:spid="_x0000_s1174" o:spt="20" style="position:absolute;left:1980;top:780;height:468;width:0;" filled="f" stroked="t" coordsize="21600,21600">
                      <v:path arrowok="t"/>
                      <v:fill on="f" focussize="0,0"/>
                      <v:stroke endarrow="block"/>
                      <v:imagedata o:title=""/>
                      <o:lock v:ext="edit" aspectratio="f"/>
                    </v:line>
                    <v:line id="Line 3270" o:spid="_x0000_s1175" o:spt="20" style="position:absolute;left:1980;top:2184;height:468;width:0;" filled="f" stroked="t" coordsize="21600,21600">
                      <v:path arrowok="t"/>
                      <v:fill on="f" focussize="0,0"/>
                      <v:stroke endarrow="block"/>
                      <v:imagedata o:title=""/>
                      <o:lock v:ext="edit" aspectratio="f"/>
                    </v:line>
                    <v:line id="Line 3271" o:spid="_x0000_s1176" o:spt="20" style="position:absolute;left:0;top:1716;flip:x;height:0;width:900;" filled="f" stroked="t" coordsize="21600,21600">
                      <v:path arrowok="t"/>
                      <v:fill on="f" focussize="0,0"/>
                      <v:stroke/>
                      <v:imagedata o:title=""/>
                      <o:lock v:ext="edit" aspectratio="f"/>
                    </v:line>
                  </v:group>
                  <v:line id="Line 3272" o:spid="_x0000_s1177" o:spt="20" style="position:absolute;left:0;top:0;flip:y;height:2184;width:0;" filled="f" stroked="t" coordsize="21600,21600">
                    <v:path arrowok="t"/>
                    <v:fill on="f" focussize="0,0"/>
                    <v:stroke endarrow="block"/>
                    <v:imagedata o:title=""/>
                    <o:lock v:ext="edit" aspectratio="f"/>
                  </v:line>
                </v:group>
                <v:shape id="Text Box 3273" o:spid="_x0000_s1178" o:spt="202" type="#_x0000_t202" style="position:absolute;left:2640;top:4056;height:780;width:1560;" fillcolor="#FFFFFF" filled="t" stroked="t" coordsize="21600,21600">
                  <v:path/>
                  <v:fill on="t" focussize="0,0"/>
                  <v:stroke/>
                  <v:imagedata o:title=""/>
                  <o:lock v:ext="edit" aspectratio="f"/>
                  <v:textbox>
                    <w:txbxContent>
                      <w:p w14:paraId="4E59C54A">
                        <w:pPr>
                          <w:jc w:val="center"/>
                        </w:pPr>
                        <w:r>
                          <w:rPr>
                            <w:rFonts w:hint="eastAsia"/>
                          </w:rPr>
                          <w:t>集成测试</w:t>
                        </w:r>
                      </w:p>
                    </w:txbxContent>
                  </v:textbox>
                </v:shape>
                <v:group id="Group 3274" o:spid="_x0000_s1179" o:spt="203" style="position:absolute;left:840;top:936;height:5772;width:3600;" coordsize="3600,5772">
                  <o:lock v:ext="edit" grouping="f" rotation="f" text="f" aspectratio="f"/>
                  <v:shape id="Text Box 3275" o:spid="_x0000_s1180" o:spt="202" type="#_x0000_t202" style="position:absolute;left:1680;top:5304;height:468;width:720;" fillcolor="#FFFFFF" filled="t" stroked="t" coordsize="21600,21600">
                    <v:path/>
                    <v:fill on="t" focussize="0,0"/>
                    <v:stroke color="#FFFFFF"/>
                    <v:imagedata o:title=""/>
                    <o:lock v:ext="edit" aspectratio="f"/>
                    <v:textbox>
                      <w:txbxContent>
                        <w:p w14:paraId="35F9E26B">
                          <w:pPr>
                            <w:rPr>
                              <w:sz w:val="18"/>
                            </w:rPr>
                          </w:pPr>
                          <w:r>
                            <w:rPr>
                              <w:rFonts w:hint="eastAsia"/>
                              <w:sz w:val="18"/>
                            </w:rPr>
                            <w:t>通过</w:t>
                          </w:r>
                        </w:p>
                      </w:txbxContent>
                    </v:textbox>
                  </v:shape>
                  <v:shape id="Text Box 3276" o:spid="_x0000_s1181" o:spt="202" type="#_x0000_t202" style="position:absolute;left:720;top:4368;height:468;width:720;" fillcolor="#FFFFFF" filled="t" stroked="t" coordsize="21600,21600">
                    <v:path/>
                    <v:fill on="t" focussize="0,0"/>
                    <v:stroke color="#FFFFFF"/>
                    <v:imagedata o:title=""/>
                    <o:lock v:ext="edit" aspectratio="f"/>
                    <v:textbox>
                      <w:txbxContent>
                        <w:p w14:paraId="4F2797BD">
                          <w:pPr>
                            <w:rPr>
                              <w:sz w:val="18"/>
                            </w:rPr>
                          </w:pPr>
                          <w:r>
                            <w:rPr>
                              <w:rFonts w:hint="eastAsia"/>
                              <w:sz w:val="18"/>
                            </w:rPr>
                            <w:t>失败</w:t>
                          </w:r>
                        </w:p>
                      </w:txbxContent>
                    </v:textbox>
                  </v:shape>
                  <v:group id="Group 3277" o:spid="_x0000_s1182" o:spt="203" style="position:absolute;left:1440;top:4368;height:936;width:2160;" coordsize="2340,1248">
                    <o:lock v:ext="edit" grouping="f" rotation="f" text="f" aspectratio="f"/>
                    <v:shape id="Text Box 3278" o:spid="_x0000_s1183" o:spt="202" type="#_x0000_t202" style="position:absolute;left:390;top:312;height:607;width:1495;" fillcolor="#FFFFFF" filled="t" stroked="t" coordsize="21600,21600">
                      <v:path/>
                      <v:fill on="t" focussize="0,0"/>
                      <v:stroke color="#FFFFFF"/>
                      <v:imagedata o:title=""/>
                      <o:lock v:ext="edit" aspectratio="f"/>
                      <v:textbox>
                        <w:txbxContent>
                          <w:p w14:paraId="3D1B3E1A">
                            <w:pPr>
                              <w:spacing w:line="0" w:lineRule="atLeast"/>
                              <w:jc w:val="center"/>
                            </w:pPr>
                            <w:r>
                              <w:rPr>
                                <w:rFonts w:hint="eastAsia"/>
                              </w:rPr>
                              <w:t>通过/失败</w:t>
                            </w:r>
                          </w:p>
                        </w:txbxContent>
                      </v:textbox>
                    </v:shape>
                    <v:group id="Group 3279" o:spid="_x0000_s1184" o:spt="203" style="position:absolute;left:0;top:0;height:1248;width:2340;" coordsize="2160,1248">
                      <o:lock v:ext="edit" grouping="f" rotation="f" text="f" aspectratio="f"/>
                      <v:line id="Line 3280" o:spid="_x0000_s1185" o:spt="20" style="position:absolute;left:0;top:0;flip:x;height:624;width:1080;" filled="f" stroked="t" coordsize="21600,21600">
                        <v:path arrowok="t"/>
                        <v:fill on="f" focussize="0,0"/>
                        <v:stroke/>
                        <v:imagedata o:title=""/>
                        <o:lock v:ext="edit" aspectratio="f"/>
                      </v:line>
                      <v:line id="Line 3281" o:spid="_x0000_s1186" o:spt="20" style="position:absolute;left:1080;top:624;flip:x;height:624;width:1080;" filled="f" stroked="t" coordsize="21600,21600">
                        <v:path arrowok="t"/>
                        <v:fill on="f" focussize="0,0"/>
                        <v:stroke/>
                        <v:imagedata o:title=""/>
                        <o:lock v:ext="edit" aspectratio="f"/>
                      </v:line>
                      <v:line id="Line 3282" o:spid="_x0000_s1187" o:spt="20" style="position:absolute;left:0;top:624;height:624;width:1080;" filled="f" stroked="t" coordsize="21600,21600">
                        <v:path arrowok="t"/>
                        <v:fill on="f" focussize="0,0"/>
                        <v:stroke/>
                        <v:imagedata o:title=""/>
                        <o:lock v:ext="edit" aspectratio="f"/>
                      </v:line>
                      <v:line id="Line 3283" o:spid="_x0000_s1188" o:spt="20" style="position:absolute;left:1080;top:0;height:624;width:1080;" filled="f" stroked="t" coordsize="21600,21600">
                        <v:path arrowok="t"/>
                        <v:fill on="f" focussize="0,0"/>
                        <v:stroke/>
                        <v:imagedata o:title=""/>
                        <o:lock v:ext="edit" aspectratio="f"/>
                      </v:line>
                    </v:group>
                  </v:group>
                  <v:line id="Line 3284" o:spid="_x0000_s1189" o:spt="20" style="position:absolute;left:0;top:4836;flip:x;height:0;width:1440;" filled="f" stroked="t" coordsize="21600,21600">
                    <v:path arrowok="t"/>
                    <v:fill on="f" focussize="0,0"/>
                    <v:stroke/>
                    <v:imagedata o:title=""/>
                    <o:lock v:ext="edit" aspectratio="f"/>
                  </v:line>
                  <v:line id="Line 3285" o:spid="_x0000_s1190" o:spt="20" style="position:absolute;left:0;top:0;flip:y;height:4836;width:0;" filled="f" stroked="t" coordsize="21600,21600">
                    <v:path arrowok="t"/>
                    <v:fill on="f" focussize="0,0"/>
                    <v:stroke endarrow="block"/>
                    <v:imagedata o:title=""/>
                    <o:lock v:ext="edit" aspectratio="f"/>
                  </v:line>
                </v:group>
                <v:group id="Group 3286" o:spid="_x0000_s1191" o:spt="203" style="position:absolute;left:300;top:1092;height:8424;width:4140;" coordsize="4140,8424">
                  <o:lock v:ext="edit" grouping="f" rotation="f" text="f" aspectratio="f"/>
                  <v:shape id="Text Box 3287" o:spid="_x0000_s1192" o:spt="202" type="#_x0000_t202" style="position:absolute;left:2340;top:7956;height:468;width:720;" fillcolor="#FFFFFF" filled="t" stroked="t" coordsize="21600,21600">
                    <v:path/>
                    <v:fill on="t" focussize="0,0"/>
                    <v:stroke color="#FFFFFF"/>
                    <v:imagedata o:title=""/>
                    <o:lock v:ext="edit" aspectratio="f"/>
                    <v:textbox>
                      <w:txbxContent>
                        <w:p w14:paraId="7550A4CA">
                          <w:pPr>
                            <w:rPr>
                              <w:sz w:val="18"/>
                            </w:rPr>
                          </w:pPr>
                          <w:r>
                            <w:rPr>
                              <w:rFonts w:hint="eastAsia"/>
                              <w:sz w:val="18"/>
                            </w:rPr>
                            <w:t>通过</w:t>
                          </w:r>
                        </w:p>
                      </w:txbxContent>
                    </v:textbox>
                  </v:shape>
                  <v:shape id="Text Box 3288" o:spid="_x0000_s1193" o:spt="202" type="#_x0000_t202" style="position:absolute;left:1260;top:7020;height:468;width:720;" fillcolor="#FFFFFF" filled="t" stroked="t" coordsize="21600,21600">
                    <v:path/>
                    <v:fill on="t" focussize="0,0"/>
                    <v:stroke color="#FFFFFF"/>
                    <v:imagedata o:title=""/>
                    <o:lock v:ext="edit" aspectratio="f"/>
                    <v:textbox>
                      <w:txbxContent>
                        <w:p w14:paraId="22CF53F8">
                          <w:pPr>
                            <w:rPr>
                              <w:sz w:val="18"/>
                            </w:rPr>
                          </w:pPr>
                          <w:r>
                            <w:rPr>
                              <w:rFonts w:hint="eastAsia"/>
                              <w:sz w:val="18"/>
                            </w:rPr>
                            <w:t>失败</w:t>
                          </w:r>
                        </w:p>
                      </w:txbxContent>
                    </v:textbox>
                  </v:shape>
                  <v:group id="Group 3289" o:spid="_x0000_s1194" o:spt="203" style="position:absolute;left:1980;top:7020;height:936;width:2160;" coordsize="2340,1248">
                    <o:lock v:ext="edit" grouping="f" rotation="f" text="f" aspectratio="f"/>
                    <v:shape id="Text Box 3290" o:spid="_x0000_s1195" o:spt="202" type="#_x0000_t202" style="position:absolute;left:390;top:312;height:607;width:1495;" fillcolor="#FFFFFF" filled="t" stroked="t" coordsize="21600,21600">
                      <v:path/>
                      <v:fill on="t" focussize="0,0"/>
                      <v:stroke color="#FFFFFF"/>
                      <v:imagedata o:title=""/>
                      <o:lock v:ext="edit" aspectratio="f"/>
                      <v:textbox>
                        <w:txbxContent>
                          <w:p w14:paraId="092A18D6">
                            <w:pPr>
                              <w:spacing w:line="0" w:lineRule="atLeast"/>
                              <w:jc w:val="center"/>
                            </w:pPr>
                            <w:r>
                              <w:rPr>
                                <w:rFonts w:hint="eastAsia"/>
                              </w:rPr>
                              <w:t>通过/失败</w:t>
                            </w:r>
                          </w:p>
                        </w:txbxContent>
                      </v:textbox>
                    </v:shape>
                    <v:group id="Group 3291" o:spid="_x0000_s1196" o:spt="203" style="position:absolute;left:0;top:0;height:1248;width:2340;" coordsize="2160,1248">
                      <o:lock v:ext="edit" grouping="f" rotation="f" text="f" aspectratio="f"/>
                      <v:line id="Line 3292" o:spid="_x0000_s1197" o:spt="20" style="position:absolute;left:0;top:0;flip:x;height:624;width:1080;" filled="f" stroked="t" coordsize="21600,21600">
                        <v:path arrowok="t"/>
                        <v:fill on="f" focussize="0,0"/>
                        <v:stroke/>
                        <v:imagedata o:title=""/>
                        <o:lock v:ext="edit" aspectratio="f"/>
                      </v:line>
                      <v:line id="Line 3293" o:spid="_x0000_s1198" o:spt="20" style="position:absolute;left:1080;top:624;flip:x;height:624;width:1080;" filled="f" stroked="t" coordsize="21600,21600">
                        <v:path arrowok="t"/>
                        <v:fill on="f" focussize="0,0"/>
                        <v:stroke/>
                        <v:imagedata o:title=""/>
                        <o:lock v:ext="edit" aspectratio="f"/>
                      </v:line>
                      <v:line id="Line 3294" o:spid="_x0000_s1199" o:spt="20" style="position:absolute;left:0;top:624;height:624;width:1080;" filled="f" stroked="t" coordsize="21600,21600">
                        <v:path arrowok="t"/>
                        <v:fill on="f" focussize="0,0"/>
                        <v:stroke/>
                        <v:imagedata o:title=""/>
                        <o:lock v:ext="edit" aspectratio="f"/>
                      </v:line>
                      <v:line id="Line 3295" o:spid="_x0000_s1200" o:spt="20" style="position:absolute;left:1080;top:0;height:624;width:1080;" filled="f" stroked="t" coordsize="21600,21600">
                        <v:path arrowok="t"/>
                        <v:fill on="f" focussize="0,0"/>
                        <v:stroke/>
                        <v:imagedata o:title=""/>
                        <o:lock v:ext="edit" aspectratio="f"/>
                      </v:line>
                    </v:group>
                  </v:group>
                  <v:line id="Line 3296" o:spid="_x0000_s1201" o:spt="20" style="position:absolute;left:3060;top:6552;height:468;width:0;" filled="f" stroked="t" coordsize="21600,21600">
                    <v:path arrowok="t"/>
                    <v:fill on="f" focussize="0,0"/>
                    <v:stroke endarrow="block"/>
                    <v:imagedata o:title=""/>
                    <o:lock v:ext="edit" aspectratio="f"/>
                  </v:line>
                  <v:line id="Line 3297" o:spid="_x0000_s1202" o:spt="20" style="position:absolute;left:3060;top:7956;height:468;width:0;" filled="f" stroked="t" coordsize="21600,21600">
                    <v:path arrowok="t"/>
                    <v:fill on="f" focussize="0,0"/>
                    <v:stroke endarrow="block"/>
                    <v:imagedata o:title=""/>
                    <o:lock v:ext="edit" aspectratio="f"/>
                  </v:line>
                  <v:line id="Line 3298" o:spid="_x0000_s1203" o:spt="20" style="position:absolute;left:0;top:7488;flip:x;height:0;width:1980;" filled="f" stroked="t" coordsize="21600,21600">
                    <v:path arrowok="t"/>
                    <v:fill on="f" focussize="0,0"/>
                    <v:stroke/>
                    <v:imagedata o:title=""/>
                    <o:lock v:ext="edit" aspectratio="f"/>
                  </v:line>
                  <v:line id="Line 3299" o:spid="_x0000_s1204" o:spt="20" style="position:absolute;left:0;top:0;flip:y;height:7488;width:0;" filled="f" stroked="t" coordsize="21600,21600">
                    <v:path arrowok="t"/>
                    <v:fill on="f" focussize="0,0"/>
                    <v:stroke endarrow="block"/>
                    <v:imagedata o:title=""/>
                    <o:lock v:ext="edit" aspectratio="f"/>
                  </v:line>
                </v:group>
                <v:group id="Group 3300" o:spid="_x0000_s1205" o:spt="203" style="position:absolute;left:2310;top:0;height:1320;width:1980;" coordsize="1980,1320">
                  <o:lock v:ext="edit" grouping="f" rotation="f" text="f" aspectratio="f"/>
                  <v:line id="Line 3301" o:spid="_x0000_s1206" o:spt="20" style="position:absolute;left:1050;top:852;height:468;width:0;" filled="f" stroked="t" coordsize="21600,21600">
                    <v:path arrowok="t"/>
                    <v:fill on="f" focussize="0,0"/>
                    <v:stroke endarrow="block"/>
                    <v:imagedata o:title=""/>
                    <o:lock v:ext="edit" aspectratio="f"/>
                  </v:line>
                  <v:group id="Group 3302" o:spid="_x0000_s1207" o:spt="203" style="position:absolute;left:0;top:0;height:852;width:1980;" coordsize="1980,852">
                    <o:lock v:ext="edit" grouping="f" rotation="f" text="f" aspectratio="f"/>
                    <v:shape id="Oval 3303" o:spid="_x0000_s1208" o:spt="3" type="#_x0000_t3" style="position:absolute;left:0;top:0;height:852;width:1980;" fillcolor="#FFFFFF" filled="t" stroked="t" coordsize="21600,21600">
                      <v:path/>
                      <v:fill on="t" focussize="0,0"/>
                      <v:stroke/>
                      <v:imagedata o:title=""/>
                      <o:lock v:ext="edit" aspectratio="f"/>
                    </v:shape>
                    <v:shape id="Text Box 3304" o:spid="_x0000_s1209" o:spt="202" type="#_x0000_t202" style="position:absolute;left:315;top:156;height:468;width:1365;" fillcolor="#FFFFFF" filled="t" stroked="t" coordsize="21600,21600">
                      <v:path/>
                      <v:fill on="t" focussize="0,0"/>
                      <v:stroke color="#FFFFFF"/>
                      <v:imagedata o:title=""/>
                      <o:lock v:ext="edit" aspectratio="f"/>
                      <v:textbox>
                        <w:txbxContent>
                          <w:p w14:paraId="4AB186A0">
                            <w:pPr>
                              <w:jc w:val="center"/>
                            </w:pPr>
                            <w:r>
                              <w:rPr>
                                <w:rFonts w:hint="eastAsia"/>
                              </w:rPr>
                              <w:t>开始测试</w:t>
                            </w:r>
                          </w:p>
                        </w:txbxContent>
                      </v:textbox>
                    </v:shape>
                  </v:group>
                </v:group>
                <v:group id="Group 3305" o:spid="_x0000_s1210" o:spt="203" style="position:absolute;left:2430;top:9600;height:852;width:1980;" coordsize="1980,852">
                  <o:lock v:ext="edit" grouping="f" rotation="f" text="f" aspectratio="f"/>
                  <v:shape id="Oval 3306" o:spid="_x0000_s1211" o:spt="3" type="#_x0000_t3" style="position:absolute;left:0;top:0;height:852;width:1980;" fillcolor="#FFFFFF" filled="t" stroked="t" coordsize="21600,21600">
                    <v:path/>
                    <v:fill on="t" focussize="0,0"/>
                    <v:stroke/>
                    <v:imagedata o:title=""/>
                    <o:lock v:ext="edit" aspectratio="f"/>
                  </v:shape>
                  <v:shape id="Text Box 3307" o:spid="_x0000_s1212" o:spt="202" type="#_x0000_t202" style="position:absolute;left:315;top:156;height:468;width:1365;" fillcolor="#FFFFFF" filled="t" stroked="t" coordsize="21600,21600">
                    <v:path/>
                    <v:fill on="t" focussize="0,0"/>
                    <v:stroke color="#FFFFFF"/>
                    <v:imagedata o:title=""/>
                    <o:lock v:ext="edit" aspectratio="f"/>
                    <v:textbox>
                      <w:txbxContent>
                        <w:p w14:paraId="7F025E68">
                          <w:pPr>
                            <w:jc w:val="center"/>
                          </w:pPr>
                          <w:r>
                            <w:rPr>
                              <w:rFonts w:hint="eastAsia"/>
                            </w:rPr>
                            <w:t>结束</w:t>
                          </w:r>
                        </w:p>
                      </w:txbxContent>
                    </v:textbox>
                  </v:shape>
                </v:group>
              </v:group>
            </v:group>
            <w10:wrap type="none"/>
            <w10:anchorlock/>
          </v:group>
        </w:pict>
      </w:r>
    </w:p>
    <w:p w14:paraId="7C3B4615">
      <w:pPr>
        <w:autoSpaceDE w:val="0"/>
        <w:autoSpaceDN w:val="0"/>
        <w:adjustRightInd w:val="0"/>
        <w:rPr>
          <w:rFonts w:hint="eastAsia" w:ascii="宋体" w:hAnsi="宋体" w:cs="宋体"/>
          <w:bCs/>
          <w:kern w:val="0"/>
          <w:sz w:val="24"/>
        </w:rPr>
      </w:pPr>
    </w:p>
    <w:p w14:paraId="61C77E4E">
      <w:pPr>
        <w:autoSpaceDE w:val="0"/>
        <w:autoSpaceDN w:val="0"/>
        <w:adjustRightInd w:val="0"/>
        <w:rPr>
          <w:rFonts w:hint="eastAsia" w:ascii="宋体" w:hAnsi="宋体" w:cs="宋体"/>
          <w:bCs/>
          <w:kern w:val="0"/>
          <w:sz w:val="24"/>
        </w:rPr>
      </w:pPr>
      <w:r>
        <w:rPr>
          <w:rFonts w:hint="eastAsia" w:ascii="宋体" w:hAnsi="宋体" w:cs="宋体"/>
          <w:bCs/>
          <w:kern w:val="0"/>
          <w:sz w:val="24"/>
        </w:rPr>
        <w:t>2.5.1.5 软件测试验证实施计划</w:t>
      </w:r>
    </w:p>
    <w:tbl>
      <w:tblPr>
        <w:tblStyle w:val="27"/>
        <w:tblW w:w="9566" w:type="dxa"/>
        <w:tblInd w:w="-2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2"/>
        <w:gridCol w:w="1033"/>
        <w:gridCol w:w="6303"/>
        <w:gridCol w:w="1158"/>
      </w:tblGrid>
      <w:tr w14:paraId="6254F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Pr>
        <w:tc>
          <w:tcPr>
            <w:tcW w:w="1072" w:type="dxa"/>
            <w:noWrap w:val="0"/>
            <w:vAlign w:val="top"/>
          </w:tcPr>
          <w:p w14:paraId="32AA285E">
            <w:pPr>
              <w:pStyle w:val="61"/>
              <w:spacing w:before="120" w:beforeLines="50"/>
              <w:jc w:val="center"/>
              <w:rPr>
                <w:rFonts w:hint="eastAsia" w:ascii="宋体" w:hAnsi="宋体" w:cs="宋体"/>
                <w:b w:val="0"/>
                <w:caps w:val="0"/>
                <w:kern w:val="2"/>
                <w:szCs w:val="24"/>
                <w:lang w:eastAsia="zh-CN"/>
              </w:rPr>
            </w:pPr>
            <w:r>
              <w:rPr>
                <w:rFonts w:hint="eastAsia" w:ascii="宋体" w:hAnsi="宋体" w:cs="宋体"/>
                <w:b w:val="0"/>
                <w:caps w:val="0"/>
                <w:kern w:val="2"/>
                <w:szCs w:val="24"/>
                <w:lang w:eastAsia="zh-CN"/>
              </w:rPr>
              <w:t>软件单元实施和测试</w:t>
            </w:r>
          </w:p>
        </w:tc>
        <w:tc>
          <w:tcPr>
            <w:tcW w:w="1033" w:type="dxa"/>
            <w:noWrap w:val="0"/>
            <w:vAlign w:val="top"/>
          </w:tcPr>
          <w:p w14:paraId="472E630F">
            <w:pPr>
              <w:jc w:val="center"/>
              <w:rPr>
                <w:rFonts w:hint="eastAsia" w:ascii="宋体" w:hAnsi="宋体" w:cs="宋体"/>
                <w:color w:val="FF0000"/>
                <w:sz w:val="24"/>
              </w:rPr>
            </w:pPr>
            <w:r>
              <w:rPr>
                <w:rFonts w:hint="eastAsia" w:ascii="宋体" w:hAnsi="宋体" w:cs="宋体"/>
                <w:sz w:val="24"/>
              </w:rPr>
              <w:t>软件组成员</w:t>
            </w:r>
          </w:p>
        </w:tc>
        <w:tc>
          <w:tcPr>
            <w:tcW w:w="6303" w:type="dxa"/>
            <w:noWrap w:val="0"/>
            <w:vAlign w:val="top"/>
          </w:tcPr>
          <w:p w14:paraId="6DF931BC">
            <w:pPr>
              <w:pStyle w:val="61"/>
              <w:spacing w:before="0" w:after="0"/>
              <w:jc w:val="both"/>
              <w:rPr>
                <w:rFonts w:hint="eastAsia" w:ascii="宋体" w:hAnsi="宋体" w:cs="宋体"/>
                <w:b w:val="0"/>
                <w:caps w:val="0"/>
                <w:kern w:val="2"/>
                <w:szCs w:val="24"/>
                <w:lang w:eastAsia="zh-CN"/>
              </w:rPr>
            </w:pPr>
            <w:r>
              <w:rPr>
                <w:rFonts w:hint="eastAsia" w:ascii="宋体" w:hAnsi="宋体" w:cs="宋体"/>
                <w:b w:val="0"/>
                <w:caps w:val="0"/>
                <w:kern w:val="2"/>
                <w:szCs w:val="24"/>
                <w:lang w:eastAsia="zh-CN"/>
              </w:rPr>
              <w:t>A：编码实现完成每个软件单元模块功能。</w:t>
            </w:r>
          </w:p>
          <w:p w14:paraId="0325467C">
            <w:pPr>
              <w:pStyle w:val="61"/>
              <w:spacing w:before="0" w:after="0"/>
              <w:jc w:val="both"/>
              <w:rPr>
                <w:rFonts w:hint="eastAsia" w:ascii="宋体" w:hAnsi="宋体" w:cs="宋体"/>
                <w:b w:val="0"/>
                <w:caps w:val="0"/>
                <w:kern w:val="2"/>
                <w:szCs w:val="24"/>
                <w:lang w:eastAsia="zh-CN"/>
              </w:rPr>
            </w:pPr>
            <w:r>
              <w:rPr>
                <w:rFonts w:hint="eastAsia" w:ascii="宋体" w:hAnsi="宋体" w:cs="宋体"/>
                <w:b w:val="0"/>
                <w:caps w:val="0"/>
                <w:kern w:val="2"/>
                <w:szCs w:val="24"/>
                <w:lang w:eastAsia="zh-CN"/>
              </w:rPr>
              <w:t>B：对每个软件单元模块进行单元测试，并提供测试报告文挡。</w:t>
            </w:r>
          </w:p>
          <w:p w14:paraId="3538DF97">
            <w:pPr>
              <w:pStyle w:val="61"/>
              <w:spacing w:before="0" w:after="0"/>
              <w:jc w:val="both"/>
              <w:rPr>
                <w:rFonts w:hint="eastAsia" w:ascii="宋体" w:hAnsi="宋体" w:cs="宋体"/>
                <w:b w:val="0"/>
                <w:caps w:val="0"/>
                <w:color w:val="FF0000"/>
                <w:kern w:val="2"/>
                <w:szCs w:val="24"/>
                <w:lang w:eastAsia="zh-CN"/>
              </w:rPr>
            </w:pPr>
            <w:r>
              <w:rPr>
                <w:rFonts w:hint="eastAsia" w:ascii="宋体" w:hAnsi="宋体" w:cs="宋体"/>
                <w:b w:val="0"/>
                <w:caps w:val="0"/>
                <w:kern w:val="2"/>
                <w:szCs w:val="24"/>
                <w:lang w:eastAsia="zh-CN"/>
              </w:rPr>
              <w:t>C：软件编写风格需遵循本公司程序标准化规范。</w:t>
            </w:r>
          </w:p>
        </w:tc>
        <w:tc>
          <w:tcPr>
            <w:tcW w:w="1158" w:type="dxa"/>
            <w:noWrap w:val="0"/>
            <w:vAlign w:val="center"/>
          </w:tcPr>
          <w:p w14:paraId="6D785D61">
            <w:pPr>
              <w:jc w:val="center"/>
              <w:rPr>
                <w:rFonts w:hint="eastAsia" w:ascii="宋体" w:hAnsi="宋体" w:cs="宋体"/>
                <w:color w:val="000000"/>
                <w:sz w:val="24"/>
              </w:rPr>
            </w:pPr>
            <w:r>
              <w:rPr>
                <w:rFonts w:hint="eastAsia" w:ascii="宋体" w:hAnsi="宋体" w:cs="宋体"/>
                <w:color w:val="000000"/>
                <w:sz w:val="24"/>
              </w:rPr>
              <w:t>1人天</w:t>
            </w:r>
          </w:p>
          <w:p w14:paraId="757A3EB2">
            <w:pPr>
              <w:jc w:val="center"/>
              <w:rPr>
                <w:rFonts w:hint="eastAsia" w:ascii="宋体" w:hAnsi="宋体" w:cs="宋体"/>
                <w:color w:val="000000"/>
                <w:sz w:val="24"/>
                <w:highlight w:val="yellow"/>
              </w:rPr>
            </w:pPr>
            <w:r>
              <w:rPr>
                <w:rFonts w:hint="eastAsia" w:ascii="宋体" w:hAnsi="宋体" w:cs="宋体"/>
                <w:color w:val="000000"/>
                <w:sz w:val="24"/>
              </w:rPr>
              <w:t>（5天）</w:t>
            </w:r>
          </w:p>
        </w:tc>
      </w:tr>
      <w:tr w14:paraId="7B6D7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072" w:type="dxa"/>
            <w:noWrap w:val="0"/>
            <w:vAlign w:val="top"/>
          </w:tcPr>
          <w:p w14:paraId="041841E6">
            <w:pPr>
              <w:pStyle w:val="61"/>
              <w:spacing w:before="120" w:beforeLines="50"/>
              <w:jc w:val="center"/>
              <w:rPr>
                <w:rFonts w:hint="eastAsia" w:ascii="宋体" w:hAnsi="宋体" w:cs="宋体"/>
                <w:b w:val="0"/>
                <w:caps w:val="0"/>
                <w:kern w:val="2"/>
                <w:szCs w:val="24"/>
                <w:lang w:eastAsia="zh-CN"/>
              </w:rPr>
            </w:pPr>
            <w:r>
              <w:rPr>
                <w:rFonts w:hint="eastAsia" w:ascii="宋体" w:hAnsi="宋体" w:cs="宋体"/>
                <w:b w:val="0"/>
                <w:caps w:val="0"/>
                <w:kern w:val="2"/>
                <w:szCs w:val="24"/>
                <w:lang w:eastAsia="zh-CN"/>
              </w:rPr>
              <w:t>软件集成测试</w:t>
            </w:r>
          </w:p>
        </w:tc>
        <w:tc>
          <w:tcPr>
            <w:tcW w:w="1033" w:type="dxa"/>
            <w:noWrap w:val="0"/>
            <w:vAlign w:val="top"/>
          </w:tcPr>
          <w:p w14:paraId="0FE5C98C">
            <w:pPr>
              <w:jc w:val="center"/>
              <w:rPr>
                <w:rFonts w:hint="eastAsia" w:ascii="宋体" w:hAnsi="宋体" w:cs="宋体"/>
                <w:color w:val="FF0000"/>
                <w:sz w:val="24"/>
              </w:rPr>
            </w:pPr>
            <w:r>
              <w:rPr>
                <w:rFonts w:hint="eastAsia" w:ascii="宋体" w:hAnsi="宋体" w:cs="宋体"/>
                <w:sz w:val="24"/>
              </w:rPr>
              <w:t>软件组成员、测试成员</w:t>
            </w:r>
          </w:p>
        </w:tc>
        <w:tc>
          <w:tcPr>
            <w:tcW w:w="6303" w:type="dxa"/>
            <w:noWrap w:val="0"/>
            <w:vAlign w:val="top"/>
          </w:tcPr>
          <w:p w14:paraId="744BC38D">
            <w:pPr>
              <w:pStyle w:val="61"/>
              <w:spacing w:before="0" w:after="0"/>
              <w:jc w:val="both"/>
              <w:rPr>
                <w:rFonts w:hint="eastAsia" w:ascii="宋体" w:hAnsi="宋体" w:cs="宋体"/>
                <w:b w:val="0"/>
                <w:caps w:val="0"/>
                <w:kern w:val="2"/>
                <w:szCs w:val="24"/>
                <w:lang w:eastAsia="zh-CN"/>
              </w:rPr>
            </w:pPr>
            <w:r>
              <w:rPr>
                <w:rFonts w:hint="eastAsia" w:ascii="宋体" w:hAnsi="宋体" w:cs="宋体"/>
                <w:b w:val="0"/>
                <w:caps w:val="0"/>
                <w:kern w:val="2"/>
                <w:szCs w:val="24"/>
                <w:lang w:eastAsia="zh-CN"/>
              </w:rPr>
              <w:t>A：对软件集成的测试将单元模块组合，测试其接口和通信。</w:t>
            </w:r>
          </w:p>
          <w:p w14:paraId="3946ACE7">
            <w:pPr>
              <w:pStyle w:val="61"/>
              <w:spacing w:before="0" w:after="0"/>
              <w:jc w:val="both"/>
              <w:rPr>
                <w:rFonts w:hint="eastAsia" w:ascii="宋体" w:hAnsi="宋体" w:cs="宋体"/>
                <w:b w:val="0"/>
                <w:caps w:val="0"/>
                <w:kern w:val="2"/>
                <w:szCs w:val="24"/>
                <w:lang w:eastAsia="zh-CN"/>
              </w:rPr>
            </w:pPr>
            <w:r>
              <w:rPr>
                <w:rFonts w:hint="eastAsia" w:ascii="宋体" w:hAnsi="宋体" w:cs="宋体"/>
                <w:b w:val="0"/>
                <w:caps w:val="0"/>
                <w:kern w:val="2"/>
                <w:szCs w:val="24"/>
                <w:lang w:eastAsia="zh-CN"/>
              </w:rPr>
              <w:t>B：建立详细测试项，根据测试项设计测试用例。</w:t>
            </w:r>
          </w:p>
          <w:p w14:paraId="215FF459">
            <w:pPr>
              <w:pStyle w:val="61"/>
              <w:spacing w:before="0" w:after="0"/>
              <w:jc w:val="both"/>
              <w:rPr>
                <w:rFonts w:hint="eastAsia" w:ascii="宋体" w:hAnsi="宋体" w:cs="宋体"/>
                <w:b w:val="0"/>
                <w:caps w:val="0"/>
                <w:kern w:val="2"/>
                <w:szCs w:val="24"/>
                <w:lang w:eastAsia="zh-CN"/>
              </w:rPr>
            </w:pPr>
          </w:p>
        </w:tc>
        <w:tc>
          <w:tcPr>
            <w:tcW w:w="1158" w:type="dxa"/>
            <w:noWrap w:val="0"/>
            <w:vAlign w:val="center"/>
          </w:tcPr>
          <w:p w14:paraId="00EC09D3">
            <w:pPr>
              <w:jc w:val="center"/>
              <w:rPr>
                <w:rFonts w:hint="eastAsia" w:ascii="宋体" w:hAnsi="宋体" w:cs="宋体"/>
                <w:color w:val="000000"/>
                <w:sz w:val="24"/>
              </w:rPr>
            </w:pPr>
            <w:r>
              <w:rPr>
                <w:rFonts w:hint="eastAsia" w:ascii="宋体" w:hAnsi="宋体" w:cs="宋体"/>
                <w:color w:val="000000"/>
                <w:sz w:val="24"/>
              </w:rPr>
              <w:t>1人天</w:t>
            </w:r>
          </w:p>
          <w:p w14:paraId="51462C57">
            <w:pPr>
              <w:jc w:val="center"/>
              <w:rPr>
                <w:rFonts w:hint="eastAsia" w:ascii="宋体" w:hAnsi="宋体" w:cs="宋体"/>
                <w:color w:val="000000"/>
                <w:sz w:val="24"/>
              </w:rPr>
            </w:pPr>
            <w:r>
              <w:rPr>
                <w:rFonts w:hint="eastAsia" w:ascii="宋体" w:hAnsi="宋体" w:cs="宋体"/>
                <w:color w:val="000000"/>
                <w:sz w:val="24"/>
              </w:rPr>
              <w:t>（5天）</w:t>
            </w:r>
          </w:p>
        </w:tc>
      </w:tr>
      <w:tr w14:paraId="2B9F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072" w:type="dxa"/>
            <w:noWrap w:val="0"/>
            <w:vAlign w:val="top"/>
          </w:tcPr>
          <w:p w14:paraId="669439CE">
            <w:pPr>
              <w:pStyle w:val="61"/>
              <w:spacing w:before="120" w:beforeLines="50"/>
              <w:jc w:val="center"/>
              <w:rPr>
                <w:rFonts w:hint="eastAsia" w:ascii="宋体" w:hAnsi="宋体" w:cs="宋体"/>
                <w:b w:val="0"/>
                <w:caps w:val="0"/>
                <w:kern w:val="2"/>
                <w:szCs w:val="24"/>
                <w:lang w:eastAsia="zh-CN"/>
              </w:rPr>
            </w:pPr>
            <w:r>
              <w:rPr>
                <w:rFonts w:hint="eastAsia" w:ascii="宋体" w:hAnsi="宋体" w:cs="宋体"/>
                <w:b w:val="0"/>
                <w:caps w:val="0"/>
                <w:kern w:val="2"/>
                <w:szCs w:val="24"/>
                <w:lang w:eastAsia="zh-CN"/>
              </w:rPr>
              <w:t>软件系统测试</w:t>
            </w:r>
          </w:p>
        </w:tc>
        <w:tc>
          <w:tcPr>
            <w:tcW w:w="1033" w:type="dxa"/>
            <w:noWrap w:val="0"/>
            <w:vAlign w:val="top"/>
          </w:tcPr>
          <w:p w14:paraId="56020AB8">
            <w:pPr>
              <w:jc w:val="center"/>
              <w:rPr>
                <w:rFonts w:hint="eastAsia" w:ascii="宋体" w:hAnsi="宋体" w:cs="宋体"/>
                <w:color w:val="FF0000"/>
                <w:sz w:val="24"/>
              </w:rPr>
            </w:pPr>
            <w:r>
              <w:rPr>
                <w:rFonts w:hint="eastAsia" w:ascii="宋体" w:hAnsi="宋体" w:cs="宋体"/>
                <w:sz w:val="24"/>
              </w:rPr>
              <w:t>软件组成员、测试成员</w:t>
            </w:r>
          </w:p>
        </w:tc>
        <w:tc>
          <w:tcPr>
            <w:tcW w:w="6303" w:type="dxa"/>
            <w:noWrap w:val="0"/>
            <w:vAlign w:val="top"/>
          </w:tcPr>
          <w:p w14:paraId="2813506D">
            <w:pPr>
              <w:pStyle w:val="61"/>
              <w:spacing w:before="0" w:after="0"/>
              <w:jc w:val="both"/>
              <w:rPr>
                <w:rFonts w:hint="eastAsia" w:ascii="宋体" w:hAnsi="宋体" w:cs="宋体"/>
                <w:b w:val="0"/>
                <w:caps w:val="0"/>
                <w:kern w:val="2"/>
                <w:szCs w:val="24"/>
                <w:lang w:eastAsia="zh-CN"/>
              </w:rPr>
            </w:pPr>
            <w:r>
              <w:rPr>
                <w:rFonts w:hint="eastAsia" w:ascii="宋体" w:hAnsi="宋体" w:cs="宋体"/>
                <w:b w:val="0"/>
                <w:caps w:val="0"/>
                <w:kern w:val="2"/>
                <w:szCs w:val="24"/>
                <w:lang w:eastAsia="zh-CN"/>
              </w:rPr>
              <w:t>A：对软件系统的测试划分为功能测试、性能测试。</w:t>
            </w:r>
          </w:p>
          <w:p w14:paraId="39E636A7">
            <w:pPr>
              <w:pStyle w:val="61"/>
              <w:spacing w:before="0" w:after="0"/>
              <w:jc w:val="both"/>
              <w:rPr>
                <w:rFonts w:hint="eastAsia" w:ascii="宋体" w:hAnsi="宋体" w:cs="宋体"/>
                <w:b w:val="0"/>
                <w:caps w:val="0"/>
                <w:kern w:val="2"/>
                <w:szCs w:val="24"/>
                <w:lang w:eastAsia="zh-CN"/>
              </w:rPr>
            </w:pPr>
            <w:r>
              <w:rPr>
                <w:rFonts w:hint="eastAsia" w:ascii="宋体" w:hAnsi="宋体" w:cs="宋体"/>
                <w:b w:val="0"/>
                <w:caps w:val="0"/>
                <w:kern w:val="2"/>
                <w:szCs w:val="24"/>
                <w:lang w:eastAsia="zh-CN"/>
              </w:rPr>
              <w:t>B：建立详细测试项，根据测试项设计测试用例。</w:t>
            </w:r>
          </w:p>
          <w:p w14:paraId="4F03B5BB">
            <w:pPr>
              <w:pStyle w:val="61"/>
              <w:spacing w:before="0" w:after="0"/>
              <w:jc w:val="both"/>
              <w:rPr>
                <w:rFonts w:hint="eastAsia" w:ascii="宋体" w:hAnsi="宋体" w:cs="宋体"/>
                <w:b w:val="0"/>
                <w:caps w:val="0"/>
                <w:kern w:val="2"/>
                <w:szCs w:val="24"/>
                <w:lang w:eastAsia="zh-CN"/>
              </w:rPr>
            </w:pPr>
            <w:r>
              <w:rPr>
                <w:rFonts w:hint="eastAsia" w:ascii="宋体" w:hAnsi="宋体" w:cs="宋体"/>
                <w:b w:val="0"/>
                <w:caps w:val="0"/>
                <w:kern w:val="2"/>
                <w:szCs w:val="24"/>
                <w:lang w:eastAsia="zh-CN"/>
              </w:rPr>
              <w:t>C：把所有测试用例集成组建成测试用例库。</w:t>
            </w:r>
          </w:p>
          <w:p w14:paraId="11DFC918">
            <w:pPr>
              <w:pStyle w:val="61"/>
              <w:spacing w:before="0" w:after="0"/>
              <w:jc w:val="both"/>
              <w:rPr>
                <w:rFonts w:hint="eastAsia" w:ascii="宋体" w:hAnsi="宋体" w:cs="宋体"/>
                <w:b w:val="0"/>
                <w:caps w:val="0"/>
                <w:kern w:val="2"/>
                <w:szCs w:val="24"/>
                <w:lang w:eastAsia="zh-CN"/>
              </w:rPr>
            </w:pPr>
            <w:r>
              <w:rPr>
                <w:rFonts w:hint="eastAsia" w:ascii="宋体" w:hAnsi="宋体" w:cs="宋体"/>
                <w:b w:val="0"/>
                <w:caps w:val="0"/>
                <w:kern w:val="2"/>
                <w:szCs w:val="24"/>
                <w:lang w:eastAsia="zh-CN"/>
              </w:rPr>
              <w:t>D：把所有Bug都集成组建成BugList。</w:t>
            </w:r>
          </w:p>
          <w:p w14:paraId="6C6C2BEA">
            <w:pPr>
              <w:pStyle w:val="61"/>
              <w:spacing w:before="0" w:after="0"/>
              <w:jc w:val="both"/>
              <w:rPr>
                <w:rFonts w:hint="eastAsia" w:ascii="宋体" w:hAnsi="宋体" w:cs="宋体"/>
                <w:b w:val="0"/>
                <w:caps w:val="0"/>
                <w:kern w:val="2"/>
                <w:szCs w:val="24"/>
                <w:lang w:eastAsia="zh-CN"/>
              </w:rPr>
            </w:pPr>
            <w:r>
              <w:rPr>
                <w:rFonts w:hint="eastAsia" w:ascii="宋体" w:hAnsi="宋体" w:cs="宋体"/>
                <w:b w:val="0"/>
                <w:caps w:val="0"/>
                <w:kern w:val="2"/>
                <w:szCs w:val="24"/>
                <w:lang w:eastAsia="zh-CN"/>
              </w:rPr>
              <w:t>E：对BugList中所有Bug进行度量分析，形成《软件测试报告》，给软件评审或发布提供判断依据条件。</w:t>
            </w:r>
          </w:p>
        </w:tc>
        <w:tc>
          <w:tcPr>
            <w:tcW w:w="1158" w:type="dxa"/>
            <w:noWrap w:val="0"/>
            <w:vAlign w:val="center"/>
          </w:tcPr>
          <w:p w14:paraId="48FB936F">
            <w:pPr>
              <w:jc w:val="center"/>
              <w:rPr>
                <w:rFonts w:hint="eastAsia" w:ascii="宋体" w:hAnsi="宋体" w:cs="宋体"/>
                <w:color w:val="000000"/>
                <w:sz w:val="24"/>
              </w:rPr>
            </w:pPr>
            <w:r>
              <w:rPr>
                <w:rFonts w:hint="eastAsia" w:ascii="宋体" w:hAnsi="宋体" w:cs="宋体"/>
                <w:color w:val="000000"/>
                <w:sz w:val="24"/>
              </w:rPr>
              <w:t>1人天</w:t>
            </w:r>
          </w:p>
          <w:p w14:paraId="60B5772E">
            <w:pPr>
              <w:jc w:val="center"/>
              <w:rPr>
                <w:rFonts w:hint="eastAsia" w:ascii="宋体" w:hAnsi="宋体" w:cs="宋体"/>
                <w:color w:val="FF0000"/>
                <w:sz w:val="24"/>
                <w:highlight w:val="yellow"/>
              </w:rPr>
            </w:pPr>
            <w:r>
              <w:rPr>
                <w:rFonts w:hint="eastAsia" w:ascii="宋体" w:hAnsi="宋体" w:cs="宋体"/>
                <w:color w:val="000000"/>
                <w:sz w:val="24"/>
              </w:rPr>
              <w:t>（5天）</w:t>
            </w:r>
          </w:p>
        </w:tc>
      </w:tr>
    </w:tbl>
    <w:p w14:paraId="10AA67A3">
      <w:pPr>
        <w:autoSpaceDE w:val="0"/>
        <w:autoSpaceDN w:val="0"/>
        <w:adjustRightInd w:val="0"/>
        <w:rPr>
          <w:rFonts w:hint="eastAsia" w:ascii="宋体" w:hAnsi="宋体" w:cs="宋体"/>
          <w:bCs/>
          <w:kern w:val="0"/>
          <w:sz w:val="24"/>
        </w:rPr>
      </w:pPr>
    </w:p>
    <w:p w14:paraId="39256A6B">
      <w:pPr>
        <w:autoSpaceDE w:val="0"/>
        <w:autoSpaceDN w:val="0"/>
        <w:adjustRightInd w:val="0"/>
        <w:rPr>
          <w:rFonts w:hint="eastAsia" w:ascii="宋体" w:hAnsi="宋体" w:cs="宋体"/>
          <w:bCs/>
          <w:kern w:val="0"/>
          <w:sz w:val="24"/>
        </w:rPr>
      </w:pPr>
      <w:r>
        <w:rPr>
          <w:rFonts w:hint="eastAsia" w:ascii="宋体" w:hAnsi="宋体" w:cs="宋体"/>
          <w:bCs/>
          <w:kern w:val="0"/>
          <w:sz w:val="24"/>
        </w:rPr>
        <w:t>2.5.2  验证工具</w:t>
      </w:r>
    </w:p>
    <w:p w14:paraId="77EAD5AE">
      <w:pPr>
        <w:ind w:firstLine="480" w:firstLineChars="200"/>
        <w:rPr>
          <w:rFonts w:hint="eastAsia" w:ascii="宋体" w:hAnsi="宋体" w:cs="宋体"/>
          <w:bCs/>
          <w:kern w:val="0"/>
          <w:sz w:val="24"/>
        </w:rPr>
      </w:pPr>
      <w:r>
        <w:rPr>
          <w:rFonts w:hint="eastAsia" w:ascii="宋体" w:hAnsi="宋体" w:cs="宋体"/>
          <w:bCs/>
          <w:kern w:val="0"/>
          <w:sz w:val="24"/>
        </w:rPr>
        <w:t>软件测试平台：</w:t>
      </w:r>
      <w:r>
        <w:rPr>
          <w:rFonts w:hint="eastAsia" w:ascii="宋体" w:hAnsi="宋体" w:cs="宋体"/>
          <w:sz w:val="24"/>
        </w:rPr>
        <w:t>红蓝光治疗仪</w:t>
      </w:r>
    </w:p>
    <w:p w14:paraId="59C74F53">
      <w:pPr>
        <w:ind w:firstLine="480" w:firstLineChars="200"/>
        <w:rPr>
          <w:rFonts w:hint="eastAsia" w:ascii="宋体" w:hAnsi="宋体" w:cs="宋体"/>
          <w:bCs/>
          <w:kern w:val="0"/>
          <w:sz w:val="24"/>
        </w:rPr>
      </w:pPr>
      <w:r>
        <w:rPr>
          <w:rFonts w:hint="eastAsia" w:ascii="宋体" w:hAnsi="宋体" w:cs="宋体"/>
          <w:bCs/>
          <w:kern w:val="0"/>
          <w:sz w:val="24"/>
        </w:rPr>
        <w:t>输出功率测试工具：</w:t>
      </w:r>
      <w:r>
        <w:rPr>
          <w:rFonts w:hint="eastAsia" w:ascii="宋体" w:hAnsi="宋体" w:cs="宋体"/>
          <w:sz w:val="24"/>
        </w:rPr>
        <w:t>红蓝光</w:t>
      </w:r>
      <w:r>
        <w:rPr>
          <w:rFonts w:hint="eastAsia" w:ascii="宋体" w:hAnsi="宋体" w:cs="宋体"/>
          <w:bCs/>
          <w:kern w:val="0"/>
          <w:sz w:val="24"/>
        </w:rPr>
        <w:t>功率计</w:t>
      </w:r>
    </w:p>
    <w:p w14:paraId="59D6E36F">
      <w:pPr>
        <w:autoSpaceDE w:val="0"/>
        <w:autoSpaceDN w:val="0"/>
        <w:adjustRightInd w:val="0"/>
        <w:rPr>
          <w:rFonts w:hint="eastAsia" w:ascii="宋体" w:hAnsi="宋体" w:cs="宋体"/>
          <w:bCs/>
          <w:kern w:val="0"/>
          <w:sz w:val="24"/>
        </w:rPr>
      </w:pPr>
      <w:r>
        <w:rPr>
          <w:rFonts w:hint="eastAsia" w:ascii="宋体" w:hAnsi="宋体" w:cs="宋体"/>
          <w:bCs/>
          <w:kern w:val="0"/>
          <w:sz w:val="24"/>
        </w:rPr>
        <w:t>2.5.3  验证</w:t>
      </w:r>
    </w:p>
    <w:p w14:paraId="6C1663C1">
      <w:pPr>
        <w:autoSpaceDE w:val="0"/>
        <w:autoSpaceDN w:val="0"/>
        <w:adjustRightInd w:val="0"/>
        <w:rPr>
          <w:rFonts w:hint="eastAsia" w:ascii="宋体" w:hAnsi="宋体" w:cs="宋体"/>
          <w:bCs/>
          <w:kern w:val="0"/>
          <w:sz w:val="24"/>
        </w:rPr>
      </w:pPr>
      <w:r>
        <w:rPr>
          <w:rFonts w:hint="eastAsia" w:ascii="宋体" w:hAnsi="宋体" w:cs="宋体"/>
          <w:bCs/>
          <w:kern w:val="0"/>
          <w:sz w:val="24"/>
        </w:rPr>
        <w:t>2.5.3.1  时间设置的验证</w:t>
      </w:r>
    </w:p>
    <w:p w14:paraId="1AE04CE5">
      <w:pPr>
        <w:autoSpaceDE w:val="0"/>
        <w:autoSpaceDN w:val="0"/>
        <w:adjustRightInd w:val="0"/>
        <w:rPr>
          <w:rFonts w:hint="eastAsia" w:ascii="宋体" w:hAnsi="宋体" w:cs="宋体"/>
          <w:bCs/>
          <w:kern w:val="0"/>
          <w:sz w:val="24"/>
        </w:rPr>
      </w:pPr>
      <w:r>
        <w:rPr>
          <w:rFonts w:hint="eastAsia" w:ascii="宋体" w:hAnsi="宋体" w:cs="宋体"/>
          <w:bCs/>
          <w:kern w:val="0"/>
          <w:sz w:val="24"/>
        </w:rPr>
        <w:t xml:space="preserve">    将治疗仪按程序验证《软件需求说明》中所提到的对时间部分的要求，启动治疗仪，观察验证是否达到本公司《红蓝光治疗仪产品技术要求》中性能的要求。</w:t>
      </w:r>
    </w:p>
    <w:p w14:paraId="6718FA05">
      <w:pPr>
        <w:autoSpaceDE w:val="0"/>
        <w:autoSpaceDN w:val="0"/>
        <w:adjustRightInd w:val="0"/>
        <w:rPr>
          <w:rFonts w:hint="eastAsia" w:ascii="宋体" w:hAnsi="宋体" w:cs="宋体"/>
          <w:bCs/>
          <w:kern w:val="0"/>
          <w:sz w:val="24"/>
        </w:rPr>
      </w:pPr>
      <w:r>
        <w:rPr>
          <w:rFonts w:hint="eastAsia" w:ascii="宋体" w:hAnsi="宋体" w:cs="宋体"/>
          <w:bCs/>
          <w:kern w:val="0"/>
          <w:sz w:val="24"/>
        </w:rPr>
        <w:t>2.5.3.2  红光/蓝光切换的验证</w:t>
      </w:r>
    </w:p>
    <w:p w14:paraId="03B58D6A">
      <w:pPr>
        <w:autoSpaceDE w:val="0"/>
        <w:autoSpaceDN w:val="0"/>
        <w:adjustRightInd w:val="0"/>
        <w:rPr>
          <w:rFonts w:hint="eastAsia" w:ascii="宋体" w:hAnsi="宋体" w:cs="宋体"/>
          <w:bCs/>
          <w:kern w:val="0"/>
          <w:sz w:val="24"/>
        </w:rPr>
      </w:pPr>
      <w:r>
        <w:rPr>
          <w:rFonts w:hint="eastAsia" w:ascii="宋体" w:hAnsi="宋体" w:cs="宋体"/>
          <w:bCs/>
          <w:kern w:val="0"/>
          <w:sz w:val="24"/>
        </w:rPr>
        <w:t xml:space="preserve">    按程序验证《软件需求说明》中所提到的对红/蓝光的要求，进行切换操作，观察验证是否具有相应的显示和功能。</w:t>
      </w:r>
    </w:p>
    <w:p w14:paraId="22038789">
      <w:pPr>
        <w:autoSpaceDE w:val="0"/>
        <w:autoSpaceDN w:val="0"/>
        <w:adjustRightInd w:val="0"/>
        <w:rPr>
          <w:rFonts w:hint="eastAsia" w:ascii="宋体" w:hAnsi="宋体" w:cs="宋体"/>
          <w:bCs/>
          <w:kern w:val="0"/>
          <w:sz w:val="24"/>
        </w:rPr>
      </w:pPr>
      <w:r>
        <w:rPr>
          <w:rFonts w:hint="eastAsia" w:ascii="宋体" w:hAnsi="宋体" w:cs="宋体"/>
          <w:bCs/>
          <w:kern w:val="0"/>
          <w:sz w:val="24"/>
        </w:rPr>
        <w:t>2.5.3.3  启动/暂停验证</w:t>
      </w:r>
    </w:p>
    <w:p w14:paraId="51559723">
      <w:pPr>
        <w:autoSpaceDE w:val="0"/>
        <w:autoSpaceDN w:val="0"/>
        <w:adjustRightInd w:val="0"/>
        <w:rPr>
          <w:rFonts w:hint="eastAsia" w:ascii="宋体" w:hAnsi="宋体" w:cs="宋体"/>
          <w:bCs/>
          <w:kern w:val="0"/>
          <w:sz w:val="24"/>
        </w:rPr>
      </w:pPr>
      <w:r>
        <w:rPr>
          <w:rFonts w:hint="eastAsia" w:ascii="宋体" w:hAnsi="宋体" w:cs="宋体"/>
          <w:bCs/>
          <w:kern w:val="0"/>
          <w:sz w:val="24"/>
        </w:rPr>
        <w:t xml:space="preserve">     按程序验证《软件需求说明》中所提到的对启动/暂停部分的要求，观察验证其结果是否具有相应的启动与暂停模式功能。</w:t>
      </w:r>
    </w:p>
    <w:p w14:paraId="15717A22">
      <w:pPr>
        <w:autoSpaceDE w:val="0"/>
        <w:autoSpaceDN w:val="0"/>
        <w:adjustRightInd w:val="0"/>
        <w:rPr>
          <w:rFonts w:hint="eastAsia" w:ascii="宋体" w:hAnsi="宋体" w:cs="宋体"/>
          <w:bCs/>
          <w:kern w:val="0"/>
          <w:sz w:val="24"/>
        </w:rPr>
      </w:pPr>
      <w:r>
        <w:rPr>
          <w:rFonts w:hint="eastAsia" w:ascii="宋体" w:hAnsi="宋体" w:cs="宋体"/>
          <w:bCs/>
          <w:kern w:val="0"/>
          <w:sz w:val="24"/>
        </w:rPr>
        <w:t>2.5.3.4  红蓝光功率</w:t>
      </w:r>
    </w:p>
    <w:p w14:paraId="539F3701">
      <w:pPr>
        <w:autoSpaceDE w:val="0"/>
        <w:autoSpaceDN w:val="0"/>
        <w:adjustRightInd w:val="0"/>
        <w:rPr>
          <w:rFonts w:hint="eastAsia" w:ascii="宋体" w:hAnsi="宋体" w:cs="宋体"/>
          <w:bCs/>
          <w:kern w:val="0"/>
          <w:sz w:val="24"/>
        </w:rPr>
      </w:pPr>
      <w:r>
        <w:rPr>
          <w:rFonts w:hint="eastAsia" w:ascii="宋体" w:hAnsi="宋体" w:cs="宋体"/>
          <w:bCs/>
          <w:kern w:val="0"/>
          <w:sz w:val="24"/>
        </w:rPr>
        <w:t>2.5.3.5  充电功能验证</w:t>
      </w:r>
    </w:p>
    <w:p w14:paraId="0C466733">
      <w:pPr>
        <w:autoSpaceDE w:val="0"/>
        <w:autoSpaceDN w:val="0"/>
        <w:adjustRightInd w:val="0"/>
        <w:rPr>
          <w:rFonts w:hint="eastAsia" w:ascii="宋体" w:hAnsi="宋体" w:cs="宋体"/>
          <w:bCs/>
          <w:kern w:val="0"/>
          <w:sz w:val="24"/>
        </w:rPr>
      </w:pPr>
      <w:r>
        <w:rPr>
          <w:rFonts w:hint="eastAsia" w:ascii="宋体" w:hAnsi="宋体" w:cs="宋体"/>
          <w:bCs/>
          <w:kern w:val="0"/>
          <w:sz w:val="24"/>
        </w:rPr>
        <w:t>2.5.3.6  用户显示界面验证</w:t>
      </w:r>
    </w:p>
    <w:p w14:paraId="2872FC14">
      <w:pPr>
        <w:autoSpaceDE w:val="0"/>
        <w:autoSpaceDN w:val="0"/>
        <w:adjustRightInd w:val="0"/>
        <w:rPr>
          <w:rFonts w:hint="eastAsia" w:ascii="宋体" w:hAnsi="宋体" w:cs="宋体"/>
          <w:bCs/>
          <w:kern w:val="0"/>
          <w:sz w:val="24"/>
        </w:rPr>
      </w:pPr>
      <w:r>
        <w:rPr>
          <w:rFonts w:hint="eastAsia" w:ascii="宋体" w:hAnsi="宋体" w:cs="宋体"/>
          <w:bCs/>
          <w:kern w:val="0"/>
          <w:sz w:val="24"/>
        </w:rPr>
        <w:t>2.5.4  验证要求</w:t>
      </w:r>
    </w:p>
    <w:p w14:paraId="707808C6">
      <w:pPr>
        <w:autoSpaceDE w:val="0"/>
        <w:autoSpaceDN w:val="0"/>
        <w:adjustRightInd w:val="0"/>
        <w:rPr>
          <w:rFonts w:hint="eastAsia" w:ascii="宋体" w:hAnsi="宋体" w:cs="宋体"/>
          <w:bCs/>
          <w:kern w:val="0"/>
          <w:sz w:val="24"/>
        </w:rPr>
      </w:pPr>
      <w:r>
        <w:rPr>
          <w:rFonts w:hint="eastAsia" w:ascii="宋体" w:hAnsi="宋体" w:cs="宋体"/>
          <w:bCs/>
          <w:kern w:val="0"/>
          <w:sz w:val="24"/>
        </w:rPr>
        <w:t xml:space="preserve">    软件定义阶段、概要设计阶段，验证《软件架构设计》是否满足《软件需求分析》的 各项要求，设计是否合理，是否可以据此产生《软件详细设计》，并确定能否转入详细设计阶段。详细设计之后应编写并验证软件代码。实现每个软件单元，并为验证每个软件单元 制定策略、方法和规程。在集成为较大软件项之前，应为软件单元制定验收准则，确保软件单元符合验收准则。应将实施软件单元的验证结果形成文档。　　</w:t>
      </w:r>
    </w:p>
    <w:p w14:paraId="57A286E6">
      <w:pPr>
        <w:autoSpaceDE w:val="0"/>
        <w:autoSpaceDN w:val="0"/>
        <w:adjustRightInd w:val="0"/>
        <w:jc w:val="left"/>
        <w:rPr>
          <w:rFonts w:hint="eastAsia" w:ascii="宋体" w:hAnsi="宋体" w:cs="宋体"/>
          <w:bCs/>
          <w:kern w:val="0"/>
          <w:sz w:val="24"/>
        </w:rPr>
      </w:pPr>
      <w:r>
        <w:rPr>
          <w:rFonts w:hint="eastAsia" w:ascii="宋体" w:hAnsi="宋体" w:cs="宋体"/>
          <w:bCs/>
          <w:kern w:val="0"/>
          <w:sz w:val="24"/>
        </w:rPr>
        <w:t xml:space="preserve">    软件测试阶段验证软件是否满足软件需求分析的各项要求。</w:t>
      </w:r>
    </w:p>
    <w:p w14:paraId="09E6AF0B">
      <w:pPr>
        <w:tabs>
          <w:tab w:val="left" w:pos="540"/>
        </w:tabs>
        <w:autoSpaceDE w:val="0"/>
        <w:autoSpaceDN w:val="0"/>
        <w:adjustRightInd w:val="0"/>
        <w:jc w:val="left"/>
        <w:rPr>
          <w:rFonts w:hint="eastAsia" w:ascii="宋体" w:hAnsi="宋体" w:cs="宋体"/>
          <w:bCs/>
          <w:kern w:val="0"/>
          <w:sz w:val="24"/>
        </w:rPr>
      </w:pPr>
      <w:r>
        <w:rPr>
          <w:rFonts w:hint="eastAsia" w:ascii="宋体" w:hAnsi="宋体" w:cs="宋体"/>
          <w:bCs/>
          <w:kern w:val="0"/>
          <w:sz w:val="24"/>
        </w:rPr>
        <w:t xml:space="preserve">    软件的验收与确认是向用户（临床医生）或专家展示软件系统是否满足其各项需求。 软件确认是当系统测试完成后，由研发部组织相关人员进行，目的是为确保输出满足实际使用的要求。</w:t>
      </w:r>
    </w:p>
    <w:p w14:paraId="7329E786">
      <w:pPr>
        <w:autoSpaceDE w:val="0"/>
        <w:autoSpaceDN w:val="0"/>
        <w:adjustRightInd w:val="0"/>
        <w:jc w:val="left"/>
        <w:rPr>
          <w:rFonts w:hint="eastAsia" w:ascii="宋体" w:hAnsi="宋体" w:cs="宋体"/>
          <w:bCs/>
          <w:kern w:val="0"/>
          <w:sz w:val="24"/>
        </w:rPr>
      </w:pPr>
      <w:r>
        <w:rPr>
          <w:rFonts w:hint="eastAsia" w:ascii="宋体" w:hAnsi="宋体" w:cs="宋体"/>
          <w:bCs/>
          <w:kern w:val="0"/>
          <w:sz w:val="24"/>
        </w:rPr>
        <w:t xml:space="preserve">    对于软件的基本性能的验证请参考«</w:t>
      </w:r>
      <w:r>
        <w:rPr>
          <w:rFonts w:hint="eastAsia" w:ascii="宋体" w:hAnsi="宋体" w:cs="宋体"/>
          <w:sz w:val="24"/>
        </w:rPr>
        <w:t>红蓝光治疗仪产品技术要求»</w:t>
      </w:r>
      <w:r>
        <w:rPr>
          <w:rFonts w:hint="eastAsia" w:ascii="宋体" w:hAnsi="宋体" w:cs="宋体"/>
          <w:bCs/>
          <w:kern w:val="0"/>
          <w:sz w:val="24"/>
        </w:rPr>
        <w:t>性能要求。</w:t>
      </w:r>
    </w:p>
    <w:p w14:paraId="57B6D8AE">
      <w:pPr>
        <w:autoSpaceDE w:val="0"/>
        <w:autoSpaceDN w:val="0"/>
        <w:adjustRightInd w:val="0"/>
        <w:jc w:val="left"/>
        <w:rPr>
          <w:rFonts w:hint="eastAsia" w:ascii="宋体" w:hAnsi="宋体" w:cs="宋体"/>
          <w:bCs/>
          <w:kern w:val="0"/>
          <w:sz w:val="24"/>
        </w:rPr>
      </w:pPr>
      <w:r>
        <w:rPr>
          <w:rFonts w:hint="eastAsia" w:ascii="宋体" w:hAnsi="宋体" w:cs="宋体"/>
          <w:bCs/>
          <w:kern w:val="0"/>
          <w:sz w:val="24"/>
        </w:rPr>
        <w:t xml:space="preserve">    软件预期功能和非预期的功能验证具体确认请参考《软件验证与确认》文档。</w:t>
      </w:r>
    </w:p>
    <w:p w14:paraId="55BBB0C1">
      <w:pPr>
        <w:ind w:firstLine="480" w:firstLineChars="200"/>
        <w:rPr>
          <w:rFonts w:hint="eastAsia" w:ascii="宋体" w:hAnsi="宋体" w:cs="宋体"/>
          <w:bCs/>
          <w:kern w:val="0"/>
          <w:sz w:val="24"/>
        </w:rPr>
      </w:pPr>
      <w:r>
        <w:rPr>
          <w:rFonts w:hint="eastAsia" w:ascii="宋体" w:hAnsi="宋体" w:cs="宋体"/>
          <w:bCs/>
          <w:kern w:val="0"/>
          <w:sz w:val="24"/>
        </w:rPr>
        <w:t xml:space="preserve">  </w:t>
      </w:r>
    </w:p>
    <w:p w14:paraId="39B4CCA7">
      <w:pPr>
        <w:autoSpaceDE w:val="0"/>
        <w:autoSpaceDN w:val="0"/>
        <w:adjustRightInd w:val="0"/>
        <w:rPr>
          <w:rFonts w:hint="eastAsia" w:ascii="宋体" w:hAnsi="宋体" w:cs="宋体"/>
          <w:kern w:val="0"/>
          <w:sz w:val="24"/>
        </w:rPr>
      </w:pPr>
      <w:r>
        <w:rPr>
          <w:rFonts w:hint="eastAsia" w:ascii="宋体" w:hAnsi="宋体" w:cs="宋体"/>
          <w:kern w:val="0"/>
          <w:sz w:val="24"/>
        </w:rPr>
        <w:t>2.5.5 验证总结</w:t>
      </w:r>
    </w:p>
    <w:p w14:paraId="67452191">
      <w:pPr>
        <w:ind w:firstLine="480" w:firstLineChars="200"/>
        <w:rPr>
          <w:rFonts w:hint="eastAsia" w:ascii="宋体" w:hAnsi="宋体" w:cs="宋体"/>
          <w:bCs/>
          <w:kern w:val="0"/>
          <w:sz w:val="24"/>
        </w:rPr>
      </w:pPr>
      <w:r>
        <w:rPr>
          <w:rFonts w:hint="eastAsia" w:ascii="宋体" w:hAnsi="宋体" w:cs="宋体"/>
          <w:bCs/>
          <w:kern w:val="0"/>
          <w:sz w:val="24"/>
        </w:rPr>
        <w:t>公司针对红蓝光治疗仪软件制定了软件验证的步骤、方法，在软件开发生存周期的每个阶段均制定了验证计划、验证方式以及验证准则，并由具有相关专业技术的验证人员借助一些工具软件和逻辑电路进行测试，对各个软件模块、逻辑单元、功能模块予以验证，填写验证记录，参照软件各阶段开发确定验证准则，总结出软件功能应用的合理性、技术性准则。确定这些验证结果是否达到了预期要求，是否符合硬件电路实现，是否达到了临床应用使用效果，均由独立于开发人员的专业验证小组人员予以验证评审和确认，从而将软件的运行风险降低到最小。</w:t>
      </w:r>
    </w:p>
    <w:p w14:paraId="3EB0E612">
      <w:pPr>
        <w:autoSpaceDE w:val="0"/>
        <w:autoSpaceDN w:val="0"/>
        <w:adjustRightInd w:val="0"/>
        <w:rPr>
          <w:rFonts w:hint="eastAsia" w:ascii="宋体" w:hAnsi="宋体" w:cs="宋体"/>
          <w:kern w:val="0"/>
          <w:sz w:val="24"/>
        </w:rPr>
      </w:pPr>
      <w:r>
        <w:rPr>
          <w:rFonts w:hint="eastAsia" w:ascii="宋体" w:hAnsi="宋体" w:cs="宋体"/>
          <w:kern w:val="0"/>
          <w:sz w:val="24"/>
        </w:rPr>
        <w:t>2.5.6 验证报告</w:t>
      </w:r>
    </w:p>
    <w:p w14:paraId="1F4C0317">
      <w:pPr>
        <w:ind w:firstLine="480" w:firstLineChars="200"/>
        <w:rPr>
          <w:rFonts w:hint="eastAsia" w:ascii="宋体" w:hAnsi="宋体" w:cs="宋体"/>
          <w:bCs/>
          <w:kern w:val="0"/>
          <w:sz w:val="24"/>
        </w:rPr>
      </w:pPr>
    </w:p>
    <w:tbl>
      <w:tblPr>
        <w:tblStyle w:val="27"/>
        <w:tblW w:w="11482" w:type="dxa"/>
        <w:tblInd w:w="-1026" w:type="dxa"/>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Layout w:type="fixed"/>
        <w:tblCellMar>
          <w:top w:w="0" w:type="dxa"/>
          <w:left w:w="108" w:type="dxa"/>
          <w:bottom w:w="0" w:type="dxa"/>
          <w:right w:w="108" w:type="dxa"/>
        </w:tblCellMar>
      </w:tblPr>
      <w:tblGrid>
        <w:gridCol w:w="708"/>
        <w:gridCol w:w="1277"/>
        <w:gridCol w:w="1701"/>
        <w:gridCol w:w="6946"/>
        <w:gridCol w:w="850"/>
      </w:tblGrid>
      <w:tr w14:paraId="15B42926">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wBefore w:w="0" w:type="dxa"/>
          <w:wAfter w:w="0" w:type="dxa"/>
          <w:trHeight w:val="751" w:hRule="atLeast"/>
        </w:trPr>
        <w:tc>
          <w:tcPr>
            <w:tcW w:w="708" w:type="dxa"/>
            <w:tcBorders>
              <w:left w:val="single" w:color="auto" w:sz="4" w:space="0"/>
              <w:bottom w:val="single" w:color="auto" w:sz="4" w:space="0"/>
              <w:right w:val="single" w:color="auto" w:sz="4" w:space="0"/>
            </w:tcBorders>
            <w:noWrap w:val="0"/>
            <w:vAlign w:val="center"/>
          </w:tcPr>
          <w:p w14:paraId="086B767B">
            <w:pPr>
              <w:pStyle w:val="5"/>
              <w:ind w:firstLine="0" w:firstLineChars="0"/>
              <w:jc w:val="left"/>
              <w:rPr>
                <w:rFonts w:hint="eastAsia" w:ascii="宋体" w:hAnsi="宋体" w:cs="宋体"/>
                <w:b/>
                <w:bCs/>
                <w:sz w:val="24"/>
              </w:rPr>
            </w:pPr>
            <w:r>
              <w:rPr>
                <w:rFonts w:hint="eastAsia" w:ascii="宋体" w:hAnsi="宋体" w:cs="宋体"/>
                <w:b/>
                <w:bCs/>
                <w:sz w:val="24"/>
              </w:rPr>
              <w:t>序号</w:t>
            </w:r>
          </w:p>
        </w:tc>
        <w:tc>
          <w:tcPr>
            <w:tcW w:w="1277" w:type="dxa"/>
            <w:tcBorders>
              <w:left w:val="single" w:color="auto" w:sz="4" w:space="0"/>
              <w:bottom w:val="single" w:color="auto" w:sz="4" w:space="0"/>
              <w:right w:val="single" w:color="auto" w:sz="4" w:space="0"/>
            </w:tcBorders>
            <w:noWrap w:val="0"/>
            <w:vAlign w:val="center"/>
          </w:tcPr>
          <w:p w14:paraId="651F1647">
            <w:pPr>
              <w:pStyle w:val="5"/>
              <w:ind w:firstLine="0" w:firstLineChars="0"/>
              <w:jc w:val="left"/>
              <w:rPr>
                <w:rFonts w:hint="eastAsia" w:ascii="宋体" w:hAnsi="宋体" w:cs="宋体"/>
                <w:b/>
                <w:bCs/>
                <w:sz w:val="24"/>
              </w:rPr>
            </w:pPr>
            <w:r>
              <w:rPr>
                <w:rFonts w:hint="eastAsia" w:ascii="宋体" w:hAnsi="宋体" w:cs="宋体"/>
                <w:b/>
                <w:bCs/>
                <w:sz w:val="24"/>
              </w:rPr>
              <w:t>测试类别</w:t>
            </w:r>
          </w:p>
        </w:tc>
        <w:tc>
          <w:tcPr>
            <w:tcW w:w="1701" w:type="dxa"/>
            <w:tcBorders>
              <w:left w:val="single" w:color="auto" w:sz="4" w:space="0"/>
              <w:bottom w:val="single" w:color="auto" w:sz="4" w:space="0"/>
              <w:right w:val="single" w:color="auto" w:sz="4" w:space="0"/>
            </w:tcBorders>
            <w:noWrap w:val="0"/>
            <w:vAlign w:val="top"/>
          </w:tcPr>
          <w:p w14:paraId="15AABBA6">
            <w:pPr>
              <w:pStyle w:val="5"/>
              <w:ind w:firstLine="0" w:firstLineChars="0"/>
              <w:jc w:val="left"/>
              <w:rPr>
                <w:rFonts w:hint="eastAsia" w:ascii="宋体" w:hAnsi="宋体" w:cs="宋体"/>
                <w:b/>
                <w:bCs/>
                <w:sz w:val="24"/>
              </w:rPr>
            </w:pPr>
            <w:r>
              <w:rPr>
                <w:rFonts w:hint="eastAsia" w:ascii="宋体" w:hAnsi="宋体" w:cs="宋体"/>
                <w:b/>
                <w:bCs/>
                <w:sz w:val="24"/>
              </w:rPr>
              <w:t>测试功能或项目名称</w:t>
            </w:r>
          </w:p>
        </w:tc>
        <w:tc>
          <w:tcPr>
            <w:tcW w:w="6946" w:type="dxa"/>
            <w:tcBorders>
              <w:left w:val="single" w:color="auto" w:sz="4" w:space="0"/>
              <w:bottom w:val="single" w:color="auto" w:sz="4" w:space="0"/>
              <w:right w:val="single" w:color="auto" w:sz="4" w:space="0"/>
            </w:tcBorders>
            <w:noWrap w:val="0"/>
            <w:vAlign w:val="center"/>
          </w:tcPr>
          <w:p w14:paraId="34AE3523">
            <w:pPr>
              <w:pStyle w:val="5"/>
              <w:ind w:firstLine="482"/>
              <w:jc w:val="left"/>
              <w:rPr>
                <w:rFonts w:hint="eastAsia" w:ascii="宋体" w:hAnsi="宋体" w:cs="宋体"/>
                <w:b/>
                <w:bCs/>
                <w:sz w:val="24"/>
              </w:rPr>
            </w:pPr>
            <w:r>
              <w:rPr>
                <w:rFonts w:hint="eastAsia" w:ascii="宋体" w:hAnsi="宋体" w:cs="宋体"/>
                <w:b/>
                <w:bCs/>
                <w:sz w:val="24"/>
              </w:rPr>
              <w:t>测试结果</w:t>
            </w:r>
          </w:p>
        </w:tc>
        <w:tc>
          <w:tcPr>
            <w:tcW w:w="850" w:type="dxa"/>
            <w:tcBorders>
              <w:left w:val="single" w:color="auto" w:sz="4" w:space="0"/>
              <w:bottom w:val="single" w:color="auto" w:sz="4" w:space="0"/>
            </w:tcBorders>
            <w:noWrap w:val="0"/>
            <w:vAlign w:val="center"/>
          </w:tcPr>
          <w:p w14:paraId="534BE8D8">
            <w:pPr>
              <w:pStyle w:val="5"/>
              <w:ind w:firstLine="0" w:firstLineChars="0"/>
              <w:jc w:val="left"/>
              <w:rPr>
                <w:rFonts w:hint="eastAsia" w:ascii="宋体" w:hAnsi="宋体" w:cs="宋体"/>
                <w:b/>
                <w:bCs/>
                <w:sz w:val="24"/>
              </w:rPr>
            </w:pPr>
            <w:r>
              <w:rPr>
                <w:rFonts w:hint="eastAsia" w:ascii="宋体" w:hAnsi="宋体" w:cs="宋体"/>
                <w:b/>
                <w:bCs/>
                <w:sz w:val="24"/>
              </w:rPr>
              <w:t>是/否通过</w:t>
            </w:r>
          </w:p>
        </w:tc>
      </w:tr>
      <w:tr w14:paraId="65C34AA0">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wBefore w:w="0" w:type="dxa"/>
          <w:wAfter w:w="0" w:type="dxa"/>
          <w:trHeight w:val="412" w:hRule="atLeast"/>
        </w:trPr>
        <w:tc>
          <w:tcPr>
            <w:tcW w:w="708" w:type="dxa"/>
            <w:vMerge w:val="restart"/>
            <w:tcBorders>
              <w:top w:val="single" w:color="auto" w:sz="4" w:space="0"/>
              <w:left w:val="single" w:color="auto" w:sz="4" w:space="0"/>
              <w:right w:val="single" w:color="auto" w:sz="4" w:space="0"/>
            </w:tcBorders>
            <w:noWrap w:val="0"/>
            <w:vAlign w:val="center"/>
          </w:tcPr>
          <w:p w14:paraId="1C77AAD9">
            <w:pPr>
              <w:pStyle w:val="14"/>
              <w:ind w:firstLine="0" w:firstLineChars="0"/>
              <w:jc w:val="center"/>
              <w:rPr>
                <w:rFonts w:hint="eastAsia" w:cs="宋体"/>
                <w:sz w:val="24"/>
              </w:rPr>
            </w:pPr>
            <w:r>
              <w:rPr>
                <w:rFonts w:hint="eastAsia" w:cs="宋体"/>
                <w:sz w:val="24"/>
              </w:rPr>
              <w:t>01</w:t>
            </w:r>
          </w:p>
        </w:tc>
        <w:tc>
          <w:tcPr>
            <w:tcW w:w="1277" w:type="dxa"/>
            <w:vMerge w:val="restart"/>
            <w:tcBorders>
              <w:top w:val="single" w:color="auto" w:sz="4" w:space="0"/>
              <w:left w:val="single" w:color="auto" w:sz="4" w:space="0"/>
              <w:right w:val="single" w:color="auto" w:sz="4" w:space="0"/>
            </w:tcBorders>
            <w:noWrap w:val="0"/>
            <w:vAlign w:val="center"/>
          </w:tcPr>
          <w:p w14:paraId="66717298">
            <w:pPr>
              <w:rPr>
                <w:rFonts w:hint="eastAsia" w:ascii="宋体" w:hAnsi="宋体" w:cs="宋体"/>
                <w:bCs/>
                <w:sz w:val="24"/>
              </w:rPr>
            </w:pPr>
            <w:r>
              <w:rPr>
                <w:rFonts w:hint="eastAsia" w:ascii="宋体" w:hAnsi="宋体" w:cs="宋体"/>
                <w:bCs/>
                <w:sz w:val="24"/>
              </w:rPr>
              <w:t>单元测试</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7E7BAA62">
            <w:pPr>
              <w:rPr>
                <w:rFonts w:hint="eastAsia" w:ascii="宋体" w:hAnsi="宋体" w:cs="宋体"/>
                <w:bCs/>
                <w:sz w:val="24"/>
              </w:rPr>
            </w:pPr>
            <w:r>
              <w:rPr>
                <w:rFonts w:hint="eastAsia" w:ascii="宋体" w:hAnsi="宋体"/>
                <w:sz w:val="24"/>
              </w:rPr>
              <w:t>红蓝光输出功率密度测试</w:t>
            </w:r>
          </w:p>
        </w:tc>
        <w:tc>
          <w:tcPr>
            <w:tcW w:w="6946" w:type="dxa"/>
            <w:tcBorders>
              <w:top w:val="single" w:color="auto" w:sz="4" w:space="0"/>
              <w:left w:val="single" w:color="auto" w:sz="4" w:space="0"/>
              <w:bottom w:val="single" w:color="auto" w:sz="4" w:space="0"/>
              <w:right w:val="single" w:color="auto" w:sz="4" w:space="0"/>
            </w:tcBorders>
            <w:noWrap w:val="0"/>
            <w:vAlign w:val="top"/>
          </w:tcPr>
          <w:p w14:paraId="1CC2C43D">
            <w:pPr>
              <w:pStyle w:val="5"/>
              <w:ind w:firstLine="0" w:firstLineChars="0"/>
              <w:rPr>
                <w:rFonts w:hint="eastAsia" w:ascii="宋体" w:hAnsi="宋体" w:cs="宋体"/>
                <w:bCs/>
                <w:kern w:val="0"/>
                <w:sz w:val="24"/>
              </w:rPr>
            </w:pPr>
            <w:r>
              <w:rPr>
                <w:rFonts w:hint="eastAsia" w:ascii="宋体" w:hAnsi="宋体" w:cs="宋体"/>
                <w:bCs/>
                <w:kern w:val="0"/>
                <w:sz w:val="24"/>
              </w:rPr>
              <w:t>实际操作红/蓝切换500次，未见异常，且功率±25%范围内。</w:t>
            </w:r>
          </w:p>
        </w:tc>
        <w:tc>
          <w:tcPr>
            <w:tcW w:w="850" w:type="dxa"/>
            <w:tcBorders>
              <w:top w:val="single" w:color="auto" w:sz="4" w:space="0"/>
              <w:left w:val="single" w:color="auto" w:sz="4" w:space="0"/>
              <w:bottom w:val="single" w:color="auto" w:sz="4" w:space="0"/>
            </w:tcBorders>
            <w:noWrap w:val="0"/>
            <w:vAlign w:val="center"/>
          </w:tcPr>
          <w:p w14:paraId="47C60EE0">
            <w:pPr>
              <w:pStyle w:val="5"/>
              <w:ind w:firstLine="0" w:firstLineChars="0"/>
              <w:jc w:val="left"/>
              <w:rPr>
                <w:rFonts w:hint="eastAsia" w:ascii="宋体" w:hAnsi="宋体" w:cs="宋体"/>
                <w:bCs/>
                <w:sz w:val="24"/>
              </w:rPr>
            </w:pPr>
            <w:r>
              <w:rPr>
                <w:rFonts w:hint="eastAsia" w:ascii="宋体" w:hAnsi="宋体" w:cs="宋体"/>
                <w:bCs/>
                <w:sz w:val="24"/>
              </w:rPr>
              <w:t>是</w:t>
            </w:r>
          </w:p>
        </w:tc>
      </w:tr>
      <w:tr w14:paraId="29CFFAAE">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wBefore w:w="0" w:type="dxa"/>
          <w:wAfter w:w="0" w:type="dxa"/>
          <w:trHeight w:val="305" w:hRule="atLeast"/>
        </w:trPr>
        <w:tc>
          <w:tcPr>
            <w:tcW w:w="708" w:type="dxa"/>
            <w:vMerge w:val="continue"/>
            <w:tcBorders>
              <w:left w:val="single" w:color="auto" w:sz="4" w:space="0"/>
              <w:right w:val="single" w:color="auto" w:sz="4" w:space="0"/>
            </w:tcBorders>
            <w:noWrap w:val="0"/>
            <w:vAlign w:val="center"/>
          </w:tcPr>
          <w:p w14:paraId="1E7F9D2D">
            <w:pPr>
              <w:pStyle w:val="14"/>
              <w:ind w:firstLine="240" w:firstLineChars="100"/>
              <w:jc w:val="center"/>
              <w:rPr>
                <w:rFonts w:hint="eastAsia" w:cs="宋体"/>
                <w:sz w:val="24"/>
              </w:rPr>
            </w:pPr>
          </w:p>
        </w:tc>
        <w:tc>
          <w:tcPr>
            <w:tcW w:w="1277" w:type="dxa"/>
            <w:vMerge w:val="continue"/>
            <w:tcBorders>
              <w:left w:val="single" w:color="auto" w:sz="4" w:space="0"/>
              <w:right w:val="single" w:color="auto" w:sz="4" w:space="0"/>
            </w:tcBorders>
            <w:noWrap w:val="0"/>
            <w:vAlign w:val="center"/>
          </w:tcPr>
          <w:p w14:paraId="403143FF">
            <w:pPr>
              <w:rPr>
                <w:rFonts w:hint="eastAsia" w:ascii="宋体" w:hAnsi="宋体" w:cs="宋体"/>
                <w:bCs/>
                <w:sz w:val="24"/>
              </w:rPr>
            </w:pPr>
          </w:p>
        </w:tc>
        <w:tc>
          <w:tcPr>
            <w:tcW w:w="1701" w:type="dxa"/>
            <w:tcBorders>
              <w:top w:val="single" w:color="auto" w:sz="4" w:space="0"/>
              <w:left w:val="single" w:color="auto" w:sz="4" w:space="0"/>
              <w:bottom w:val="single" w:color="auto" w:sz="4" w:space="0"/>
              <w:right w:val="single" w:color="auto" w:sz="4" w:space="0"/>
            </w:tcBorders>
            <w:noWrap w:val="0"/>
            <w:vAlign w:val="center"/>
          </w:tcPr>
          <w:p w14:paraId="64BE683D">
            <w:pPr>
              <w:rPr>
                <w:rFonts w:hint="eastAsia" w:ascii="宋体" w:hAnsi="宋体" w:cs="宋体"/>
                <w:bCs/>
                <w:sz w:val="24"/>
              </w:rPr>
            </w:pPr>
            <w:r>
              <w:rPr>
                <w:rFonts w:hint="eastAsia" w:ascii="宋体" w:hAnsi="宋体" w:cs="宋体"/>
                <w:sz w:val="24"/>
              </w:rPr>
              <w:t>定时测试</w:t>
            </w:r>
          </w:p>
        </w:tc>
        <w:tc>
          <w:tcPr>
            <w:tcW w:w="6946" w:type="dxa"/>
            <w:tcBorders>
              <w:top w:val="single" w:color="auto" w:sz="4" w:space="0"/>
              <w:left w:val="single" w:color="auto" w:sz="4" w:space="0"/>
              <w:bottom w:val="single" w:color="auto" w:sz="4" w:space="0"/>
              <w:right w:val="single" w:color="auto" w:sz="4" w:space="0"/>
            </w:tcBorders>
            <w:noWrap w:val="0"/>
            <w:vAlign w:val="top"/>
          </w:tcPr>
          <w:p w14:paraId="7D5D35B4">
            <w:pPr>
              <w:pStyle w:val="5"/>
              <w:ind w:firstLine="0" w:firstLineChars="0"/>
              <w:rPr>
                <w:rFonts w:hint="eastAsia" w:ascii="宋体" w:hAnsi="宋体" w:cs="宋体"/>
                <w:bCs/>
                <w:sz w:val="24"/>
              </w:rPr>
            </w:pPr>
            <w:r>
              <w:rPr>
                <w:rFonts w:hint="eastAsia" w:ascii="宋体" w:hAnsi="宋体" w:cs="宋体"/>
                <w:bCs/>
                <w:sz w:val="24"/>
              </w:rPr>
              <w:t>实际操作定时界面无异常。 定时误差范围小于±2%</w:t>
            </w:r>
          </w:p>
        </w:tc>
        <w:tc>
          <w:tcPr>
            <w:tcW w:w="850" w:type="dxa"/>
            <w:tcBorders>
              <w:top w:val="single" w:color="auto" w:sz="4" w:space="0"/>
              <w:left w:val="single" w:color="auto" w:sz="4" w:space="0"/>
              <w:bottom w:val="single" w:color="auto" w:sz="4" w:space="0"/>
            </w:tcBorders>
            <w:noWrap w:val="0"/>
            <w:vAlign w:val="center"/>
          </w:tcPr>
          <w:p w14:paraId="46A0D147">
            <w:pPr>
              <w:pStyle w:val="5"/>
              <w:ind w:firstLine="0" w:firstLineChars="0"/>
              <w:jc w:val="left"/>
              <w:rPr>
                <w:rFonts w:hint="eastAsia" w:ascii="宋体" w:hAnsi="宋体" w:cs="宋体"/>
                <w:bCs/>
                <w:sz w:val="24"/>
              </w:rPr>
            </w:pPr>
            <w:r>
              <w:rPr>
                <w:rFonts w:hint="eastAsia" w:ascii="宋体" w:hAnsi="宋体" w:cs="宋体"/>
                <w:bCs/>
                <w:sz w:val="24"/>
              </w:rPr>
              <w:t>是</w:t>
            </w:r>
          </w:p>
        </w:tc>
      </w:tr>
      <w:tr w14:paraId="2EA651FE">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wBefore w:w="0" w:type="dxa"/>
          <w:wAfter w:w="0" w:type="dxa"/>
          <w:trHeight w:val="305" w:hRule="atLeast"/>
        </w:trPr>
        <w:tc>
          <w:tcPr>
            <w:tcW w:w="708" w:type="dxa"/>
            <w:vMerge w:val="continue"/>
            <w:tcBorders>
              <w:left w:val="single" w:color="auto" w:sz="4" w:space="0"/>
              <w:right w:val="single" w:color="auto" w:sz="4" w:space="0"/>
            </w:tcBorders>
            <w:noWrap w:val="0"/>
            <w:vAlign w:val="center"/>
          </w:tcPr>
          <w:p w14:paraId="78C4DE2A">
            <w:pPr>
              <w:pStyle w:val="14"/>
              <w:ind w:firstLine="240" w:firstLineChars="100"/>
              <w:jc w:val="center"/>
              <w:rPr>
                <w:rFonts w:cs="宋体"/>
                <w:sz w:val="24"/>
              </w:rPr>
            </w:pPr>
          </w:p>
        </w:tc>
        <w:tc>
          <w:tcPr>
            <w:tcW w:w="1277" w:type="dxa"/>
            <w:vMerge w:val="continue"/>
            <w:tcBorders>
              <w:left w:val="single" w:color="auto" w:sz="4" w:space="0"/>
              <w:right w:val="single" w:color="auto" w:sz="4" w:space="0"/>
            </w:tcBorders>
            <w:noWrap w:val="0"/>
            <w:vAlign w:val="center"/>
          </w:tcPr>
          <w:p w14:paraId="49E8E04C">
            <w:pPr>
              <w:rPr>
                <w:rFonts w:hint="eastAsia" w:ascii="宋体" w:hAnsi="宋体"/>
                <w:sz w:val="24"/>
              </w:rPr>
            </w:pPr>
          </w:p>
        </w:tc>
        <w:tc>
          <w:tcPr>
            <w:tcW w:w="1701" w:type="dxa"/>
            <w:tcBorders>
              <w:top w:val="single" w:color="auto" w:sz="4" w:space="0"/>
              <w:left w:val="single" w:color="auto" w:sz="4" w:space="0"/>
              <w:bottom w:val="single" w:color="auto" w:sz="4" w:space="0"/>
              <w:right w:val="single" w:color="auto" w:sz="4" w:space="0"/>
            </w:tcBorders>
            <w:noWrap w:val="0"/>
            <w:vAlign w:val="center"/>
          </w:tcPr>
          <w:p w14:paraId="6C389E1A">
            <w:pPr>
              <w:rPr>
                <w:rFonts w:hint="eastAsia" w:ascii="宋体" w:hAnsi="宋体"/>
                <w:sz w:val="24"/>
              </w:rPr>
            </w:pPr>
            <w:r>
              <w:rPr>
                <w:rFonts w:hint="eastAsia" w:ascii="宋体" w:hAnsi="宋体"/>
                <w:sz w:val="24"/>
              </w:rPr>
              <w:t>启停测试</w:t>
            </w:r>
          </w:p>
        </w:tc>
        <w:tc>
          <w:tcPr>
            <w:tcW w:w="6946" w:type="dxa"/>
            <w:tcBorders>
              <w:top w:val="single" w:color="auto" w:sz="4" w:space="0"/>
              <w:left w:val="single" w:color="auto" w:sz="4" w:space="0"/>
              <w:bottom w:val="single" w:color="auto" w:sz="4" w:space="0"/>
              <w:right w:val="single" w:color="auto" w:sz="4" w:space="0"/>
            </w:tcBorders>
            <w:noWrap w:val="0"/>
            <w:vAlign w:val="center"/>
          </w:tcPr>
          <w:p w14:paraId="13680811">
            <w:pPr>
              <w:rPr>
                <w:rFonts w:hint="eastAsia" w:ascii="宋体" w:hAnsi="宋体"/>
                <w:sz w:val="24"/>
              </w:rPr>
            </w:pPr>
            <w:r>
              <w:rPr>
                <w:rFonts w:hint="eastAsia" w:ascii="宋体" w:hAnsi="宋体"/>
                <w:sz w:val="24"/>
              </w:rPr>
              <w:t>手动按键启/停功能键，要求启/停功能键控制有效</w:t>
            </w:r>
          </w:p>
        </w:tc>
        <w:tc>
          <w:tcPr>
            <w:tcW w:w="850" w:type="dxa"/>
            <w:tcBorders>
              <w:top w:val="single" w:color="auto" w:sz="4" w:space="0"/>
              <w:left w:val="single" w:color="auto" w:sz="4" w:space="0"/>
              <w:bottom w:val="single" w:color="auto" w:sz="4" w:space="0"/>
            </w:tcBorders>
            <w:noWrap w:val="0"/>
            <w:vAlign w:val="center"/>
          </w:tcPr>
          <w:p w14:paraId="78750F5F">
            <w:pPr>
              <w:pStyle w:val="5"/>
              <w:ind w:firstLine="0" w:firstLineChars="0"/>
              <w:jc w:val="left"/>
              <w:rPr>
                <w:rFonts w:hint="eastAsia" w:ascii="宋体" w:hAnsi="宋体" w:cs="宋体"/>
                <w:bCs/>
                <w:sz w:val="24"/>
              </w:rPr>
            </w:pPr>
            <w:r>
              <w:rPr>
                <w:rFonts w:hint="eastAsia" w:ascii="宋体" w:hAnsi="宋体" w:cs="宋体"/>
                <w:bCs/>
                <w:sz w:val="24"/>
              </w:rPr>
              <w:t>是</w:t>
            </w:r>
          </w:p>
        </w:tc>
      </w:tr>
      <w:tr w14:paraId="5A958D2C">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wBefore w:w="0" w:type="dxa"/>
          <w:wAfter w:w="0" w:type="dxa"/>
          <w:trHeight w:val="294" w:hRule="atLeast"/>
        </w:trPr>
        <w:tc>
          <w:tcPr>
            <w:tcW w:w="708" w:type="dxa"/>
            <w:vMerge w:val="continue"/>
            <w:tcBorders>
              <w:left w:val="single" w:color="auto" w:sz="4" w:space="0"/>
              <w:bottom w:val="single" w:color="auto" w:sz="4" w:space="0"/>
              <w:right w:val="single" w:color="auto" w:sz="4" w:space="0"/>
            </w:tcBorders>
            <w:noWrap w:val="0"/>
            <w:vAlign w:val="center"/>
          </w:tcPr>
          <w:p w14:paraId="1531B713">
            <w:pPr>
              <w:pStyle w:val="14"/>
              <w:ind w:firstLine="240" w:firstLineChars="100"/>
              <w:jc w:val="center"/>
              <w:rPr>
                <w:rFonts w:cs="宋体"/>
                <w:sz w:val="24"/>
              </w:rPr>
            </w:pPr>
          </w:p>
        </w:tc>
        <w:tc>
          <w:tcPr>
            <w:tcW w:w="1277" w:type="dxa"/>
            <w:vMerge w:val="continue"/>
            <w:tcBorders>
              <w:left w:val="single" w:color="auto" w:sz="4" w:space="0"/>
              <w:bottom w:val="single" w:color="auto" w:sz="4" w:space="0"/>
              <w:right w:val="single" w:color="auto" w:sz="4" w:space="0"/>
            </w:tcBorders>
            <w:noWrap w:val="0"/>
            <w:vAlign w:val="center"/>
          </w:tcPr>
          <w:p w14:paraId="113CF086">
            <w:pPr>
              <w:rPr>
                <w:rFonts w:hint="eastAsia" w:ascii="宋体" w:hAnsi="宋体"/>
                <w:sz w:val="24"/>
              </w:rPr>
            </w:pPr>
          </w:p>
        </w:tc>
        <w:tc>
          <w:tcPr>
            <w:tcW w:w="1701" w:type="dxa"/>
            <w:tcBorders>
              <w:top w:val="single" w:color="auto" w:sz="4" w:space="0"/>
              <w:left w:val="single" w:color="auto" w:sz="4" w:space="0"/>
              <w:bottom w:val="single" w:color="auto" w:sz="4" w:space="0"/>
              <w:right w:val="single" w:color="auto" w:sz="4" w:space="0"/>
            </w:tcBorders>
            <w:noWrap w:val="0"/>
            <w:vAlign w:val="center"/>
          </w:tcPr>
          <w:p w14:paraId="56FA774F">
            <w:pPr>
              <w:rPr>
                <w:rFonts w:hint="eastAsia" w:ascii="宋体" w:hAnsi="宋体"/>
                <w:sz w:val="24"/>
              </w:rPr>
            </w:pPr>
            <w:r>
              <w:rPr>
                <w:rFonts w:hint="eastAsia" w:ascii="宋体" w:hAnsi="宋体"/>
                <w:sz w:val="24"/>
              </w:rPr>
              <w:t>模式切换</w:t>
            </w:r>
          </w:p>
        </w:tc>
        <w:tc>
          <w:tcPr>
            <w:tcW w:w="6946" w:type="dxa"/>
            <w:tcBorders>
              <w:top w:val="single" w:color="auto" w:sz="4" w:space="0"/>
              <w:left w:val="single" w:color="auto" w:sz="4" w:space="0"/>
              <w:bottom w:val="single" w:color="auto" w:sz="4" w:space="0"/>
              <w:right w:val="single" w:color="auto" w:sz="4" w:space="0"/>
            </w:tcBorders>
            <w:noWrap w:val="0"/>
            <w:vAlign w:val="center"/>
          </w:tcPr>
          <w:p w14:paraId="68D72B81">
            <w:pPr>
              <w:rPr>
                <w:rFonts w:hint="eastAsia" w:ascii="宋体" w:hAnsi="宋体"/>
                <w:sz w:val="24"/>
              </w:rPr>
            </w:pPr>
            <w:r>
              <w:rPr>
                <w:rFonts w:hint="eastAsia" w:ascii="宋体" w:hAnsi="宋体"/>
                <w:sz w:val="24"/>
              </w:rPr>
              <w:t>要求切换键能实现红/蓝功能切换</w:t>
            </w:r>
          </w:p>
        </w:tc>
        <w:tc>
          <w:tcPr>
            <w:tcW w:w="850" w:type="dxa"/>
            <w:tcBorders>
              <w:top w:val="single" w:color="auto" w:sz="4" w:space="0"/>
              <w:left w:val="single" w:color="auto" w:sz="4" w:space="0"/>
              <w:bottom w:val="single" w:color="auto" w:sz="4" w:space="0"/>
            </w:tcBorders>
            <w:noWrap w:val="0"/>
            <w:vAlign w:val="center"/>
          </w:tcPr>
          <w:p w14:paraId="19B7EC65">
            <w:pPr>
              <w:pStyle w:val="5"/>
              <w:ind w:firstLine="0" w:firstLineChars="0"/>
              <w:jc w:val="left"/>
              <w:rPr>
                <w:rFonts w:hint="eastAsia" w:ascii="宋体" w:hAnsi="宋体" w:cs="宋体"/>
                <w:bCs/>
                <w:sz w:val="24"/>
              </w:rPr>
            </w:pPr>
            <w:r>
              <w:rPr>
                <w:rFonts w:hint="eastAsia" w:ascii="宋体" w:hAnsi="宋体" w:cs="宋体"/>
                <w:bCs/>
                <w:sz w:val="24"/>
              </w:rPr>
              <w:t>是</w:t>
            </w:r>
          </w:p>
        </w:tc>
      </w:tr>
      <w:tr w14:paraId="14190855">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wBefore w:w="0" w:type="dxa"/>
          <w:wAfter w:w="0" w:type="dxa"/>
          <w:trHeight w:val="397" w:hRule="atLeast"/>
        </w:trPr>
        <w:tc>
          <w:tcPr>
            <w:tcW w:w="708" w:type="dxa"/>
            <w:vMerge w:val="restart"/>
            <w:tcBorders>
              <w:top w:val="single" w:color="auto" w:sz="4" w:space="0"/>
              <w:left w:val="single" w:color="auto" w:sz="4" w:space="0"/>
              <w:right w:val="single" w:color="auto" w:sz="4" w:space="0"/>
            </w:tcBorders>
            <w:noWrap w:val="0"/>
            <w:vAlign w:val="center"/>
          </w:tcPr>
          <w:p w14:paraId="2E1F6A8E">
            <w:pPr>
              <w:pStyle w:val="14"/>
              <w:ind w:firstLine="0" w:firstLineChars="0"/>
              <w:jc w:val="center"/>
              <w:rPr>
                <w:rFonts w:cs="宋体"/>
                <w:sz w:val="24"/>
              </w:rPr>
            </w:pPr>
            <w:r>
              <w:rPr>
                <w:rFonts w:hint="eastAsia" w:cs="宋体"/>
                <w:sz w:val="24"/>
              </w:rPr>
              <w:t>02</w:t>
            </w:r>
          </w:p>
        </w:tc>
        <w:tc>
          <w:tcPr>
            <w:tcW w:w="1277" w:type="dxa"/>
            <w:vMerge w:val="restart"/>
            <w:tcBorders>
              <w:top w:val="single" w:color="auto" w:sz="4" w:space="0"/>
              <w:left w:val="single" w:color="auto" w:sz="4" w:space="0"/>
              <w:right w:val="single" w:color="auto" w:sz="4" w:space="0"/>
            </w:tcBorders>
            <w:noWrap w:val="0"/>
            <w:vAlign w:val="center"/>
          </w:tcPr>
          <w:p w14:paraId="34FDB14A">
            <w:pPr>
              <w:pStyle w:val="5"/>
              <w:ind w:firstLine="0" w:firstLineChars="0"/>
              <w:rPr>
                <w:rFonts w:hint="eastAsia" w:ascii="宋体" w:hAnsi="宋体" w:cs="宋体"/>
                <w:bCs/>
                <w:sz w:val="24"/>
              </w:rPr>
            </w:pPr>
            <w:r>
              <w:rPr>
                <w:rFonts w:hint="eastAsia" w:ascii="宋体" w:hAnsi="宋体" w:cs="宋体"/>
                <w:bCs/>
                <w:sz w:val="24"/>
              </w:rPr>
              <w:t>集成测试</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72294524">
            <w:pPr>
              <w:pStyle w:val="5"/>
              <w:ind w:firstLine="0" w:firstLineChars="0"/>
              <w:rPr>
                <w:rFonts w:hint="eastAsia" w:ascii="宋体" w:hAnsi="宋体" w:cs="宋体"/>
                <w:bCs/>
                <w:sz w:val="24"/>
              </w:rPr>
            </w:pPr>
            <w:r>
              <w:rPr>
                <w:rFonts w:hint="eastAsia" w:ascii="宋体" w:hAnsi="宋体" w:cs="宋体"/>
                <w:bCs/>
                <w:kern w:val="0"/>
                <w:sz w:val="24"/>
              </w:rPr>
              <w:t>充电</w:t>
            </w:r>
          </w:p>
        </w:tc>
        <w:tc>
          <w:tcPr>
            <w:tcW w:w="6946" w:type="dxa"/>
            <w:tcBorders>
              <w:top w:val="single" w:color="auto" w:sz="4" w:space="0"/>
              <w:left w:val="single" w:color="auto" w:sz="4" w:space="0"/>
              <w:bottom w:val="single" w:color="auto" w:sz="4" w:space="0"/>
              <w:right w:val="single" w:color="auto" w:sz="4" w:space="0"/>
            </w:tcBorders>
            <w:noWrap w:val="0"/>
            <w:vAlign w:val="top"/>
          </w:tcPr>
          <w:p w14:paraId="2113C811">
            <w:pPr>
              <w:pStyle w:val="5"/>
              <w:ind w:firstLine="0" w:firstLineChars="0"/>
              <w:rPr>
                <w:rFonts w:hint="eastAsia" w:ascii="宋体" w:hAnsi="宋体" w:cs="宋体"/>
                <w:bCs/>
                <w:sz w:val="24"/>
              </w:rPr>
            </w:pPr>
            <w:r>
              <w:rPr>
                <w:rFonts w:hint="eastAsia" w:ascii="宋体" w:hAnsi="宋体" w:cs="宋体"/>
                <w:bCs/>
                <w:sz w:val="24"/>
              </w:rPr>
              <w:t>接入充电接口，观察界面显示状态，确定充电是否符合预期状态。</w:t>
            </w:r>
          </w:p>
        </w:tc>
        <w:tc>
          <w:tcPr>
            <w:tcW w:w="850" w:type="dxa"/>
            <w:tcBorders>
              <w:top w:val="single" w:color="auto" w:sz="4" w:space="0"/>
              <w:left w:val="single" w:color="auto" w:sz="4" w:space="0"/>
              <w:bottom w:val="single" w:color="auto" w:sz="4" w:space="0"/>
            </w:tcBorders>
            <w:noWrap w:val="0"/>
            <w:vAlign w:val="center"/>
          </w:tcPr>
          <w:p w14:paraId="5A94097E">
            <w:pPr>
              <w:pStyle w:val="5"/>
              <w:ind w:firstLine="0" w:firstLineChars="0"/>
              <w:jc w:val="left"/>
              <w:rPr>
                <w:rFonts w:hint="eastAsia" w:ascii="宋体" w:hAnsi="宋体" w:cs="宋体"/>
                <w:bCs/>
                <w:sz w:val="24"/>
              </w:rPr>
            </w:pPr>
            <w:r>
              <w:rPr>
                <w:rFonts w:hint="eastAsia" w:ascii="宋体" w:hAnsi="宋体" w:cs="宋体"/>
                <w:bCs/>
                <w:sz w:val="24"/>
              </w:rPr>
              <w:t>是</w:t>
            </w:r>
          </w:p>
        </w:tc>
      </w:tr>
      <w:tr w14:paraId="667607AD">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wBefore w:w="0" w:type="dxa"/>
          <w:wAfter w:w="0" w:type="dxa"/>
          <w:trHeight w:val="312" w:hRule="atLeast"/>
        </w:trPr>
        <w:tc>
          <w:tcPr>
            <w:tcW w:w="708" w:type="dxa"/>
            <w:vMerge w:val="continue"/>
            <w:tcBorders>
              <w:left w:val="single" w:color="auto" w:sz="4" w:space="0"/>
              <w:bottom w:val="single" w:color="auto" w:sz="4" w:space="0"/>
              <w:right w:val="single" w:color="auto" w:sz="4" w:space="0"/>
            </w:tcBorders>
            <w:noWrap w:val="0"/>
            <w:vAlign w:val="center"/>
          </w:tcPr>
          <w:p w14:paraId="71B776F6">
            <w:pPr>
              <w:pStyle w:val="14"/>
              <w:ind w:firstLine="0" w:firstLineChars="0"/>
              <w:jc w:val="center"/>
              <w:rPr>
                <w:rFonts w:cs="宋体"/>
                <w:sz w:val="24"/>
              </w:rPr>
            </w:pPr>
          </w:p>
        </w:tc>
        <w:tc>
          <w:tcPr>
            <w:tcW w:w="1277" w:type="dxa"/>
            <w:vMerge w:val="continue"/>
            <w:tcBorders>
              <w:left w:val="single" w:color="auto" w:sz="4" w:space="0"/>
              <w:bottom w:val="single" w:color="auto" w:sz="4" w:space="0"/>
              <w:right w:val="single" w:color="auto" w:sz="4" w:space="0"/>
            </w:tcBorders>
            <w:noWrap w:val="0"/>
            <w:vAlign w:val="center"/>
          </w:tcPr>
          <w:p w14:paraId="4924AE65">
            <w:pPr>
              <w:pStyle w:val="5"/>
              <w:ind w:firstLine="0" w:firstLineChars="0"/>
              <w:rPr>
                <w:rFonts w:hint="eastAsia" w:ascii="宋体" w:hAnsi="宋体" w:cs="宋体"/>
                <w:bCs/>
                <w:sz w:val="24"/>
              </w:rPr>
            </w:pPr>
          </w:p>
        </w:tc>
        <w:tc>
          <w:tcPr>
            <w:tcW w:w="1701" w:type="dxa"/>
            <w:tcBorders>
              <w:top w:val="single" w:color="auto" w:sz="4" w:space="0"/>
              <w:left w:val="single" w:color="auto" w:sz="4" w:space="0"/>
              <w:bottom w:val="single" w:color="auto" w:sz="4" w:space="0"/>
              <w:right w:val="single" w:color="auto" w:sz="4" w:space="0"/>
            </w:tcBorders>
            <w:noWrap w:val="0"/>
            <w:vAlign w:val="center"/>
          </w:tcPr>
          <w:p w14:paraId="303AD755">
            <w:pPr>
              <w:pStyle w:val="5"/>
              <w:ind w:firstLine="0" w:firstLineChars="0"/>
              <w:rPr>
                <w:rFonts w:hint="eastAsia" w:ascii="宋体" w:hAnsi="宋体" w:cs="宋体"/>
                <w:bCs/>
                <w:sz w:val="24"/>
              </w:rPr>
            </w:pPr>
            <w:r>
              <w:rPr>
                <w:rFonts w:hint="eastAsia" w:ascii="宋体" w:hAnsi="宋体" w:cs="宋体"/>
                <w:bCs/>
                <w:kern w:val="0"/>
                <w:sz w:val="24"/>
              </w:rPr>
              <w:t>自检</w:t>
            </w:r>
          </w:p>
        </w:tc>
        <w:tc>
          <w:tcPr>
            <w:tcW w:w="6946" w:type="dxa"/>
            <w:tcBorders>
              <w:top w:val="single" w:color="auto" w:sz="4" w:space="0"/>
              <w:left w:val="single" w:color="auto" w:sz="4" w:space="0"/>
              <w:bottom w:val="single" w:color="auto" w:sz="4" w:space="0"/>
              <w:right w:val="single" w:color="auto" w:sz="4" w:space="0"/>
            </w:tcBorders>
            <w:noWrap w:val="0"/>
            <w:vAlign w:val="center"/>
          </w:tcPr>
          <w:p w14:paraId="15D3D645">
            <w:pPr>
              <w:pStyle w:val="5"/>
              <w:ind w:firstLine="0" w:firstLineChars="0"/>
              <w:rPr>
                <w:rFonts w:hint="eastAsia" w:ascii="宋体" w:hAnsi="宋体" w:cs="宋体"/>
                <w:bCs/>
                <w:sz w:val="24"/>
              </w:rPr>
            </w:pPr>
            <w:r>
              <w:rPr>
                <w:rFonts w:hint="eastAsia" w:ascii="宋体" w:hAnsi="宋体" w:cs="宋体"/>
                <w:bCs/>
                <w:kern w:val="0"/>
                <w:sz w:val="24"/>
              </w:rPr>
              <w:t>开机启动，界面显示无异常</w:t>
            </w:r>
          </w:p>
        </w:tc>
        <w:tc>
          <w:tcPr>
            <w:tcW w:w="850" w:type="dxa"/>
            <w:tcBorders>
              <w:top w:val="single" w:color="auto" w:sz="4" w:space="0"/>
              <w:left w:val="single" w:color="auto" w:sz="4" w:space="0"/>
              <w:bottom w:val="single" w:color="auto" w:sz="4" w:space="0"/>
            </w:tcBorders>
            <w:noWrap w:val="0"/>
            <w:vAlign w:val="center"/>
          </w:tcPr>
          <w:p w14:paraId="59C7450D">
            <w:pPr>
              <w:pStyle w:val="5"/>
              <w:ind w:firstLine="0" w:firstLineChars="0"/>
              <w:jc w:val="left"/>
              <w:rPr>
                <w:rFonts w:hint="eastAsia" w:ascii="宋体" w:hAnsi="宋体" w:cs="宋体"/>
                <w:bCs/>
                <w:sz w:val="24"/>
              </w:rPr>
            </w:pPr>
            <w:r>
              <w:rPr>
                <w:rFonts w:hint="eastAsia" w:ascii="宋体" w:hAnsi="宋体" w:cs="宋体"/>
                <w:bCs/>
                <w:sz w:val="24"/>
              </w:rPr>
              <w:t>是</w:t>
            </w:r>
          </w:p>
        </w:tc>
      </w:tr>
      <w:tr w14:paraId="1D1A3295">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wBefore w:w="0" w:type="dxa"/>
          <w:wAfter w:w="0" w:type="dxa"/>
          <w:trHeight w:val="407" w:hRule="atLeast"/>
        </w:trPr>
        <w:tc>
          <w:tcPr>
            <w:tcW w:w="708" w:type="dxa"/>
            <w:vMerge w:val="restart"/>
            <w:tcBorders>
              <w:top w:val="single" w:color="auto" w:sz="4" w:space="0"/>
              <w:left w:val="single" w:color="auto" w:sz="4" w:space="0"/>
              <w:right w:val="single" w:color="auto" w:sz="4" w:space="0"/>
            </w:tcBorders>
            <w:noWrap w:val="0"/>
            <w:vAlign w:val="center"/>
          </w:tcPr>
          <w:p w14:paraId="45EB6975">
            <w:pPr>
              <w:pStyle w:val="14"/>
              <w:ind w:firstLine="0" w:firstLineChars="0"/>
              <w:jc w:val="center"/>
              <w:rPr>
                <w:rFonts w:hint="eastAsia" w:cs="宋体"/>
                <w:sz w:val="24"/>
              </w:rPr>
            </w:pPr>
            <w:r>
              <w:rPr>
                <w:rFonts w:hint="eastAsia" w:cs="宋体"/>
                <w:sz w:val="24"/>
              </w:rPr>
              <w:t>03</w:t>
            </w:r>
          </w:p>
        </w:tc>
        <w:tc>
          <w:tcPr>
            <w:tcW w:w="1277" w:type="dxa"/>
            <w:vMerge w:val="restart"/>
            <w:tcBorders>
              <w:top w:val="single" w:color="auto" w:sz="4" w:space="0"/>
              <w:left w:val="single" w:color="auto" w:sz="4" w:space="0"/>
              <w:right w:val="single" w:color="auto" w:sz="4" w:space="0"/>
            </w:tcBorders>
            <w:noWrap w:val="0"/>
            <w:vAlign w:val="center"/>
          </w:tcPr>
          <w:p w14:paraId="02431548">
            <w:pPr>
              <w:pStyle w:val="5"/>
              <w:ind w:firstLine="0" w:firstLineChars="0"/>
              <w:rPr>
                <w:rFonts w:hint="eastAsia" w:ascii="宋体" w:hAnsi="宋体" w:cs="宋体"/>
                <w:bCs/>
                <w:sz w:val="24"/>
              </w:rPr>
            </w:pPr>
            <w:r>
              <w:rPr>
                <w:rFonts w:hint="eastAsia" w:ascii="宋体" w:hAnsi="宋体" w:cs="宋体"/>
                <w:bCs/>
                <w:sz w:val="24"/>
              </w:rPr>
              <w:t>系统测试</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31AA4284">
            <w:pPr>
              <w:pStyle w:val="5"/>
              <w:ind w:firstLine="0" w:firstLineChars="0"/>
              <w:rPr>
                <w:rFonts w:hint="eastAsia" w:ascii="宋体" w:hAnsi="宋体" w:cs="宋体"/>
                <w:bCs/>
                <w:sz w:val="24"/>
              </w:rPr>
            </w:pPr>
            <w:r>
              <w:rPr>
                <w:rFonts w:hint="eastAsia" w:ascii="宋体" w:hAnsi="宋体" w:cs="宋体"/>
                <w:bCs/>
                <w:kern w:val="0"/>
                <w:sz w:val="24"/>
              </w:rPr>
              <w:t>用户显示</w:t>
            </w:r>
          </w:p>
        </w:tc>
        <w:tc>
          <w:tcPr>
            <w:tcW w:w="6946" w:type="dxa"/>
            <w:tcBorders>
              <w:top w:val="single" w:color="auto" w:sz="4" w:space="0"/>
              <w:left w:val="single" w:color="auto" w:sz="4" w:space="0"/>
              <w:bottom w:val="single" w:color="auto" w:sz="4" w:space="0"/>
              <w:right w:val="single" w:color="auto" w:sz="4" w:space="0"/>
            </w:tcBorders>
            <w:noWrap w:val="0"/>
            <w:vAlign w:val="top"/>
          </w:tcPr>
          <w:p w14:paraId="7B76B4AE">
            <w:pPr>
              <w:pStyle w:val="5"/>
              <w:ind w:firstLine="0" w:firstLineChars="0"/>
              <w:rPr>
                <w:rFonts w:hint="eastAsia" w:ascii="宋体" w:hAnsi="宋体" w:cs="宋体"/>
                <w:bCs/>
                <w:sz w:val="24"/>
              </w:rPr>
            </w:pPr>
            <w:r>
              <w:rPr>
                <w:rFonts w:hint="eastAsia" w:ascii="宋体" w:hAnsi="宋体" w:cs="宋体"/>
                <w:bCs/>
                <w:sz w:val="24"/>
              </w:rPr>
              <w:t>系统运行状态下，界面显示无缺失，控制状态有效。</w:t>
            </w:r>
          </w:p>
        </w:tc>
        <w:tc>
          <w:tcPr>
            <w:tcW w:w="850" w:type="dxa"/>
            <w:tcBorders>
              <w:top w:val="single" w:color="auto" w:sz="4" w:space="0"/>
              <w:left w:val="single" w:color="auto" w:sz="4" w:space="0"/>
              <w:bottom w:val="single" w:color="auto" w:sz="4" w:space="0"/>
            </w:tcBorders>
            <w:noWrap w:val="0"/>
            <w:vAlign w:val="center"/>
          </w:tcPr>
          <w:p w14:paraId="4380EA60">
            <w:pPr>
              <w:pStyle w:val="5"/>
              <w:ind w:firstLine="0" w:firstLineChars="0"/>
              <w:jc w:val="left"/>
              <w:rPr>
                <w:rFonts w:hint="eastAsia" w:ascii="宋体" w:hAnsi="宋体" w:cs="宋体"/>
                <w:bCs/>
                <w:sz w:val="24"/>
              </w:rPr>
            </w:pPr>
            <w:r>
              <w:rPr>
                <w:rFonts w:hint="eastAsia" w:ascii="宋体" w:hAnsi="宋体" w:cs="宋体"/>
                <w:bCs/>
                <w:sz w:val="24"/>
              </w:rPr>
              <w:t>是</w:t>
            </w:r>
          </w:p>
        </w:tc>
      </w:tr>
      <w:tr w14:paraId="4D915025">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wBefore w:w="0" w:type="dxa"/>
          <w:wAfter w:w="0" w:type="dxa"/>
          <w:trHeight w:val="366" w:hRule="atLeast"/>
        </w:trPr>
        <w:tc>
          <w:tcPr>
            <w:tcW w:w="708" w:type="dxa"/>
            <w:vMerge w:val="continue"/>
            <w:tcBorders>
              <w:left w:val="single" w:color="auto" w:sz="4" w:space="0"/>
              <w:bottom w:val="single" w:color="auto" w:sz="4" w:space="0"/>
              <w:right w:val="single" w:color="auto" w:sz="4" w:space="0"/>
            </w:tcBorders>
            <w:noWrap w:val="0"/>
            <w:vAlign w:val="center"/>
          </w:tcPr>
          <w:p w14:paraId="7F8F794D">
            <w:pPr>
              <w:pStyle w:val="14"/>
              <w:ind w:firstLine="0" w:firstLineChars="0"/>
              <w:rPr>
                <w:rFonts w:hint="eastAsia" w:cs="宋体"/>
                <w:sz w:val="24"/>
              </w:rPr>
            </w:pPr>
          </w:p>
        </w:tc>
        <w:tc>
          <w:tcPr>
            <w:tcW w:w="1277" w:type="dxa"/>
            <w:vMerge w:val="continue"/>
            <w:tcBorders>
              <w:left w:val="single" w:color="auto" w:sz="4" w:space="0"/>
              <w:bottom w:val="single" w:color="auto" w:sz="4" w:space="0"/>
              <w:right w:val="single" w:color="auto" w:sz="4" w:space="0"/>
            </w:tcBorders>
            <w:noWrap w:val="0"/>
            <w:vAlign w:val="center"/>
          </w:tcPr>
          <w:p w14:paraId="26BA0374">
            <w:pPr>
              <w:pStyle w:val="5"/>
              <w:ind w:firstLine="0" w:firstLineChars="0"/>
              <w:rPr>
                <w:rFonts w:hint="eastAsia" w:ascii="宋体" w:hAnsi="宋体" w:cs="宋体"/>
                <w:bCs/>
                <w:sz w:val="24"/>
              </w:rPr>
            </w:pPr>
          </w:p>
        </w:tc>
        <w:tc>
          <w:tcPr>
            <w:tcW w:w="1701" w:type="dxa"/>
            <w:tcBorders>
              <w:top w:val="single" w:color="auto" w:sz="4" w:space="0"/>
              <w:left w:val="single" w:color="auto" w:sz="4" w:space="0"/>
              <w:bottom w:val="single" w:color="auto" w:sz="4" w:space="0"/>
              <w:right w:val="single" w:color="auto" w:sz="4" w:space="0"/>
            </w:tcBorders>
            <w:noWrap w:val="0"/>
            <w:vAlign w:val="center"/>
          </w:tcPr>
          <w:p w14:paraId="64CFFAAF">
            <w:pPr>
              <w:pStyle w:val="5"/>
              <w:ind w:firstLine="0" w:firstLineChars="0"/>
              <w:rPr>
                <w:rFonts w:hint="eastAsia" w:ascii="宋体" w:hAnsi="宋体" w:cs="宋体"/>
                <w:bCs/>
                <w:sz w:val="24"/>
              </w:rPr>
            </w:pPr>
            <w:r>
              <w:rPr>
                <w:rFonts w:hint="eastAsia" w:ascii="宋体" w:hAnsi="宋体" w:cs="宋体"/>
                <w:bCs/>
                <w:kern w:val="0"/>
                <w:sz w:val="24"/>
              </w:rPr>
              <w:t>稳定性测试</w:t>
            </w:r>
          </w:p>
        </w:tc>
        <w:tc>
          <w:tcPr>
            <w:tcW w:w="6946" w:type="dxa"/>
            <w:tcBorders>
              <w:top w:val="single" w:color="auto" w:sz="4" w:space="0"/>
              <w:left w:val="single" w:color="auto" w:sz="4" w:space="0"/>
              <w:bottom w:val="single" w:color="auto" w:sz="4" w:space="0"/>
              <w:right w:val="single" w:color="auto" w:sz="4" w:space="0"/>
            </w:tcBorders>
            <w:noWrap w:val="0"/>
            <w:vAlign w:val="center"/>
          </w:tcPr>
          <w:p w14:paraId="42B80979">
            <w:pPr>
              <w:pStyle w:val="5"/>
              <w:ind w:firstLine="0" w:firstLineChars="0"/>
              <w:rPr>
                <w:rFonts w:hint="eastAsia" w:ascii="宋体" w:hAnsi="宋体" w:cs="宋体"/>
                <w:bCs/>
                <w:sz w:val="24"/>
              </w:rPr>
            </w:pPr>
            <w:r>
              <w:rPr>
                <w:rFonts w:hint="eastAsia" w:ascii="宋体" w:hAnsi="宋体" w:cs="宋体"/>
                <w:bCs/>
                <w:kern w:val="0"/>
                <w:sz w:val="24"/>
              </w:rPr>
              <w:t>系统功能正常，界面显示无异常，输出无异常</w:t>
            </w:r>
          </w:p>
        </w:tc>
        <w:tc>
          <w:tcPr>
            <w:tcW w:w="850" w:type="dxa"/>
            <w:tcBorders>
              <w:top w:val="single" w:color="auto" w:sz="4" w:space="0"/>
              <w:left w:val="single" w:color="auto" w:sz="4" w:space="0"/>
              <w:bottom w:val="single" w:color="auto" w:sz="4" w:space="0"/>
            </w:tcBorders>
            <w:noWrap w:val="0"/>
            <w:vAlign w:val="center"/>
          </w:tcPr>
          <w:p w14:paraId="62688142">
            <w:pPr>
              <w:pStyle w:val="5"/>
              <w:ind w:firstLine="0" w:firstLineChars="0"/>
              <w:jc w:val="left"/>
              <w:rPr>
                <w:rFonts w:hint="eastAsia" w:ascii="宋体" w:hAnsi="宋体" w:cs="宋体"/>
                <w:bCs/>
                <w:sz w:val="24"/>
              </w:rPr>
            </w:pPr>
            <w:r>
              <w:rPr>
                <w:rFonts w:hint="eastAsia" w:ascii="宋体" w:hAnsi="宋体" w:cs="宋体"/>
                <w:bCs/>
                <w:sz w:val="24"/>
              </w:rPr>
              <w:t>是</w:t>
            </w:r>
          </w:p>
        </w:tc>
      </w:tr>
    </w:tbl>
    <w:p w14:paraId="1D1FB429">
      <w:pPr>
        <w:ind w:firstLine="480" w:firstLineChars="200"/>
        <w:rPr>
          <w:rFonts w:hint="eastAsia" w:ascii="宋体" w:hAnsi="宋体" w:cs="宋体"/>
          <w:bCs/>
          <w:kern w:val="0"/>
          <w:sz w:val="24"/>
        </w:rPr>
      </w:pPr>
    </w:p>
    <w:p w14:paraId="193E1D15">
      <w:pPr>
        <w:ind w:firstLine="480" w:firstLineChars="200"/>
        <w:rPr>
          <w:rFonts w:hint="eastAsia" w:ascii="宋体" w:hAnsi="宋体" w:cs="宋体"/>
          <w:bCs/>
          <w:kern w:val="0"/>
          <w:sz w:val="24"/>
        </w:rPr>
      </w:pPr>
    </w:p>
    <w:p w14:paraId="22DDC2EF">
      <w:pPr>
        <w:autoSpaceDE w:val="0"/>
        <w:autoSpaceDN w:val="0"/>
        <w:adjustRightInd w:val="0"/>
        <w:rPr>
          <w:rFonts w:hint="eastAsia" w:ascii="宋体" w:hAnsi="宋体" w:cs="宋体"/>
          <w:b/>
          <w:bCs/>
          <w:kern w:val="0"/>
          <w:sz w:val="24"/>
        </w:rPr>
      </w:pPr>
      <w:r>
        <w:rPr>
          <w:rFonts w:hint="eastAsia" w:ascii="宋体" w:hAnsi="宋体" w:cs="宋体"/>
          <w:b/>
          <w:bCs/>
          <w:kern w:val="0"/>
          <w:sz w:val="24"/>
        </w:rPr>
        <w:t>2.6  缺陷管理</w:t>
      </w:r>
    </w:p>
    <w:p w14:paraId="1736E0C6">
      <w:pPr>
        <w:rPr>
          <w:rFonts w:hint="eastAsia" w:ascii="宋体" w:hAnsi="宋体" w:cs="宋体"/>
          <w:bCs/>
          <w:kern w:val="0"/>
          <w:sz w:val="24"/>
        </w:rPr>
      </w:pPr>
      <w:r>
        <w:rPr>
          <w:rFonts w:hint="eastAsia" w:ascii="宋体" w:hAnsi="宋体" w:cs="宋体"/>
          <w:bCs/>
          <w:kern w:val="0"/>
          <w:sz w:val="24"/>
        </w:rPr>
        <w:t xml:space="preserve">    软件缺陷是能够引起软件运行时产生的一种不希望或不可接受的外部行为结果。本红蓝光治疗仪软件在开发阶段遇到一些软件缺陷，须按软件缺陷管理的方法对本红蓝光治疗仪软件进行缺陷管理。</w:t>
      </w:r>
    </w:p>
    <w:p w14:paraId="617F2534">
      <w:pPr>
        <w:rPr>
          <w:rFonts w:hint="eastAsia" w:ascii="宋体" w:hAnsi="宋体" w:cs="宋体"/>
          <w:bCs/>
          <w:kern w:val="0"/>
          <w:sz w:val="24"/>
        </w:rPr>
      </w:pPr>
      <w:r>
        <w:rPr>
          <w:rFonts w:hint="eastAsia" w:ascii="宋体" w:hAnsi="宋体" w:cs="宋体"/>
          <w:bCs/>
          <w:kern w:val="0"/>
          <w:sz w:val="24"/>
        </w:rPr>
        <w:t>2.6.1  缺陷管理使用的工具</w:t>
      </w:r>
    </w:p>
    <w:p w14:paraId="18ACC253">
      <w:pPr>
        <w:rPr>
          <w:rFonts w:hint="eastAsia" w:ascii="宋体" w:hAnsi="宋体" w:cs="宋体"/>
          <w:bCs/>
          <w:kern w:val="0"/>
          <w:sz w:val="24"/>
        </w:rPr>
      </w:pPr>
      <w:r>
        <w:rPr>
          <w:rFonts w:hint="eastAsia" w:ascii="宋体" w:hAnsi="宋体" w:cs="宋体"/>
          <w:bCs/>
          <w:kern w:val="0"/>
          <w:sz w:val="24"/>
        </w:rPr>
        <w:t xml:space="preserve">    借助于</w:t>
      </w:r>
      <w:r>
        <w:rPr>
          <w:rStyle w:val="36"/>
          <w:rFonts w:hint="eastAsia" w:ascii="宋体" w:hAnsi="宋体" w:cs="宋体"/>
          <w:sz w:val="24"/>
          <w:szCs w:val="24"/>
        </w:rPr>
        <w:t>keil5</w:t>
      </w:r>
      <w:r>
        <w:rPr>
          <w:rFonts w:hint="eastAsia" w:ascii="宋体" w:hAnsi="宋体" w:cs="宋体"/>
          <w:bCs/>
          <w:kern w:val="0"/>
          <w:sz w:val="24"/>
        </w:rPr>
        <w:t>软件开发平台，仿真与测试红蓝光治疗仪软件，能够发现和测试出红蓝光治疗仪软件存在的缺陷BUG，并进行调试和纠正，以确保软件功能和有效性达到软件开发的需求标准。</w:t>
      </w:r>
    </w:p>
    <w:p w14:paraId="378A9CB4">
      <w:pPr>
        <w:rPr>
          <w:rFonts w:hint="eastAsia" w:ascii="宋体" w:hAnsi="宋体" w:cs="宋体"/>
          <w:bCs/>
          <w:kern w:val="0"/>
          <w:sz w:val="24"/>
        </w:rPr>
      </w:pPr>
      <w:r>
        <w:rPr>
          <w:rFonts w:hint="eastAsia" w:ascii="宋体" w:hAnsi="宋体" w:cs="宋体"/>
          <w:bCs/>
          <w:kern w:val="0"/>
          <w:sz w:val="24"/>
        </w:rPr>
        <w:t>2.6.2 缺陷管理的要求</w:t>
      </w:r>
    </w:p>
    <w:p w14:paraId="4F0FE59C">
      <w:pPr>
        <w:rPr>
          <w:rFonts w:hint="eastAsia" w:ascii="宋体" w:hAnsi="宋体" w:cs="宋体"/>
          <w:bCs/>
          <w:kern w:val="0"/>
          <w:sz w:val="24"/>
        </w:rPr>
      </w:pPr>
      <w:r>
        <w:rPr>
          <w:rFonts w:hint="eastAsia" w:ascii="宋体" w:hAnsi="宋体" w:cs="宋体"/>
          <w:bCs/>
          <w:kern w:val="0"/>
          <w:sz w:val="24"/>
        </w:rPr>
        <w:t xml:space="preserve">    </w:t>
      </w:r>
      <w:r>
        <w:rPr>
          <w:rFonts w:hint="eastAsia" w:ascii="宋体" w:hAnsi="宋体" w:cs="宋体"/>
          <w:sz w:val="24"/>
        </w:rPr>
        <w:t>湖北泽生康医疗科技有限公司</w:t>
      </w:r>
      <w:r>
        <w:rPr>
          <w:rFonts w:hint="eastAsia" w:ascii="宋体" w:hAnsi="宋体" w:cs="宋体"/>
          <w:bCs/>
          <w:kern w:val="0"/>
          <w:sz w:val="24"/>
        </w:rPr>
        <w:t>施行的是零缺陷管理制度。为此，本公司建立推行了零缺陷管理的组织，由质管办牵头负责，对于软件开发、调试、测试、验证、临床应用等环节均有监督组织负责；同时确立了零缺陷管理的目标，实行目标责任考核制度；进行绩效评价，奖优罚劣，建立表彰制度，进一步调动员工的积极性，确保软件质量的稳定性、有效性。</w:t>
      </w:r>
    </w:p>
    <w:p w14:paraId="56B1D0CB">
      <w:pPr>
        <w:rPr>
          <w:rFonts w:hint="eastAsia" w:ascii="宋体" w:hAnsi="宋体" w:cs="宋体"/>
          <w:bCs/>
          <w:kern w:val="0"/>
          <w:sz w:val="24"/>
        </w:rPr>
      </w:pPr>
      <w:r>
        <w:rPr>
          <w:rFonts w:hint="eastAsia" w:ascii="宋体" w:hAnsi="宋体" w:cs="宋体"/>
          <w:bCs/>
          <w:kern w:val="0"/>
          <w:sz w:val="24"/>
        </w:rPr>
        <w:t>2.6.3 缺陷的严重度、处理措施和时间</w:t>
      </w:r>
    </w:p>
    <w:p w14:paraId="4E49BE0C">
      <w:pPr>
        <w:rPr>
          <w:rFonts w:hint="eastAsia" w:ascii="宋体" w:hAnsi="宋体" w:cs="宋体"/>
          <w:bCs/>
          <w:kern w:val="0"/>
          <w:sz w:val="24"/>
        </w:rPr>
      </w:pPr>
      <w:r>
        <w:rPr>
          <w:rFonts w:hint="eastAsia" w:ascii="宋体" w:hAnsi="宋体" w:cs="宋体"/>
          <w:bCs/>
          <w:kern w:val="0"/>
          <w:sz w:val="24"/>
        </w:rPr>
        <w:t xml:space="preserve">   </w:t>
      </w:r>
      <w:r>
        <w:rPr>
          <w:rFonts w:hint="eastAsia" w:ascii="宋体" w:hAnsi="宋体" w:cs="宋体"/>
          <w:sz w:val="24"/>
        </w:rPr>
        <w:t>湖北益健堂股份有限公司</w:t>
      </w:r>
      <w:r>
        <w:rPr>
          <w:rFonts w:hint="eastAsia" w:ascii="宋体" w:hAnsi="宋体" w:cs="宋体"/>
          <w:bCs/>
          <w:kern w:val="0"/>
          <w:sz w:val="24"/>
        </w:rPr>
        <w:t>根据缺陷管理的分类，严格执行YY/T 0708-2009 《医用电气设备 第1-4部分：安全通用要求并列标准 可编程医用电气系统》和YY/T 0664-2008《医疗器械软件 软件生存周期过程》的要求，按下表分类出红蓝光治疗仪软件在开发过程中存在的缺陷的严重度、处理措施和时间。</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8"/>
        <w:gridCol w:w="1080"/>
        <w:gridCol w:w="3960"/>
        <w:gridCol w:w="2211"/>
      </w:tblGrid>
      <w:tr w14:paraId="3F0ED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1908" w:type="dxa"/>
            <w:vMerge w:val="restart"/>
            <w:noWrap w:val="0"/>
            <w:vAlign w:val="center"/>
          </w:tcPr>
          <w:p w14:paraId="21D2C598">
            <w:pPr>
              <w:jc w:val="center"/>
              <w:rPr>
                <w:rFonts w:hint="eastAsia" w:ascii="宋体" w:hAnsi="宋体" w:cs="宋体"/>
                <w:sz w:val="24"/>
              </w:rPr>
            </w:pPr>
            <w:r>
              <w:rPr>
                <w:rFonts w:hint="eastAsia" w:ascii="宋体" w:hAnsi="宋体" w:cs="宋体"/>
                <w:kern w:val="0"/>
                <w:sz w:val="24"/>
              </w:rPr>
              <w:t>缺陷名称</w:t>
            </w:r>
          </w:p>
        </w:tc>
        <w:tc>
          <w:tcPr>
            <w:tcW w:w="7251" w:type="dxa"/>
            <w:gridSpan w:val="3"/>
            <w:noWrap w:val="0"/>
            <w:vAlign w:val="top"/>
          </w:tcPr>
          <w:p w14:paraId="1A5B16C7">
            <w:pPr>
              <w:jc w:val="center"/>
              <w:rPr>
                <w:rFonts w:hint="eastAsia" w:ascii="宋体" w:hAnsi="宋体" w:cs="宋体"/>
                <w:kern w:val="0"/>
                <w:sz w:val="24"/>
              </w:rPr>
            </w:pPr>
            <w:r>
              <w:rPr>
                <w:rFonts w:hint="eastAsia" w:ascii="宋体" w:hAnsi="宋体" w:cs="宋体"/>
                <w:kern w:val="0"/>
                <w:sz w:val="24"/>
              </w:rPr>
              <w:t>分类措施</w:t>
            </w:r>
          </w:p>
        </w:tc>
      </w:tr>
      <w:tr w14:paraId="701D2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908" w:type="dxa"/>
            <w:vMerge w:val="continue"/>
            <w:noWrap w:val="0"/>
            <w:vAlign w:val="center"/>
          </w:tcPr>
          <w:p w14:paraId="4F642806">
            <w:pPr>
              <w:jc w:val="center"/>
              <w:rPr>
                <w:rFonts w:hint="eastAsia" w:ascii="宋体" w:hAnsi="宋体" w:cs="宋体"/>
                <w:sz w:val="24"/>
              </w:rPr>
            </w:pPr>
          </w:p>
        </w:tc>
        <w:tc>
          <w:tcPr>
            <w:tcW w:w="1080" w:type="dxa"/>
            <w:noWrap w:val="0"/>
            <w:vAlign w:val="center"/>
          </w:tcPr>
          <w:p w14:paraId="05436169">
            <w:pPr>
              <w:jc w:val="center"/>
              <w:rPr>
                <w:rFonts w:hint="eastAsia" w:ascii="宋体" w:hAnsi="宋体" w:cs="宋体"/>
                <w:kern w:val="0"/>
                <w:sz w:val="24"/>
              </w:rPr>
            </w:pPr>
            <w:r>
              <w:rPr>
                <w:rFonts w:hint="eastAsia" w:ascii="宋体" w:hAnsi="宋体" w:cs="宋体"/>
                <w:kern w:val="0"/>
                <w:sz w:val="24"/>
              </w:rPr>
              <w:t>严重度</w:t>
            </w:r>
          </w:p>
        </w:tc>
        <w:tc>
          <w:tcPr>
            <w:tcW w:w="3960" w:type="dxa"/>
            <w:noWrap w:val="0"/>
            <w:vAlign w:val="center"/>
          </w:tcPr>
          <w:p w14:paraId="44BEA1F4">
            <w:pPr>
              <w:jc w:val="center"/>
              <w:rPr>
                <w:rFonts w:hint="eastAsia" w:ascii="宋体" w:hAnsi="宋体" w:cs="宋体"/>
                <w:kern w:val="0"/>
                <w:sz w:val="24"/>
              </w:rPr>
            </w:pPr>
            <w:r>
              <w:rPr>
                <w:rFonts w:hint="eastAsia" w:ascii="宋体" w:hAnsi="宋体" w:cs="宋体"/>
                <w:kern w:val="0"/>
                <w:sz w:val="24"/>
              </w:rPr>
              <w:t>解决措施</w:t>
            </w:r>
          </w:p>
        </w:tc>
        <w:tc>
          <w:tcPr>
            <w:tcW w:w="2211" w:type="dxa"/>
            <w:noWrap w:val="0"/>
            <w:vAlign w:val="center"/>
          </w:tcPr>
          <w:p w14:paraId="417607DB">
            <w:pPr>
              <w:jc w:val="center"/>
              <w:rPr>
                <w:rFonts w:hint="eastAsia" w:ascii="宋体" w:hAnsi="宋体" w:cs="宋体"/>
                <w:kern w:val="0"/>
                <w:sz w:val="24"/>
              </w:rPr>
            </w:pPr>
            <w:r>
              <w:rPr>
                <w:rFonts w:hint="eastAsia" w:ascii="宋体" w:hAnsi="宋体" w:cs="宋体"/>
                <w:kern w:val="0"/>
                <w:sz w:val="24"/>
              </w:rPr>
              <w:t>解决时间d</w:t>
            </w:r>
          </w:p>
        </w:tc>
      </w:tr>
      <w:tr w14:paraId="47AA5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noWrap w:val="0"/>
            <w:vAlign w:val="center"/>
          </w:tcPr>
          <w:p w14:paraId="679164ED">
            <w:pPr>
              <w:jc w:val="center"/>
              <w:rPr>
                <w:rFonts w:hint="eastAsia" w:ascii="宋体" w:hAnsi="宋体" w:cs="宋体"/>
                <w:sz w:val="24"/>
              </w:rPr>
            </w:pPr>
            <w:r>
              <w:rPr>
                <w:rFonts w:hint="eastAsia" w:ascii="宋体" w:hAnsi="宋体" w:cs="宋体"/>
                <w:kern w:val="0"/>
                <w:sz w:val="24"/>
              </w:rPr>
              <w:t>输出功率偏大</w:t>
            </w:r>
          </w:p>
        </w:tc>
        <w:tc>
          <w:tcPr>
            <w:tcW w:w="1080" w:type="dxa"/>
            <w:noWrap w:val="0"/>
            <w:vAlign w:val="center"/>
          </w:tcPr>
          <w:p w14:paraId="6AEC298B">
            <w:pPr>
              <w:jc w:val="center"/>
              <w:rPr>
                <w:rFonts w:hint="eastAsia" w:ascii="宋体" w:hAnsi="宋体" w:cs="宋体"/>
                <w:kern w:val="0"/>
                <w:sz w:val="24"/>
              </w:rPr>
            </w:pPr>
            <w:r>
              <w:rPr>
                <w:rFonts w:hint="eastAsia" w:ascii="宋体" w:hAnsi="宋体" w:cs="宋体"/>
                <w:kern w:val="0"/>
                <w:sz w:val="24"/>
              </w:rPr>
              <w:t>严重</w:t>
            </w:r>
          </w:p>
        </w:tc>
        <w:tc>
          <w:tcPr>
            <w:tcW w:w="3960" w:type="dxa"/>
            <w:noWrap w:val="0"/>
            <w:vAlign w:val="center"/>
          </w:tcPr>
          <w:p w14:paraId="41A5134A">
            <w:pPr>
              <w:rPr>
                <w:rFonts w:hint="eastAsia" w:ascii="宋体" w:hAnsi="宋体" w:cs="宋体"/>
                <w:kern w:val="0"/>
                <w:sz w:val="24"/>
              </w:rPr>
            </w:pPr>
            <w:r>
              <w:rPr>
                <w:rFonts w:hint="eastAsia" w:ascii="宋体" w:hAnsi="宋体" w:cs="宋体"/>
                <w:kern w:val="0"/>
                <w:sz w:val="24"/>
              </w:rPr>
              <w:t>从电源电路上解决。</w:t>
            </w:r>
          </w:p>
        </w:tc>
        <w:tc>
          <w:tcPr>
            <w:tcW w:w="2211" w:type="dxa"/>
            <w:noWrap w:val="0"/>
            <w:vAlign w:val="center"/>
          </w:tcPr>
          <w:p w14:paraId="7F7465E9">
            <w:pPr>
              <w:jc w:val="center"/>
              <w:rPr>
                <w:rFonts w:hint="eastAsia" w:ascii="宋体" w:hAnsi="宋体" w:cs="宋体"/>
                <w:kern w:val="0"/>
                <w:sz w:val="24"/>
              </w:rPr>
            </w:pPr>
            <w:r>
              <w:rPr>
                <w:rFonts w:hint="eastAsia" w:ascii="宋体" w:hAnsi="宋体" w:cs="宋体"/>
                <w:kern w:val="0"/>
                <w:sz w:val="24"/>
              </w:rPr>
              <w:t>3</w:t>
            </w:r>
          </w:p>
        </w:tc>
      </w:tr>
      <w:tr w14:paraId="047FC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noWrap w:val="0"/>
            <w:vAlign w:val="center"/>
          </w:tcPr>
          <w:p w14:paraId="22160A87">
            <w:pPr>
              <w:jc w:val="center"/>
              <w:rPr>
                <w:rFonts w:hint="eastAsia" w:ascii="宋体" w:hAnsi="宋体" w:cs="宋体"/>
                <w:sz w:val="24"/>
              </w:rPr>
            </w:pPr>
            <w:r>
              <w:rPr>
                <w:rFonts w:hint="eastAsia" w:ascii="宋体" w:hAnsi="宋体" w:cs="宋体"/>
                <w:kern w:val="0"/>
                <w:sz w:val="24"/>
              </w:rPr>
              <w:t>输出功率偏小</w:t>
            </w:r>
          </w:p>
        </w:tc>
        <w:tc>
          <w:tcPr>
            <w:tcW w:w="1080" w:type="dxa"/>
            <w:noWrap w:val="0"/>
            <w:vAlign w:val="center"/>
          </w:tcPr>
          <w:p w14:paraId="793BC604">
            <w:pPr>
              <w:jc w:val="center"/>
              <w:rPr>
                <w:rFonts w:hint="eastAsia" w:ascii="宋体" w:hAnsi="宋体" w:cs="宋体"/>
                <w:kern w:val="0"/>
                <w:sz w:val="24"/>
              </w:rPr>
            </w:pPr>
            <w:r>
              <w:rPr>
                <w:rFonts w:hint="eastAsia" w:ascii="宋体" w:hAnsi="宋体" w:cs="宋体"/>
                <w:kern w:val="0"/>
                <w:sz w:val="24"/>
              </w:rPr>
              <w:t>严重</w:t>
            </w:r>
          </w:p>
        </w:tc>
        <w:tc>
          <w:tcPr>
            <w:tcW w:w="3960" w:type="dxa"/>
            <w:noWrap w:val="0"/>
            <w:vAlign w:val="top"/>
          </w:tcPr>
          <w:p w14:paraId="6124A00D">
            <w:pPr>
              <w:rPr>
                <w:rFonts w:hint="eastAsia" w:ascii="宋体" w:hAnsi="宋体" w:cs="宋体"/>
                <w:kern w:val="0"/>
                <w:sz w:val="24"/>
              </w:rPr>
            </w:pPr>
            <w:r>
              <w:rPr>
                <w:rFonts w:hint="eastAsia" w:ascii="宋体" w:hAnsi="宋体" w:cs="宋体"/>
                <w:kern w:val="0"/>
                <w:sz w:val="24"/>
              </w:rPr>
              <w:t>从LED芯片上解决。</w:t>
            </w:r>
          </w:p>
        </w:tc>
        <w:tc>
          <w:tcPr>
            <w:tcW w:w="2211" w:type="dxa"/>
            <w:noWrap w:val="0"/>
            <w:vAlign w:val="center"/>
          </w:tcPr>
          <w:p w14:paraId="793D0205">
            <w:pPr>
              <w:jc w:val="center"/>
              <w:rPr>
                <w:rFonts w:hint="eastAsia" w:ascii="宋体" w:hAnsi="宋体" w:cs="宋体"/>
                <w:kern w:val="0"/>
                <w:sz w:val="24"/>
              </w:rPr>
            </w:pPr>
            <w:r>
              <w:rPr>
                <w:rFonts w:hint="eastAsia" w:ascii="宋体" w:hAnsi="宋体" w:cs="宋体"/>
                <w:kern w:val="0"/>
                <w:sz w:val="24"/>
              </w:rPr>
              <w:t>5</w:t>
            </w:r>
          </w:p>
        </w:tc>
      </w:tr>
      <w:tr w14:paraId="38D7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noWrap w:val="0"/>
            <w:vAlign w:val="center"/>
          </w:tcPr>
          <w:p w14:paraId="6BD6D9FD">
            <w:pPr>
              <w:jc w:val="center"/>
              <w:rPr>
                <w:rFonts w:hint="eastAsia" w:ascii="宋体" w:hAnsi="宋体" w:cs="宋体"/>
                <w:sz w:val="24"/>
              </w:rPr>
            </w:pPr>
            <w:r>
              <w:rPr>
                <w:rFonts w:hint="eastAsia" w:ascii="宋体" w:hAnsi="宋体" w:cs="宋体"/>
                <w:kern w:val="0"/>
                <w:sz w:val="24"/>
              </w:rPr>
              <w:t>定时时间偏大</w:t>
            </w:r>
          </w:p>
        </w:tc>
        <w:tc>
          <w:tcPr>
            <w:tcW w:w="1080" w:type="dxa"/>
            <w:noWrap w:val="0"/>
            <w:vAlign w:val="center"/>
          </w:tcPr>
          <w:p w14:paraId="15EBA5A6">
            <w:pPr>
              <w:jc w:val="center"/>
              <w:rPr>
                <w:rFonts w:hint="eastAsia" w:ascii="宋体" w:hAnsi="宋体" w:cs="宋体"/>
                <w:kern w:val="0"/>
                <w:sz w:val="24"/>
              </w:rPr>
            </w:pPr>
            <w:r>
              <w:rPr>
                <w:rFonts w:hint="eastAsia" w:ascii="宋体" w:hAnsi="宋体" w:cs="宋体"/>
                <w:kern w:val="0"/>
                <w:sz w:val="24"/>
              </w:rPr>
              <w:t>一般</w:t>
            </w:r>
          </w:p>
        </w:tc>
        <w:tc>
          <w:tcPr>
            <w:tcW w:w="3960" w:type="dxa"/>
            <w:noWrap w:val="0"/>
            <w:vAlign w:val="top"/>
          </w:tcPr>
          <w:p w14:paraId="48C68ADD">
            <w:pPr>
              <w:rPr>
                <w:rFonts w:hint="eastAsia" w:ascii="宋体" w:hAnsi="宋体" w:cs="宋体"/>
                <w:kern w:val="0"/>
                <w:sz w:val="24"/>
              </w:rPr>
            </w:pPr>
            <w:r>
              <w:rPr>
                <w:rFonts w:hint="eastAsia" w:ascii="宋体" w:hAnsi="宋体" w:cs="宋体"/>
                <w:kern w:val="0"/>
                <w:sz w:val="24"/>
              </w:rPr>
              <w:t>从时钟芯片及晶体振荡器上解决。</w:t>
            </w:r>
          </w:p>
        </w:tc>
        <w:tc>
          <w:tcPr>
            <w:tcW w:w="2211" w:type="dxa"/>
            <w:noWrap w:val="0"/>
            <w:vAlign w:val="center"/>
          </w:tcPr>
          <w:p w14:paraId="1ECABEA0">
            <w:pPr>
              <w:jc w:val="center"/>
              <w:rPr>
                <w:rFonts w:hint="eastAsia" w:ascii="宋体" w:hAnsi="宋体" w:cs="宋体"/>
                <w:kern w:val="0"/>
                <w:sz w:val="24"/>
              </w:rPr>
            </w:pPr>
            <w:r>
              <w:rPr>
                <w:rFonts w:hint="eastAsia" w:ascii="宋体" w:hAnsi="宋体" w:cs="宋体"/>
                <w:kern w:val="0"/>
                <w:sz w:val="24"/>
              </w:rPr>
              <w:t>3</w:t>
            </w:r>
          </w:p>
        </w:tc>
      </w:tr>
      <w:tr w14:paraId="10650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noWrap w:val="0"/>
            <w:vAlign w:val="center"/>
          </w:tcPr>
          <w:p w14:paraId="089E43DC">
            <w:pPr>
              <w:jc w:val="center"/>
              <w:rPr>
                <w:rFonts w:hint="eastAsia" w:ascii="宋体" w:hAnsi="宋体" w:cs="宋体"/>
                <w:sz w:val="24"/>
              </w:rPr>
            </w:pPr>
            <w:r>
              <w:rPr>
                <w:rFonts w:hint="eastAsia" w:ascii="宋体" w:hAnsi="宋体" w:cs="宋体"/>
                <w:kern w:val="0"/>
                <w:sz w:val="24"/>
              </w:rPr>
              <w:t>定时时间偏小</w:t>
            </w:r>
          </w:p>
        </w:tc>
        <w:tc>
          <w:tcPr>
            <w:tcW w:w="1080" w:type="dxa"/>
            <w:noWrap w:val="0"/>
            <w:vAlign w:val="center"/>
          </w:tcPr>
          <w:p w14:paraId="443A0402">
            <w:pPr>
              <w:jc w:val="center"/>
              <w:rPr>
                <w:rFonts w:hint="eastAsia" w:ascii="宋体" w:hAnsi="宋体" w:cs="宋体"/>
                <w:kern w:val="0"/>
                <w:sz w:val="24"/>
              </w:rPr>
            </w:pPr>
            <w:r>
              <w:rPr>
                <w:rFonts w:hint="eastAsia" w:ascii="宋体" w:hAnsi="宋体" w:cs="宋体"/>
                <w:kern w:val="0"/>
                <w:sz w:val="24"/>
              </w:rPr>
              <w:t>一般</w:t>
            </w:r>
          </w:p>
        </w:tc>
        <w:tc>
          <w:tcPr>
            <w:tcW w:w="3960" w:type="dxa"/>
            <w:noWrap w:val="0"/>
            <w:vAlign w:val="top"/>
          </w:tcPr>
          <w:p w14:paraId="6CBFE47A">
            <w:pPr>
              <w:rPr>
                <w:rFonts w:hint="eastAsia" w:ascii="宋体" w:hAnsi="宋体" w:cs="宋体"/>
                <w:kern w:val="0"/>
                <w:sz w:val="24"/>
              </w:rPr>
            </w:pPr>
            <w:r>
              <w:rPr>
                <w:rFonts w:hint="eastAsia" w:ascii="宋体" w:hAnsi="宋体" w:cs="宋体"/>
                <w:kern w:val="0"/>
                <w:sz w:val="24"/>
              </w:rPr>
              <w:t>从时钟芯片及晶体振荡器上解决。</w:t>
            </w:r>
          </w:p>
        </w:tc>
        <w:tc>
          <w:tcPr>
            <w:tcW w:w="2211" w:type="dxa"/>
            <w:noWrap w:val="0"/>
            <w:vAlign w:val="center"/>
          </w:tcPr>
          <w:p w14:paraId="348919CD">
            <w:pPr>
              <w:jc w:val="center"/>
              <w:rPr>
                <w:rFonts w:hint="eastAsia" w:ascii="宋体" w:hAnsi="宋体" w:cs="宋体"/>
                <w:kern w:val="0"/>
                <w:sz w:val="24"/>
              </w:rPr>
            </w:pPr>
            <w:r>
              <w:rPr>
                <w:rFonts w:hint="eastAsia" w:ascii="宋体" w:hAnsi="宋体" w:cs="宋体"/>
                <w:kern w:val="0"/>
                <w:sz w:val="24"/>
              </w:rPr>
              <w:t>3</w:t>
            </w:r>
          </w:p>
        </w:tc>
      </w:tr>
      <w:tr w14:paraId="3BF57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noWrap w:val="0"/>
            <w:vAlign w:val="center"/>
          </w:tcPr>
          <w:p w14:paraId="583D3928">
            <w:pPr>
              <w:rPr>
                <w:rFonts w:hint="eastAsia" w:ascii="宋体" w:hAnsi="宋体" w:cs="宋体"/>
                <w:sz w:val="24"/>
              </w:rPr>
            </w:pPr>
            <w:r>
              <w:rPr>
                <w:rFonts w:hint="eastAsia" w:ascii="宋体" w:hAnsi="宋体" w:cs="宋体"/>
                <w:kern w:val="0"/>
                <w:sz w:val="24"/>
              </w:rPr>
              <w:t xml:space="preserve">  切换不灵敏</w:t>
            </w:r>
          </w:p>
        </w:tc>
        <w:tc>
          <w:tcPr>
            <w:tcW w:w="1080" w:type="dxa"/>
            <w:noWrap w:val="0"/>
            <w:vAlign w:val="center"/>
          </w:tcPr>
          <w:p w14:paraId="3F97362C">
            <w:pPr>
              <w:jc w:val="center"/>
              <w:rPr>
                <w:rFonts w:hint="eastAsia" w:ascii="宋体" w:hAnsi="宋体" w:cs="宋体"/>
                <w:kern w:val="0"/>
                <w:sz w:val="24"/>
              </w:rPr>
            </w:pPr>
            <w:r>
              <w:rPr>
                <w:rFonts w:hint="eastAsia" w:ascii="宋体" w:hAnsi="宋体" w:cs="宋体"/>
                <w:kern w:val="0"/>
                <w:sz w:val="24"/>
              </w:rPr>
              <w:t>严重</w:t>
            </w:r>
          </w:p>
        </w:tc>
        <w:tc>
          <w:tcPr>
            <w:tcW w:w="3960" w:type="dxa"/>
            <w:noWrap w:val="0"/>
            <w:vAlign w:val="top"/>
          </w:tcPr>
          <w:p w14:paraId="30BE2DAF">
            <w:pPr>
              <w:rPr>
                <w:rFonts w:hint="eastAsia" w:ascii="宋体" w:hAnsi="宋体" w:cs="宋体"/>
                <w:kern w:val="0"/>
                <w:sz w:val="24"/>
              </w:rPr>
            </w:pPr>
            <w:r>
              <w:rPr>
                <w:rFonts w:hint="eastAsia" w:ascii="宋体" w:hAnsi="宋体" w:cs="宋体"/>
                <w:kern w:val="0"/>
                <w:sz w:val="24"/>
              </w:rPr>
              <w:t>从按键上解决。</w:t>
            </w:r>
          </w:p>
        </w:tc>
        <w:tc>
          <w:tcPr>
            <w:tcW w:w="2211" w:type="dxa"/>
            <w:noWrap w:val="0"/>
            <w:vAlign w:val="center"/>
          </w:tcPr>
          <w:p w14:paraId="13E71298">
            <w:pPr>
              <w:jc w:val="center"/>
              <w:rPr>
                <w:rFonts w:hint="eastAsia" w:ascii="宋体" w:hAnsi="宋体" w:cs="宋体"/>
                <w:kern w:val="0"/>
                <w:sz w:val="24"/>
              </w:rPr>
            </w:pPr>
            <w:r>
              <w:rPr>
                <w:rFonts w:hint="eastAsia" w:ascii="宋体" w:hAnsi="宋体" w:cs="宋体"/>
                <w:kern w:val="0"/>
                <w:sz w:val="24"/>
              </w:rPr>
              <w:t>2</w:t>
            </w:r>
          </w:p>
        </w:tc>
      </w:tr>
    </w:tbl>
    <w:p w14:paraId="521E8E81">
      <w:pPr>
        <w:rPr>
          <w:rFonts w:hint="eastAsia" w:ascii="宋体" w:hAnsi="宋体" w:cs="宋体"/>
          <w:bCs/>
          <w:kern w:val="0"/>
          <w:sz w:val="24"/>
        </w:rPr>
      </w:pPr>
    </w:p>
    <w:p w14:paraId="2EC00A49">
      <w:pPr>
        <w:rPr>
          <w:rFonts w:hint="eastAsia" w:ascii="宋体" w:hAnsi="宋体" w:cs="宋体"/>
          <w:b/>
          <w:kern w:val="0"/>
          <w:sz w:val="24"/>
        </w:rPr>
      </w:pPr>
    </w:p>
    <w:p w14:paraId="698CB742">
      <w:pPr>
        <w:jc w:val="center"/>
        <w:rPr>
          <w:rFonts w:hint="eastAsia" w:ascii="宋体" w:hAnsi="宋体" w:cs="宋体"/>
          <w:b/>
          <w:kern w:val="0"/>
          <w:sz w:val="24"/>
        </w:rPr>
      </w:pPr>
      <w:r>
        <w:rPr>
          <w:rFonts w:hint="eastAsia" w:ascii="宋体" w:hAnsi="宋体" w:cs="宋体"/>
          <w:b/>
          <w:kern w:val="0"/>
          <w:sz w:val="24"/>
        </w:rPr>
        <w:t>第三部分  算法描述</w:t>
      </w:r>
    </w:p>
    <w:p w14:paraId="0DFBDC92">
      <w:pPr>
        <w:rPr>
          <w:rFonts w:hint="eastAsia" w:ascii="宋体" w:hAnsi="宋体" w:cs="宋体"/>
          <w:kern w:val="0"/>
          <w:sz w:val="24"/>
        </w:rPr>
      </w:pPr>
      <w:r>
        <w:rPr>
          <w:rFonts w:hint="eastAsia" w:ascii="宋体" w:hAnsi="宋体" w:cs="宋体"/>
          <w:kern w:val="0"/>
          <w:sz w:val="24"/>
        </w:rPr>
        <w:t>本治疗仪采用算法的主要功能模块有时间设置，介绍如下：</w:t>
      </w:r>
    </w:p>
    <w:p w14:paraId="616F9561">
      <w:pPr>
        <w:rPr>
          <w:rFonts w:hint="eastAsia" w:ascii="宋体" w:hAnsi="宋体" w:cs="宋体"/>
          <w:b/>
          <w:kern w:val="0"/>
          <w:sz w:val="24"/>
        </w:rPr>
      </w:pPr>
      <w:r>
        <w:rPr>
          <w:rFonts w:hint="eastAsia" w:ascii="宋体" w:hAnsi="宋体" w:cs="宋体"/>
          <w:b/>
          <w:kern w:val="0"/>
          <w:sz w:val="24"/>
        </w:rPr>
        <w:t>3.1  时间算法描述</w:t>
      </w:r>
    </w:p>
    <w:p w14:paraId="2B8F2218">
      <w:pPr>
        <w:tabs>
          <w:tab w:val="left" w:pos="1298"/>
        </w:tabs>
        <w:adjustRightInd w:val="0"/>
        <w:textAlignment w:val="baseline"/>
        <w:rPr>
          <w:rFonts w:hint="eastAsia" w:ascii="宋体" w:hAnsi="宋体" w:cs="宋体"/>
          <w:kern w:val="0"/>
          <w:sz w:val="24"/>
        </w:rPr>
      </w:pPr>
      <w:r>
        <w:rPr>
          <w:rFonts w:hint="eastAsia" w:ascii="宋体" w:hAnsi="宋体" w:cs="宋体"/>
          <w:kern w:val="0"/>
          <w:sz w:val="24"/>
        </w:rPr>
        <w:t xml:space="preserve">3.1.1  原理 </w:t>
      </w:r>
    </w:p>
    <w:p w14:paraId="1A3102CB">
      <w:pPr>
        <w:rPr>
          <w:rFonts w:hint="eastAsia" w:ascii="宋体" w:hAnsi="宋体" w:cs="宋体"/>
          <w:kern w:val="0"/>
          <w:sz w:val="24"/>
        </w:rPr>
      </w:pPr>
      <w:r>
        <w:rPr>
          <w:rFonts w:hint="eastAsia" w:ascii="宋体" w:hAnsi="宋体" w:cs="宋体"/>
          <w:kern w:val="0"/>
          <w:sz w:val="24"/>
        </w:rPr>
        <w:t xml:space="preserve">  该部分软件程序要根据系统启动后，启动治疗模式，单片机中的硬件定时器由软件设置为10 ms的基准时间定时器。每100个基准为1000 ms即1 s。当开始输出后，按照这个基准关系自动进行时间减计数。当设置的时间递减到0时，软件就自动关闭输出，以此达到时间算法的功能。</w:t>
      </w:r>
    </w:p>
    <w:p w14:paraId="628ADB8A">
      <w:pPr>
        <w:tabs>
          <w:tab w:val="left" w:pos="1298"/>
        </w:tabs>
        <w:adjustRightInd w:val="0"/>
        <w:textAlignment w:val="baseline"/>
        <w:rPr>
          <w:rFonts w:hint="eastAsia" w:ascii="宋体" w:hAnsi="宋体" w:cs="宋体"/>
          <w:kern w:val="0"/>
          <w:sz w:val="24"/>
        </w:rPr>
      </w:pPr>
      <w:r>
        <w:rPr>
          <w:rFonts w:hint="eastAsia" w:ascii="宋体" w:hAnsi="宋体" w:cs="宋体"/>
          <w:kern w:val="0"/>
          <w:sz w:val="24"/>
        </w:rPr>
        <w:t xml:space="preserve">3.1.2  功能 </w:t>
      </w:r>
    </w:p>
    <w:p w14:paraId="73A438DA">
      <w:pPr>
        <w:rPr>
          <w:rFonts w:hint="eastAsia" w:ascii="宋体" w:hAnsi="宋体" w:cs="宋体"/>
          <w:kern w:val="0"/>
          <w:sz w:val="24"/>
        </w:rPr>
      </w:pPr>
      <w:r>
        <w:rPr>
          <w:rFonts w:hint="eastAsia" w:ascii="宋体" w:hAnsi="宋体" w:cs="宋体"/>
          <w:kern w:val="0"/>
          <w:sz w:val="24"/>
        </w:rPr>
        <w:t xml:space="preserve">    在相应模式下可实现时间设置。</w:t>
      </w:r>
    </w:p>
    <w:p w14:paraId="044A1C58">
      <w:pPr>
        <w:tabs>
          <w:tab w:val="left" w:pos="1298"/>
        </w:tabs>
        <w:adjustRightInd w:val="0"/>
        <w:textAlignment w:val="baseline"/>
        <w:rPr>
          <w:rFonts w:hint="eastAsia" w:ascii="宋体" w:hAnsi="宋体" w:cs="宋体"/>
          <w:kern w:val="0"/>
          <w:sz w:val="24"/>
        </w:rPr>
      </w:pPr>
      <w:r>
        <w:rPr>
          <w:rFonts w:hint="eastAsia" w:ascii="宋体" w:hAnsi="宋体" w:cs="宋体"/>
          <w:kern w:val="0"/>
          <w:sz w:val="24"/>
        </w:rPr>
        <w:t>3.1.3  优势</w:t>
      </w:r>
    </w:p>
    <w:p w14:paraId="25F178E8">
      <w:pPr>
        <w:rPr>
          <w:rFonts w:hint="eastAsia" w:ascii="宋体" w:hAnsi="宋体" w:cs="宋体"/>
          <w:kern w:val="0"/>
          <w:sz w:val="24"/>
        </w:rPr>
      </w:pPr>
      <w:r>
        <w:rPr>
          <w:rFonts w:hint="eastAsia" w:ascii="宋体" w:hAnsi="宋体" w:cs="宋体"/>
          <w:kern w:val="0"/>
          <w:sz w:val="24"/>
        </w:rPr>
        <w:t xml:space="preserve">    时间经确定后，当时间终了时仪器停止动作，便于医师操作。</w:t>
      </w:r>
    </w:p>
    <w:p w14:paraId="14EB140C">
      <w:pPr>
        <w:tabs>
          <w:tab w:val="left" w:pos="1298"/>
        </w:tabs>
        <w:adjustRightInd w:val="0"/>
        <w:textAlignment w:val="baseline"/>
        <w:rPr>
          <w:rFonts w:hint="eastAsia" w:ascii="宋体" w:hAnsi="宋体" w:cs="宋体"/>
          <w:kern w:val="0"/>
          <w:sz w:val="24"/>
        </w:rPr>
      </w:pPr>
      <w:r>
        <w:rPr>
          <w:rFonts w:hint="eastAsia" w:ascii="宋体" w:hAnsi="宋体" w:cs="宋体"/>
          <w:kern w:val="0"/>
          <w:sz w:val="24"/>
        </w:rPr>
        <w:t>3.1.4  局限性</w:t>
      </w:r>
    </w:p>
    <w:p w14:paraId="4A830738">
      <w:pPr>
        <w:tabs>
          <w:tab w:val="left" w:pos="720"/>
          <w:tab w:val="left" w:pos="900"/>
        </w:tabs>
        <w:rPr>
          <w:rFonts w:hint="eastAsia" w:ascii="宋体" w:hAnsi="宋体" w:cs="宋体"/>
          <w:kern w:val="0"/>
          <w:sz w:val="24"/>
        </w:rPr>
      </w:pPr>
      <w:r>
        <w:rPr>
          <w:rFonts w:hint="eastAsia" w:ascii="宋体" w:hAnsi="宋体" w:cs="宋体"/>
          <w:kern w:val="0"/>
          <w:sz w:val="24"/>
        </w:rPr>
        <w:t xml:space="preserve">    定时的精度取决于单片机工作的时钟周期的精度。</w:t>
      </w:r>
    </w:p>
    <w:p w14:paraId="3FB6DE93">
      <w:pPr>
        <w:tabs>
          <w:tab w:val="left" w:pos="1298"/>
        </w:tabs>
        <w:adjustRightInd w:val="0"/>
        <w:textAlignment w:val="baseline"/>
        <w:rPr>
          <w:rFonts w:hint="eastAsia" w:ascii="宋体" w:hAnsi="宋体" w:cs="宋体"/>
          <w:kern w:val="0"/>
          <w:sz w:val="24"/>
        </w:rPr>
      </w:pPr>
      <w:r>
        <w:rPr>
          <w:rFonts w:hint="eastAsia" w:ascii="宋体" w:hAnsi="宋体" w:cs="宋体"/>
          <w:kern w:val="0"/>
          <w:sz w:val="24"/>
        </w:rPr>
        <w:t xml:space="preserve">3.1.5  验证 </w:t>
      </w:r>
    </w:p>
    <w:p w14:paraId="5F0B2A68">
      <w:pPr>
        <w:tabs>
          <w:tab w:val="left" w:pos="1298"/>
        </w:tabs>
        <w:adjustRightInd w:val="0"/>
        <w:textAlignment w:val="baseline"/>
        <w:rPr>
          <w:rFonts w:hint="eastAsia" w:ascii="宋体" w:hAnsi="宋体" w:cs="宋体"/>
          <w:kern w:val="0"/>
          <w:sz w:val="24"/>
        </w:rPr>
      </w:pPr>
      <w:r>
        <w:rPr>
          <w:rFonts w:hint="eastAsia" w:ascii="宋体" w:hAnsi="宋体" w:cs="宋体"/>
          <w:kern w:val="0"/>
          <w:sz w:val="24"/>
        </w:rPr>
        <w:t xml:space="preserve">     借助于软件开发平台keil5和时间计量标准硬件验证工具，其软件具有的安全性与有效性均符合红蓝光治疗仪产品技术要求之要求。</w:t>
      </w:r>
    </w:p>
    <w:p w14:paraId="13C63410">
      <w:pPr>
        <w:tabs>
          <w:tab w:val="left" w:pos="1298"/>
        </w:tabs>
        <w:adjustRightInd w:val="0"/>
        <w:textAlignment w:val="baseline"/>
        <w:rPr>
          <w:rFonts w:hint="eastAsia" w:ascii="宋体" w:hAnsi="宋体" w:cs="宋体"/>
          <w:kern w:val="0"/>
          <w:sz w:val="24"/>
        </w:rPr>
      </w:pPr>
    </w:p>
    <w:p w14:paraId="46BB0A9D">
      <w:pPr>
        <w:rPr>
          <w:rFonts w:hint="eastAsia" w:ascii="宋体" w:hAnsi="宋体" w:cs="宋体"/>
          <w:b/>
          <w:kern w:val="0"/>
          <w:sz w:val="24"/>
        </w:rPr>
      </w:pPr>
      <w:r>
        <w:rPr>
          <w:rFonts w:hint="eastAsia" w:ascii="宋体" w:hAnsi="宋体" w:cs="宋体"/>
          <w:b/>
          <w:kern w:val="0"/>
          <w:sz w:val="24"/>
        </w:rPr>
        <w:t xml:space="preserve">3.2  其它模块算法  </w:t>
      </w:r>
    </w:p>
    <w:p w14:paraId="5964A85D">
      <w:pPr>
        <w:rPr>
          <w:rFonts w:hint="eastAsia" w:ascii="宋体" w:hAnsi="宋体" w:cs="宋体"/>
          <w:kern w:val="0"/>
          <w:sz w:val="24"/>
        </w:rPr>
      </w:pPr>
      <w:r>
        <w:rPr>
          <w:rFonts w:hint="eastAsia" w:ascii="宋体" w:hAnsi="宋体" w:cs="宋体"/>
          <w:kern w:val="0"/>
          <w:sz w:val="24"/>
        </w:rPr>
        <w:t xml:space="preserve">    其它功能模块主要有：启动和暂停功能。其中：   </w:t>
      </w:r>
    </w:p>
    <w:p w14:paraId="1E94AE34">
      <w:pPr>
        <w:rPr>
          <w:rFonts w:hint="eastAsia" w:ascii="宋体" w:hAnsi="宋体" w:cs="宋体"/>
          <w:kern w:val="0"/>
          <w:sz w:val="24"/>
        </w:rPr>
      </w:pPr>
      <w:r>
        <w:rPr>
          <w:rFonts w:hint="eastAsia" w:ascii="宋体" w:hAnsi="宋体" w:cs="宋体"/>
          <w:kern w:val="0"/>
          <w:sz w:val="24"/>
        </w:rPr>
        <w:t xml:space="preserve">    启动和暂停程序模块作为主动作开关，定时回扫各按键动作与否，以触发启动或停止动作。此功能采用的信号是或非门结构，并且屏蔽掉无关的键函数，在软件回扫和改进中，避免了用户错误地触动无关的按钮，保证了产品使用的安全性、可靠性。</w:t>
      </w:r>
    </w:p>
    <w:p w14:paraId="193B1E31">
      <w:pPr>
        <w:rPr>
          <w:rFonts w:hint="eastAsia" w:ascii="宋体" w:hAnsi="宋体" w:cs="宋体"/>
          <w:kern w:val="0"/>
          <w:sz w:val="24"/>
        </w:rPr>
      </w:pPr>
      <w:r>
        <w:rPr>
          <w:rFonts w:hint="eastAsia" w:ascii="宋体" w:hAnsi="宋体" w:cs="宋体"/>
          <w:kern w:val="0"/>
          <w:sz w:val="24"/>
        </w:rPr>
        <w:t xml:space="preserve">    软件局限性在于：受显示屏的限制，显示信息量较少，有限的信息界面；此外，功率输出易受D/A变换器运放漂移所产生误差的影响.</w:t>
      </w:r>
    </w:p>
    <w:p w14:paraId="4715472B">
      <w:pPr>
        <w:rPr>
          <w:rFonts w:hint="eastAsia" w:ascii="宋体" w:hAnsi="宋体" w:cs="宋体"/>
          <w:kern w:val="0"/>
          <w:sz w:val="24"/>
        </w:rPr>
      </w:pPr>
    </w:p>
    <w:p w14:paraId="708D5A94">
      <w:pPr>
        <w:jc w:val="center"/>
        <w:rPr>
          <w:rFonts w:hint="eastAsia" w:ascii="宋体" w:hAnsi="宋体" w:cs="宋体"/>
          <w:b/>
          <w:bCs/>
          <w:kern w:val="0"/>
          <w:sz w:val="24"/>
        </w:rPr>
      </w:pPr>
      <w:r>
        <w:rPr>
          <w:rFonts w:hint="eastAsia" w:ascii="宋体" w:hAnsi="宋体" w:cs="宋体"/>
          <w:b/>
          <w:bCs/>
          <w:kern w:val="0"/>
          <w:sz w:val="24"/>
        </w:rPr>
        <w:t>第四部分  软件版本的规定</w:t>
      </w:r>
    </w:p>
    <w:p w14:paraId="056B2E09">
      <w:pPr>
        <w:rPr>
          <w:rFonts w:hint="eastAsia" w:ascii="宋体" w:hAnsi="宋体" w:cs="宋体"/>
          <w:kern w:val="0"/>
          <w:sz w:val="24"/>
        </w:rPr>
      </w:pPr>
      <w:r>
        <w:rPr>
          <w:rFonts w:hint="eastAsia" w:ascii="宋体" w:hAnsi="宋体" w:cs="宋体"/>
          <w:kern w:val="0"/>
          <w:sz w:val="24"/>
        </w:rPr>
        <w:t>4.1软件版本号编码原则</w:t>
      </w:r>
    </w:p>
    <w:p w14:paraId="109A755B">
      <w:pPr>
        <w:rPr>
          <w:rFonts w:hint="eastAsia" w:ascii="宋体" w:hAnsi="宋体" w:cs="宋体"/>
          <w:kern w:val="0"/>
          <w:sz w:val="24"/>
        </w:rPr>
      </w:pPr>
      <w:r>
        <w:rPr>
          <w:rFonts w:hint="eastAsia" w:ascii="宋体" w:hAnsi="宋体" w:cs="宋体"/>
          <w:kern w:val="0"/>
          <w:sz w:val="24"/>
        </w:rPr>
        <w:t>软件完整版本：由软件标识(V)、版本号组成。</w:t>
      </w:r>
    </w:p>
    <w:p w14:paraId="36B32A0A">
      <w:pPr>
        <w:rPr>
          <w:rFonts w:hint="eastAsia" w:ascii="宋体" w:hAnsi="宋体" w:cs="宋体"/>
          <w:kern w:val="0"/>
          <w:sz w:val="24"/>
        </w:rPr>
      </w:pPr>
      <w:r>
        <w:rPr>
          <w:rFonts w:hint="eastAsia" w:ascii="宋体" w:hAnsi="宋体" w:cs="宋体"/>
          <w:kern w:val="0"/>
          <w:sz w:val="24"/>
        </w:rPr>
        <w:t>完整软件版本标识：VX.Y.Z</w:t>
      </w:r>
    </w:p>
    <w:p w14:paraId="180ECA07">
      <w:pPr>
        <w:rPr>
          <w:rFonts w:hint="eastAsia" w:ascii="宋体" w:hAnsi="宋体" w:cs="宋体"/>
          <w:kern w:val="0"/>
          <w:sz w:val="24"/>
        </w:rPr>
      </w:pPr>
      <w:r>
        <w:rPr>
          <w:rFonts w:hint="eastAsia" w:ascii="宋体" w:hAnsi="宋体" w:cs="宋体"/>
          <w:kern w:val="0"/>
          <w:sz w:val="24"/>
        </w:rPr>
        <w:t>软件发布版本: 软件标识(V)和主版本号X两部分组成。</w:t>
      </w:r>
    </w:p>
    <w:p w14:paraId="28376A59">
      <w:pPr>
        <w:rPr>
          <w:rFonts w:hint="eastAsia" w:ascii="宋体" w:hAnsi="宋体" w:cs="宋体"/>
          <w:kern w:val="0"/>
          <w:sz w:val="24"/>
        </w:rPr>
      </w:pPr>
      <w:r>
        <w:rPr>
          <w:rFonts w:hint="eastAsia" w:ascii="宋体" w:hAnsi="宋体" w:cs="宋体"/>
          <w:kern w:val="0"/>
          <w:sz w:val="24"/>
        </w:rPr>
        <w:t>软件发布版本标识：VX (如V1)</w:t>
      </w:r>
    </w:p>
    <w:p w14:paraId="4CC8D165">
      <w:pPr>
        <w:rPr>
          <w:rFonts w:hint="eastAsia" w:ascii="宋体" w:hAnsi="宋体" w:cs="宋体"/>
          <w:kern w:val="0"/>
          <w:sz w:val="24"/>
        </w:rPr>
      </w:pPr>
      <w:r>
        <w:rPr>
          <w:rFonts w:hint="eastAsia" w:ascii="宋体" w:hAnsi="宋体" w:cs="宋体"/>
          <w:kern w:val="0"/>
          <w:sz w:val="24"/>
        </w:rPr>
        <w:pict>
          <v:shape id="_x0000_i1033" o:spt="75" type="#_x0000_t75" style="height:116.25pt;width:407.95pt;" filled="f" stroked="f" coordsize="21600,21600">
            <v:path/>
            <v:fill on="f" focussize="0,0"/>
            <v:stroke on="f"/>
            <v:imagedata r:id="rId16" o:title=""/>
            <o:lock v:ext="edit" aspectratio="t"/>
            <w10:wrap type="none"/>
            <w10:anchorlock/>
          </v:shape>
        </w:pict>
      </w:r>
    </w:p>
    <w:p w14:paraId="1A79D69D">
      <w:pPr>
        <w:rPr>
          <w:rFonts w:hint="eastAsia" w:ascii="宋体" w:hAnsi="宋体" w:cs="宋体"/>
          <w:kern w:val="0"/>
          <w:sz w:val="24"/>
        </w:rPr>
      </w:pPr>
      <w:r>
        <w:rPr>
          <w:rFonts w:hint="eastAsia" w:ascii="宋体" w:hAnsi="宋体" w:cs="宋体"/>
          <w:kern w:val="0"/>
          <w:sz w:val="24"/>
        </w:rPr>
        <w:t>软件版本的全部字段及字段含义</w:t>
      </w:r>
    </w:p>
    <w:tbl>
      <w:tblPr>
        <w:tblStyle w:val="27"/>
        <w:tblW w:w="92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6"/>
        <w:gridCol w:w="7785"/>
      </w:tblGrid>
      <w:tr w14:paraId="09FF3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blHeader/>
          <w:jc w:val="center"/>
        </w:trPr>
        <w:tc>
          <w:tcPr>
            <w:tcW w:w="1496" w:type="dxa"/>
            <w:tcBorders>
              <w:top w:val="single" w:color="auto" w:sz="12" w:space="0"/>
              <w:left w:val="single" w:color="auto" w:sz="12" w:space="0"/>
            </w:tcBorders>
            <w:shd w:val="pct20" w:color="auto" w:fill="auto"/>
            <w:noWrap w:val="0"/>
            <w:vAlign w:val="center"/>
          </w:tcPr>
          <w:p w14:paraId="3D54988E">
            <w:pPr>
              <w:rPr>
                <w:rFonts w:hint="eastAsia" w:ascii="宋体" w:hAnsi="宋体" w:cs="宋体"/>
                <w:kern w:val="0"/>
                <w:sz w:val="24"/>
              </w:rPr>
            </w:pPr>
            <w:r>
              <w:rPr>
                <w:rFonts w:hint="eastAsia" w:ascii="宋体" w:hAnsi="宋体" w:cs="宋体"/>
                <w:kern w:val="0"/>
                <w:sz w:val="24"/>
              </w:rPr>
              <w:t>描述项名称</w:t>
            </w:r>
          </w:p>
        </w:tc>
        <w:tc>
          <w:tcPr>
            <w:tcW w:w="7785" w:type="dxa"/>
            <w:tcBorders>
              <w:top w:val="single" w:color="auto" w:sz="12" w:space="0"/>
            </w:tcBorders>
            <w:shd w:val="pct20" w:color="auto" w:fill="auto"/>
            <w:noWrap w:val="0"/>
            <w:vAlign w:val="center"/>
          </w:tcPr>
          <w:p w14:paraId="7C122402">
            <w:pPr>
              <w:rPr>
                <w:rFonts w:hint="eastAsia" w:ascii="宋体" w:hAnsi="宋体" w:cs="宋体"/>
                <w:kern w:val="0"/>
                <w:sz w:val="24"/>
              </w:rPr>
            </w:pPr>
            <w:r>
              <w:rPr>
                <w:rFonts w:hint="eastAsia" w:ascii="宋体" w:hAnsi="宋体" w:cs="宋体"/>
                <w:kern w:val="0"/>
                <w:sz w:val="24"/>
              </w:rPr>
              <w:t>描述项说明</w:t>
            </w:r>
          </w:p>
        </w:tc>
      </w:tr>
      <w:tr w14:paraId="1B46C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jc w:val="center"/>
        </w:trPr>
        <w:tc>
          <w:tcPr>
            <w:tcW w:w="1496" w:type="dxa"/>
            <w:tcBorders>
              <w:left w:val="single" w:color="auto" w:sz="12" w:space="0"/>
            </w:tcBorders>
            <w:noWrap w:val="0"/>
            <w:vAlign w:val="center"/>
          </w:tcPr>
          <w:p w14:paraId="620E38BF">
            <w:pPr>
              <w:rPr>
                <w:rFonts w:hint="eastAsia" w:ascii="宋体" w:hAnsi="宋体" w:cs="宋体"/>
                <w:kern w:val="0"/>
                <w:sz w:val="24"/>
              </w:rPr>
            </w:pPr>
            <w:r>
              <w:rPr>
                <w:rFonts w:hint="eastAsia" w:ascii="宋体" w:hAnsi="宋体" w:cs="宋体"/>
                <w:kern w:val="0"/>
                <w:sz w:val="24"/>
              </w:rPr>
              <w:t>V</w:t>
            </w:r>
          </w:p>
        </w:tc>
        <w:tc>
          <w:tcPr>
            <w:tcW w:w="7785" w:type="dxa"/>
            <w:noWrap w:val="0"/>
            <w:vAlign w:val="center"/>
          </w:tcPr>
          <w:p w14:paraId="75919A57">
            <w:pPr>
              <w:rPr>
                <w:rFonts w:hint="eastAsia" w:ascii="宋体" w:hAnsi="宋体" w:cs="宋体"/>
                <w:kern w:val="0"/>
                <w:sz w:val="24"/>
              </w:rPr>
            </w:pPr>
            <w:r>
              <w:rPr>
                <w:rFonts w:hint="eastAsia" w:ascii="宋体" w:hAnsi="宋体" w:cs="宋体"/>
                <w:kern w:val="0"/>
                <w:sz w:val="24"/>
              </w:rPr>
              <w:t>V代表版本号的起始位</w:t>
            </w:r>
          </w:p>
        </w:tc>
      </w:tr>
      <w:tr w14:paraId="27193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496" w:type="dxa"/>
            <w:tcBorders>
              <w:left w:val="single" w:color="auto" w:sz="12" w:space="0"/>
            </w:tcBorders>
            <w:noWrap w:val="0"/>
            <w:vAlign w:val="center"/>
          </w:tcPr>
          <w:p w14:paraId="24280F9F">
            <w:pPr>
              <w:rPr>
                <w:rFonts w:hint="eastAsia" w:ascii="宋体" w:hAnsi="宋体" w:cs="宋体"/>
                <w:kern w:val="0"/>
                <w:sz w:val="24"/>
              </w:rPr>
            </w:pPr>
            <w:r>
              <w:rPr>
                <w:rFonts w:hint="eastAsia" w:ascii="宋体" w:hAnsi="宋体" w:cs="宋体"/>
                <w:kern w:val="0"/>
                <w:sz w:val="24"/>
              </w:rPr>
              <w:t>X</w:t>
            </w:r>
          </w:p>
        </w:tc>
        <w:tc>
          <w:tcPr>
            <w:tcW w:w="7785" w:type="dxa"/>
            <w:noWrap w:val="0"/>
            <w:vAlign w:val="center"/>
          </w:tcPr>
          <w:p w14:paraId="7EB38B59">
            <w:pPr>
              <w:rPr>
                <w:rFonts w:ascii="宋体" w:hAnsi="宋体" w:cs="宋体"/>
                <w:kern w:val="0"/>
                <w:sz w:val="24"/>
              </w:rPr>
            </w:pPr>
            <w:r>
              <w:rPr>
                <w:rFonts w:hint="eastAsia" w:ascii="宋体" w:hAnsi="宋体" w:cs="宋体"/>
                <w:kern w:val="0"/>
                <w:sz w:val="24"/>
              </w:rPr>
              <w:t>一位数字表示，初始值为1，表示表示重大增强类软件更新，每更新一次加1</w:t>
            </w:r>
          </w:p>
        </w:tc>
      </w:tr>
      <w:tr w14:paraId="3992C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496" w:type="dxa"/>
            <w:tcBorders>
              <w:left w:val="single" w:color="auto" w:sz="12" w:space="0"/>
            </w:tcBorders>
            <w:noWrap w:val="0"/>
            <w:vAlign w:val="center"/>
          </w:tcPr>
          <w:p w14:paraId="3704FAE1">
            <w:pPr>
              <w:rPr>
                <w:rFonts w:hint="eastAsia" w:ascii="宋体" w:hAnsi="宋体" w:cs="宋体"/>
                <w:kern w:val="0"/>
                <w:sz w:val="24"/>
              </w:rPr>
            </w:pPr>
            <w:r>
              <w:rPr>
                <w:rFonts w:hint="eastAsia" w:ascii="宋体" w:hAnsi="宋体" w:cs="宋体"/>
                <w:kern w:val="0"/>
                <w:sz w:val="24"/>
              </w:rPr>
              <w:t>Y</w:t>
            </w:r>
          </w:p>
        </w:tc>
        <w:tc>
          <w:tcPr>
            <w:tcW w:w="7785" w:type="dxa"/>
            <w:noWrap w:val="0"/>
            <w:vAlign w:val="center"/>
          </w:tcPr>
          <w:p w14:paraId="15DA47C9">
            <w:pPr>
              <w:rPr>
                <w:rFonts w:ascii="宋体" w:hAnsi="宋体" w:cs="宋体"/>
                <w:kern w:val="0"/>
                <w:sz w:val="24"/>
              </w:rPr>
            </w:pPr>
            <w:r>
              <w:rPr>
                <w:rFonts w:hint="eastAsia" w:ascii="宋体" w:hAnsi="宋体" w:cs="宋体"/>
                <w:kern w:val="0"/>
                <w:sz w:val="24"/>
              </w:rPr>
              <w:t>一位数字表示，初始值为0，表示轻微增强类软件更新，每更新一次加1</w:t>
            </w:r>
          </w:p>
        </w:tc>
      </w:tr>
      <w:tr w14:paraId="738E1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496" w:type="dxa"/>
            <w:tcBorders>
              <w:left w:val="single" w:color="auto" w:sz="12" w:space="0"/>
            </w:tcBorders>
            <w:noWrap w:val="0"/>
            <w:vAlign w:val="center"/>
          </w:tcPr>
          <w:p w14:paraId="2228E134">
            <w:pPr>
              <w:rPr>
                <w:rFonts w:hint="eastAsia" w:ascii="宋体" w:hAnsi="宋体" w:cs="宋体"/>
                <w:kern w:val="0"/>
                <w:sz w:val="24"/>
              </w:rPr>
            </w:pPr>
            <w:r>
              <w:rPr>
                <w:rFonts w:hint="eastAsia" w:ascii="宋体" w:hAnsi="宋体" w:cs="宋体"/>
                <w:kern w:val="0"/>
                <w:sz w:val="24"/>
              </w:rPr>
              <w:t>Z</w:t>
            </w:r>
          </w:p>
        </w:tc>
        <w:tc>
          <w:tcPr>
            <w:tcW w:w="7785" w:type="dxa"/>
            <w:noWrap w:val="0"/>
            <w:vAlign w:val="center"/>
          </w:tcPr>
          <w:p w14:paraId="77F1A3D0">
            <w:pPr>
              <w:rPr>
                <w:rFonts w:ascii="宋体" w:hAnsi="宋体" w:cs="宋体"/>
                <w:kern w:val="0"/>
                <w:sz w:val="24"/>
              </w:rPr>
            </w:pPr>
            <w:r>
              <w:rPr>
                <w:rFonts w:hint="eastAsia" w:ascii="宋体" w:hAnsi="宋体" w:cs="宋体"/>
                <w:kern w:val="0"/>
                <w:sz w:val="24"/>
              </w:rPr>
              <w:t>一位数字表示，初始值为0，表示纠正类软件更新，每更新一次加1</w:t>
            </w:r>
          </w:p>
        </w:tc>
      </w:tr>
    </w:tbl>
    <w:p w14:paraId="7FBB20DB">
      <w:pPr>
        <w:rPr>
          <w:rFonts w:hint="eastAsia" w:ascii="宋体" w:hAnsi="宋体" w:cs="宋体"/>
          <w:kern w:val="0"/>
          <w:sz w:val="24"/>
          <w:lang w:eastAsia="zh-TW"/>
        </w:rPr>
      </w:pPr>
      <w:r>
        <w:rPr>
          <w:rFonts w:hint="eastAsia" w:ascii="宋体" w:hAnsi="宋体" w:cs="宋体"/>
          <w:kern w:val="0"/>
          <w:sz w:val="24"/>
        </w:rPr>
        <w:t>4.2正式版本号的升级规则</w:t>
      </w:r>
    </w:p>
    <w:p w14:paraId="2229AE86">
      <w:pPr>
        <w:rPr>
          <w:rFonts w:hint="eastAsia" w:ascii="宋体" w:hAnsi="宋体" w:cs="宋体"/>
          <w:kern w:val="0"/>
          <w:sz w:val="24"/>
        </w:rPr>
      </w:pPr>
      <w:r>
        <w:rPr>
          <w:rFonts w:hint="eastAsia" w:ascii="宋体" w:hAnsi="宋体" w:cs="宋体"/>
          <w:kern w:val="0"/>
          <w:sz w:val="24"/>
        </w:rPr>
        <w:t>软件的正式版本号升级，应该能体现出版本继承性关系，根据软件改动的大小，进行正式版本号升级。软件版本升级规则如下：</w:t>
      </w:r>
    </w:p>
    <w:p w14:paraId="07A80B8C">
      <w:pPr>
        <w:rPr>
          <w:rFonts w:hint="eastAsia" w:ascii="宋体" w:hAnsi="宋体" w:cs="宋体"/>
          <w:kern w:val="0"/>
          <w:sz w:val="24"/>
        </w:rPr>
      </w:pPr>
      <w:r>
        <w:rPr>
          <w:rFonts w:hint="eastAsia" w:ascii="宋体" w:hAnsi="宋体" w:cs="宋体"/>
          <w:kern w:val="0"/>
          <w:sz w:val="24"/>
        </w:rPr>
        <w:t>1）研发阶段主版本X的值为0，次版本Y的值由0到9向前升级一个版本。</w:t>
      </w:r>
    </w:p>
    <w:p w14:paraId="089C11B7">
      <w:pPr>
        <w:rPr>
          <w:rFonts w:hint="eastAsia" w:ascii="宋体" w:hAnsi="宋体" w:cs="宋体"/>
          <w:kern w:val="0"/>
          <w:sz w:val="24"/>
        </w:rPr>
      </w:pPr>
      <w:r>
        <w:rPr>
          <w:rFonts w:hint="eastAsia" w:ascii="宋体" w:hAnsi="宋体" w:cs="宋体"/>
          <w:kern w:val="0"/>
          <w:sz w:val="24"/>
        </w:rPr>
        <w:t>2）产品正式量产阶段主版本X的值为1，次版本Y的值由0到9向前升级一个版本。</w:t>
      </w:r>
    </w:p>
    <w:p w14:paraId="0AA00535">
      <w:pPr>
        <w:rPr>
          <w:rFonts w:hint="eastAsia" w:ascii="宋体" w:hAnsi="宋体" w:cs="宋体"/>
          <w:kern w:val="0"/>
          <w:sz w:val="24"/>
        </w:rPr>
      </w:pPr>
      <w:r>
        <w:rPr>
          <w:rFonts w:hint="eastAsia" w:ascii="宋体" w:hAnsi="宋体" w:cs="宋体"/>
          <w:kern w:val="0"/>
          <w:sz w:val="24"/>
        </w:rPr>
        <w:t>3）产品研发与正式量产阶段每次版本升级，版本号和日期均升级；且保证主次版本号的连续性。</w:t>
      </w:r>
    </w:p>
    <w:p w14:paraId="0384A104">
      <w:pPr>
        <w:rPr>
          <w:rFonts w:hint="eastAsia" w:ascii="宋体" w:hAnsi="宋体" w:cs="宋体"/>
          <w:kern w:val="0"/>
          <w:sz w:val="24"/>
        </w:rPr>
      </w:pPr>
      <w:r>
        <w:rPr>
          <w:rFonts w:hint="eastAsia" w:ascii="宋体" w:hAnsi="宋体" w:cs="宋体"/>
          <w:kern w:val="0"/>
          <w:sz w:val="24"/>
        </w:rPr>
        <w:t>4）主版本号升级：主版本号X的升级体现重大增强类软件更新（即重大软件更新）。这种升级需要经过项目评审，同时应办理产品注册变更等手续。</w:t>
      </w:r>
    </w:p>
    <w:p w14:paraId="33C129F8">
      <w:pPr>
        <w:rPr>
          <w:rFonts w:hint="eastAsia" w:ascii="宋体" w:hAnsi="宋体" w:cs="宋体"/>
          <w:kern w:val="0"/>
          <w:sz w:val="24"/>
        </w:rPr>
      </w:pPr>
      <w:r>
        <w:rPr>
          <w:rFonts w:hint="eastAsia" w:ascii="宋体" w:hAnsi="宋体" w:cs="宋体"/>
          <w:kern w:val="0"/>
          <w:sz w:val="24"/>
        </w:rPr>
        <w:t>5）次版本号升级：次版本号Y、Z的升级体现轻微增强类软件更新或纠正类软件更新。版本每修补一次，就由0到9向前升级一个版本。无需进行注册变更。</w:t>
      </w:r>
    </w:p>
    <w:p w14:paraId="21A5F003">
      <w:pPr>
        <w:spacing w:line="360" w:lineRule="auto"/>
        <w:rPr>
          <w:rFonts w:hint="eastAsia" w:ascii="宋体" w:hAnsi="宋体"/>
          <w:sz w:val="24"/>
        </w:rPr>
      </w:pPr>
      <w:r>
        <w:rPr>
          <w:rFonts w:hint="eastAsia" w:ascii="宋体" w:hAnsi="宋体"/>
          <w:sz w:val="24"/>
        </w:rPr>
        <w:t>本软件修订历史：</w:t>
      </w:r>
    </w:p>
    <w:p w14:paraId="31FAC3C6">
      <w:pPr>
        <w:outlineLvl w:val="1"/>
        <w:rPr>
          <w:rFonts w:ascii="宋体" w:hAnsi="宋体" w:cs="宋体"/>
          <w:sz w:val="24"/>
        </w:rPr>
      </w:pPr>
      <w:bookmarkStart w:id="13" w:name="_Toc25458"/>
      <w:r>
        <w:rPr>
          <w:rFonts w:hint="eastAsia" w:ascii="宋体" w:hAnsi="宋体" w:cs="宋体"/>
          <w:sz w:val="24"/>
        </w:rPr>
        <w:t>4.3更新历史</w:t>
      </w:r>
      <w:bookmarkEnd w:id="13"/>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1"/>
        <w:gridCol w:w="1410"/>
        <w:gridCol w:w="1640"/>
        <w:gridCol w:w="4251"/>
      </w:tblGrid>
      <w:tr w14:paraId="4DD26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221" w:type="dxa"/>
            <w:noWrap w:val="0"/>
            <w:vAlign w:val="center"/>
          </w:tcPr>
          <w:p w14:paraId="21E22C5A">
            <w:pPr>
              <w:rPr>
                <w:rFonts w:ascii="宋体" w:hAnsi="宋体" w:cs="宋体"/>
                <w:sz w:val="24"/>
              </w:rPr>
            </w:pPr>
            <w:r>
              <w:rPr>
                <w:rFonts w:hint="eastAsia" w:ascii="宋体" w:hAnsi="宋体" w:cs="宋体"/>
                <w:sz w:val="24"/>
              </w:rPr>
              <w:t>完整版本</w:t>
            </w:r>
          </w:p>
        </w:tc>
        <w:tc>
          <w:tcPr>
            <w:tcW w:w="1410" w:type="dxa"/>
            <w:noWrap w:val="0"/>
            <w:vAlign w:val="center"/>
          </w:tcPr>
          <w:p w14:paraId="428069CB">
            <w:pPr>
              <w:rPr>
                <w:rFonts w:ascii="宋体" w:hAnsi="宋体" w:cs="宋体"/>
                <w:sz w:val="24"/>
              </w:rPr>
            </w:pPr>
            <w:r>
              <w:rPr>
                <w:rFonts w:hint="eastAsia" w:ascii="宋体" w:hAnsi="宋体" w:cs="宋体"/>
                <w:sz w:val="24"/>
              </w:rPr>
              <w:t>修订日期</w:t>
            </w:r>
          </w:p>
        </w:tc>
        <w:tc>
          <w:tcPr>
            <w:tcW w:w="1640" w:type="dxa"/>
            <w:noWrap w:val="0"/>
            <w:vAlign w:val="center"/>
          </w:tcPr>
          <w:p w14:paraId="40ECFB61">
            <w:pPr>
              <w:rPr>
                <w:rFonts w:ascii="宋体" w:hAnsi="宋体" w:cs="宋体"/>
                <w:sz w:val="24"/>
              </w:rPr>
            </w:pPr>
            <w:r>
              <w:rPr>
                <w:rFonts w:hint="eastAsia" w:ascii="宋体" w:hAnsi="宋体" w:cs="宋体"/>
                <w:sz w:val="24"/>
              </w:rPr>
              <w:t>修订类型（重大/轻微修订）</w:t>
            </w:r>
          </w:p>
        </w:tc>
        <w:tc>
          <w:tcPr>
            <w:tcW w:w="4251" w:type="dxa"/>
            <w:noWrap w:val="0"/>
            <w:vAlign w:val="center"/>
          </w:tcPr>
          <w:p w14:paraId="01B6B21C">
            <w:pPr>
              <w:rPr>
                <w:rFonts w:ascii="宋体" w:hAnsi="宋体" w:cs="宋体"/>
                <w:sz w:val="24"/>
              </w:rPr>
            </w:pPr>
            <w:r>
              <w:rPr>
                <w:rFonts w:hint="eastAsia" w:ascii="宋体" w:hAnsi="宋体" w:cs="宋体"/>
                <w:sz w:val="24"/>
              </w:rPr>
              <w:t>修订内容</w:t>
            </w:r>
          </w:p>
        </w:tc>
      </w:tr>
      <w:tr w14:paraId="7AB0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noWrap w:val="0"/>
            <w:vAlign w:val="center"/>
          </w:tcPr>
          <w:p w14:paraId="20959DE7">
            <w:pPr>
              <w:rPr>
                <w:rFonts w:ascii="宋体" w:hAnsi="宋体" w:cs="宋体"/>
                <w:sz w:val="24"/>
              </w:rPr>
            </w:pPr>
            <w:r>
              <w:rPr>
                <w:rFonts w:hint="eastAsia" w:ascii="宋体" w:hAnsi="宋体" w:cs="宋体"/>
                <w:sz w:val="24"/>
              </w:rPr>
              <w:t>V1.0.1</w:t>
            </w:r>
          </w:p>
        </w:tc>
        <w:tc>
          <w:tcPr>
            <w:tcW w:w="1410" w:type="dxa"/>
            <w:noWrap w:val="0"/>
            <w:vAlign w:val="center"/>
          </w:tcPr>
          <w:p w14:paraId="21774E35">
            <w:pPr>
              <w:rPr>
                <w:rFonts w:ascii="宋体" w:hAnsi="宋体" w:cs="宋体"/>
                <w:sz w:val="24"/>
              </w:rPr>
            </w:pPr>
            <w:r>
              <w:rPr>
                <w:rFonts w:hint="eastAsia" w:ascii="宋体" w:hAnsi="宋体" w:cs="宋体"/>
                <w:sz w:val="24"/>
              </w:rPr>
              <w:t>2022.3.24</w:t>
            </w:r>
          </w:p>
        </w:tc>
        <w:tc>
          <w:tcPr>
            <w:tcW w:w="1640" w:type="dxa"/>
            <w:noWrap w:val="0"/>
            <w:vAlign w:val="center"/>
          </w:tcPr>
          <w:p w14:paraId="7451C796">
            <w:pPr>
              <w:rPr>
                <w:rFonts w:ascii="宋体" w:hAnsi="宋体" w:cs="宋体"/>
                <w:sz w:val="24"/>
              </w:rPr>
            </w:pPr>
            <w:r>
              <w:rPr>
                <w:rFonts w:hint="eastAsia" w:ascii="宋体" w:hAnsi="宋体" w:cs="宋体"/>
                <w:sz w:val="24"/>
              </w:rPr>
              <w:t>完善型</w:t>
            </w:r>
          </w:p>
        </w:tc>
        <w:tc>
          <w:tcPr>
            <w:tcW w:w="4251" w:type="dxa"/>
            <w:noWrap w:val="0"/>
            <w:vAlign w:val="center"/>
          </w:tcPr>
          <w:p w14:paraId="24895D26">
            <w:pPr>
              <w:rPr>
                <w:rFonts w:ascii="宋体" w:hAnsi="宋体" w:cs="宋体"/>
                <w:sz w:val="24"/>
              </w:rPr>
            </w:pPr>
            <w:r>
              <w:rPr>
                <w:rFonts w:hint="eastAsia" w:ascii="宋体" w:hAnsi="宋体" w:cs="宋体"/>
                <w:sz w:val="24"/>
              </w:rPr>
              <w:t>实现基本功能</w:t>
            </w:r>
          </w:p>
        </w:tc>
      </w:tr>
      <w:tr w14:paraId="5ACB9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noWrap w:val="0"/>
            <w:vAlign w:val="center"/>
          </w:tcPr>
          <w:p w14:paraId="14ACA0A0">
            <w:pPr>
              <w:rPr>
                <w:rFonts w:ascii="宋体" w:hAnsi="宋体" w:cs="宋体"/>
                <w:sz w:val="24"/>
              </w:rPr>
            </w:pPr>
            <w:r>
              <w:rPr>
                <w:rFonts w:hint="eastAsia" w:ascii="宋体" w:hAnsi="宋体" w:cs="宋体"/>
                <w:sz w:val="24"/>
              </w:rPr>
              <w:t>V1.0.2</w:t>
            </w:r>
          </w:p>
        </w:tc>
        <w:tc>
          <w:tcPr>
            <w:tcW w:w="1410" w:type="dxa"/>
            <w:noWrap w:val="0"/>
            <w:vAlign w:val="center"/>
          </w:tcPr>
          <w:p w14:paraId="200DBA24">
            <w:pPr>
              <w:rPr>
                <w:rFonts w:ascii="宋体" w:hAnsi="宋体" w:cs="宋体"/>
                <w:sz w:val="24"/>
              </w:rPr>
            </w:pPr>
            <w:r>
              <w:rPr>
                <w:rFonts w:hint="eastAsia" w:ascii="宋体" w:hAnsi="宋体" w:cs="宋体"/>
                <w:sz w:val="24"/>
              </w:rPr>
              <w:t>2022.4.7</w:t>
            </w:r>
          </w:p>
        </w:tc>
        <w:tc>
          <w:tcPr>
            <w:tcW w:w="1640" w:type="dxa"/>
            <w:noWrap w:val="0"/>
            <w:vAlign w:val="center"/>
          </w:tcPr>
          <w:p w14:paraId="6FBEF441">
            <w:pPr>
              <w:rPr>
                <w:rFonts w:ascii="宋体" w:hAnsi="宋体" w:cs="宋体"/>
                <w:sz w:val="24"/>
              </w:rPr>
            </w:pPr>
            <w:r>
              <w:rPr>
                <w:rFonts w:hint="eastAsia" w:ascii="宋体" w:hAnsi="宋体" w:cs="宋体"/>
                <w:sz w:val="24"/>
              </w:rPr>
              <w:t>完善型</w:t>
            </w:r>
          </w:p>
        </w:tc>
        <w:tc>
          <w:tcPr>
            <w:tcW w:w="4251" w:type="dxa"/>
            <w:noWrap w:val="0"/>
            <w:vAlign w:val="center"/>
          </w:tcPr>
          <w:p w14:paraId="6B1D96E8">
            <w:pPr>
              <w:rPr>
                <w:rFonts w:ascii="宋体" w:hAnsi="宋体" w:cs="宋体"/>
                <w:sz w:val="24"/>
              </w:rPr>
            </w:pPr>
            <w:r>
              <w:rPr>
                <w:rFonts w:hint="eastAsia" w:ascii="宋体" w:hAnsi="宋体" w:cs="宋体"/>
                <w:sz w:val="24"/>
              </w:rPr>
              <w:t>增加软件版本号，修改工作时间11min。</w:t>
            </w:r>
          </w:p>
        </w:tc>
      </w:tr>
    </w:tbl>
    <w:p w14:paraId="60374AA9">
      <w:pPr>
        <w:spacing w:line="360" w:lineRule="auto"/>
        <w:rPr>
          <w:rFonts w:ascii="宋体"/>
          <w:sz w:val="24"/>
        </w:rPr>
      </w:pPr>
    </w:p>
    <w:tbl>
      <w:tblPr>
        <w:tblStyle w:val="2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845"/>
        <w:gridCol w:w="1256"/>
        <w:gridCol w:w="1549"/>
        <w:gridCol w:w="2421"/>
        <w:gridCol w:w="3006"/>
      </w:tblGrid>
      <w:tr w14:paraId="31541C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trPr>
        <w:tc>
          <w:tcPr>
            <w:tcW w:w="856" w:type="dxa"/>
            <w:tcBorders>
              <w:bottom w:val="single" w:color="auto" w:sz="4" w:space="0"/>
              <w:right w:val="single" w:color="auto" w:sz="4" w:space="0"/>
            </w:tcBorders>
            <w:noWrap w:val="0"/>
            <w:vAlign w:val="top"/>
          </w:tcPr>
          <w:p w14:paraId="79AEFAA2">
            <w:pPr>
              <w:autoSpaceDE w:val="0"/>
              <w:autoSpaceDN w:val="0"/>
              <w:spacing w:before="4" w:line="340" w:lineRule="exact"/>
              <w:ind w:left="103" w:right="-20"/>
              <w:jc w:val="center"/>
              <w:rPr>
                <w:rFonts w:ascii="宋体"/>
                <w:bCs/>
                <w:w w:val="99"/>
                <w:sz w:val="24"/>
              </w:rPr>
            </w:pPr>
            <w:r>
              <w:rPr>
                <w:rFonts w:hint="eastAsia" w:ascii="宋体" w:hAnsi="宋体"/>
                <w:bCs/>
                <w:w w:val="99"/>
                <w:sz w:val="24"/>
              </w:rPr>
              <w:t>序号</w:t>
            </w:r>
          </w:p>
        </w:tc>
        <w:tc>
          <w:tcPr>
            <w:tcW w:w="1276" w:type="dxa"/>
            <w:tcBorders>
              <w:left w:val="single" w:color="auto" w:sz="4" w:space="0"/>
              <w:bottom w:val="single" w:color="auto" w:sz="4" w:space="0"/>
            </w:tcBorders>
            <w:noWrap w:val="0"/>
            <w:vAlign w:val="top"/>
          </w:tcPr>
          <w:p w14:paraId="535273A5">
            <w:pPr>
              <w:autoSpaceDE w:val="0"/>
              <w:autoSpaceDN w:val="0"/>
              <w:spacing w:before="4" w:line="340" w:lineRule="exact"/>
              <w:ind w:left="103" w:right="-20"/>
              <w:jc w:val="center"/>
              <w:rPr>
                <w:rFonts w:ascii="宋体"/>
                <w:sz w:val="24"/>
              </w:rPr>
            </w:pPr>
            <w:r>
              <w:rPr>
                <w:rFonts w:hint="eastAsia" w:ascii="宋体" w:hAnsi="宋体"/>
                <w:bCs/>
                <w:w w:val="99"/>
                <w:sz w:val="24"/>
              </w:rPr>
              <w:t>软件版本</w:t>
            </w:r>
          </w:p>
        </w:tc>
        <w:tc>
          <w:tcPr>
            <w:tcW w:w="1559" w:type="dxa"/>
            <w:tcBorders>
              <w:bottom w:val="single" w:color="auto" w:sz="4" w:space="0"/>
            </w:tcBorders>
            <w:noWrap w:val="0"/>
            <w:vAlign w:val="top"/>
          </w:tcPr>
          <w:p w14:paraId="10B305F6">
            <w:pPr>
              <w:autoSpaceDE w:val="0"/>
              <w:autoSpaceDN w:val="0"/>
              <w:spacing w:before="4" w:line="340" w:lineRule="exact"/>
              <w:ind w:left="103" w:right="-20"/>
              <w:jc w:val="center"/>
              <w:rPr>
                <w:rFonts w:ascii="宋体"/>
                <w:bCs/>
                <w:w w:val="99"/>
                <w:sz w:val="24"/>
              </w:rPr>
            </w:pPr>
            <w:r>
              <w:rPr>
                <w:rFonts w:hint="eastAsia" w:ascii="宋体" w:hAnsi="宋体"/>
                <w:bCs/>
                <w:w w:val="99"/>
                <w:sz w:val="24"/>
              </w:rPr>
              <w:t>日期</w:t>
            </w:r>
          </w:p>
        </w:tc>
        <w:tc>
          <w:tcPr>
            <w:tcW w:w="2466" w:type="dxa"/>
            <w:tcBorders>
              <w:bottom w:val="single" w:color="auto" w:sz="4" w:space="0"/>
            </w:tcBorders>
            <w:noWrap w:val="0"/>
            <w:vAlign w:val="top"/>
          </w:tcPr>
          <w:p w14:paraId="0DAC6876">
            <w:pPr>
              <w:autoSpaceDE w:val="0"/>
              <w:autoSpaceDN w:val="0"/>
              <w:spacing w:line="340" w:lineRule="exact"/>
              <w:ind w:left="101" w:right="-20"/>
              <w:jc w:val="center"/>
              <w:rPr>
                <w:rFonts w:ascii="宋体"/>
                <w:bCs/>
                <w:spacing w:val="1"/>
                <w:sz w:val="24"/>
              </w:rPr>
            </w:pPr>
            <w:r>
              <w:rPr>
                <w:rFonts w:hint="eastAsia" w:ascii="宋体" w:hAnsi="宋体"/>
                <w:bCs/>
                <w:spacing w:val="1"/>
                <w:sz w:val="24"/>
              </w:rPr>
              <w:t>修订类型</w:t>
            </w:r>
          </w:p>
        </w:tc>
        <w:tc>
          <w:tcPr>
            <w:tcW w:w="3062" w:type="dxa"/>
            <w:tcBorders>
              <w:bottom w:val="single" w:color="auto" w:sz="4" w:space="0"/>
            </w:tcBorders>
            <w:noWrap w:val="0"/>
            <w:vAlign w:val="top"/>
          </w:tcPr>
          <w:p w14:paraId="2367107A">
            <w:pPr>
              <w:autoSpaceDE w:val="0"/>
              <w:autoSpaceDN w:val="0"/>
              <w:spacing w:line="340" w:lineRule="exact"/>
              <w:ind w:left="101" w:right="-20"/>
              <w:jc w:val="center"/>
              <w:rPr>
                <w:rFonts w:ascii="宋体"/>
                <w:bCs/>
                <w:spacing w:val="1"/>
                <w:sz w:val="24"/>
              </w:rPr>
            </w:pPr>
            <w:r>
              <w:rPr>
                <w:rFonts w:hint="eastAsia" w:ascii="宋体" w:hAnsi="宋体"/>
                <w:bCs/>
                <w:spacing w:val="1"/>
                <w:sz w:val="24"/>
              </w:rPr>
              <w:t>变更内容描述</w:t>
            </w:r>
          </w:p>
        </w:tc>
      </w:tr>
      <w:tr w14:paraId="03A40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856" w:type="dxa"/>
            <w:tcBorders>
              <w:top w:val="single" w:color="auto" w:sz="4" w:space="0"/>
              <w:right w:val="single" w:color="auto" w:sz="4" w:space="0"/>
            </w:tcBorders>
            <w:noWrap w:val="0"/>
            <w:vAlign w:val="top"/>
          </w:tcPr>
          <w:p w14:paraId="014585A5">
            <w:pPr>
              <w:spacing w:line="340" w:lineRule="exact"/>
              <w:jc w:val="center"/>
              <w:rPr>
                <w:rStyle w:val="33"/>
                <w:rFonts w:ascii="宋体" w:hAnsi="宋体"/>
                <w:sz w:val="24"/>
              </w:rPr>
            </w:pPr>
            <w:r>
              <w:rPr>
                <w:rStyle w:val="33"/>
                <w:rFonts w:ascii="宋体" w:hAnsi="宋体"/>
                <w:sz w:val="24"/>
              </w:rPr>
              <w:t>1</w:t>
            </w:r>
          </w:p>
        </w:tc>
        <w:tc>
          <w:tcPr>
            <w:tcW w:w="1276" w:type="dxa"/>
            <w:tcBorders>
              <w:top w:val="single" w:color="auto" w:sz="4" w:space="0"/>
              <w:left w:val="single" w:color="auto" w:sz="4" w:space="0"/>
            </w:tcBorders>
            <w:noWrap w:val="0"/>
            <w:vAlign w:val="top"/>
          </w:tcPr>
          <w:p w14:paraId="3A513BF6">
            <w:pPr>
              <w:spacing w:line="340" w:lineRule="exact"/>
              <w:jc w:val="center"/>
              <w:rPr>
                <w:rStyle w:val="33"/>
                <w:rFonts w:ascii="宋体"/>
                <w:sz w:val="24"/>
              </w:rPr>
            </w:pPr>
            <w:r>
              <w:rPr>
                <w:rStyle w:val="33"/>
                <w:rFonts w:ascii="宋体"/>
                <w:sz w:val="24"/>
              </w:rPr>
              <w:t>V1</w:t>
            </w:r>
          </w:p>
        </w:tc>
        <w:tc>
          <w:tcPr>
            <w:tcW w:w="1559" w:type="dxa"/>
            <w:tcBorders>
              <w:top w:val="single" w:color="auto" w:sz="4" w:space="0"/>
            </w:tcBorders>
            <w:noWrap w:val="0"/>
            <w:vAlign w:val="top"/>
          </w:tcPr>
          <w:p w14:paraId="1A3E2C5D">
            <w:pPr>
              <w:spacing w:line="340" w:lineRule="exact"/>
              <w:jc w:val="center"/>
              <w:rPr>
                <w:rStyle w:val="33"/>
                <w:rFonts w:ascii="宋体"/>
                <w:sz w:val="24"/>
              </w:rPr>
            </w:pPr>
            <w:r>
              <w:rPr>
                <w:rStyle w:val="33"/>
                <w:rFonts w:ascii="宋体"/>
                <w:sz w:val="24"/>
              </w:rPr>
              <w:t>20</w:t>
            </w:r>
            <w:r>
              <w:rPr>
                <w:rStyle w:val="33"/>
                <w:rFonts w:hint="eastAsia" w:ascii="宋体"/>
                <w:sz w:val="24"/>
              </w:rPr>
              <w:t>22</w:t>
            </w:r>
            <w:r>
              <w:rPr>
                <w:rStyle w:val="33"/>
                <w:rFonts w:ascii="宋体"/>
                <w:sz w:val="24"/>
              </w:rPr>
              <w:t>.</w:t>
            </w:r>
            <w:r>
              <w:rPr>
                <w:rStyle w:val="33"/>
                <w:rFonts w:hint="eastAsia" w:ascii="宋体"/>
                <w:sz w:val="24"/>
              </w:rPr>
              <w:t>4.25</w:t>
            </w:r>
          </w:p>
        </w:tc>
        <w:tc>
          <w:tcPr>
            <w:tcW w:w="2466" w:type="dxa"/>
            <w:tcBorders>
              <w:top w:val="single" w:color="auto" w:sz="4" w:space="0"/>
            </w:tcBorders>
            <w:noWrap w:val="0"/>
            <w:vAlign w:val="top"/>
          </w:tcPr>
          <w:p w14:paraId="6E418FA6">
            <w:pPr>
              <w:spacing w:line="340" w:lineRule="exact"/>
              <w:jc w:val="center"/>
              <w:rPr>
                <w:rStyle w:val="33"/>
                <w:rFonts w:ascii="宋体"/>
                <w:sz w:val="24"/>
              </w:rPr>
            </w:pPr>
            <w:r>
              <w:rPr>
                <w:rStyle w:val="33"/>
                <w:rFonts w:hint="eastAsia" w:ascii="宋体"/>
                <w:sz w:val="24"/>
              </w:rPr>
              <w:t>完善型</w:t>
            </w:r>
          </w:p>
        </w:tc>
        <w:tc>
          <w:tcPr>
            <w:tcW w:w="3062" w:type="dxa"/>
            <w:tcBorders>
              <w:top w:val="single" w:color="auto" w:sz="4" w:space="0"/>
            </w:tcBorders>
            <w:noWrap w:val="0"/>
            <w:vAlign w:val="top"/>
          </w:tcPr>
          <w:p w14:paraId="66D82F39">
            <w:pPr>
              <w:spacing w:line="340" w:lineRule="exact"/>
              <w:jc w:val="center"/>
              <w:rPr>
                <w:rStyle w:val="33"/>
                <w:rFonts w:ascii="宋体"/>
                <w:sz w:val="24"/>
              </w:rPr>
            </w:pPr>
            <w:r>
              <w:rPr>
                <w:rStyle w:val="33"/>
                <w:rFonts w:hint="eastAsia" w:ascii="宋体"/>
                <w:sz w:val="24"/>
              </w:rPr>
              <w:t>初始版本发布</w:t>
            </w:r>
          </w:p>
        </w:tc>
      </w:tr>
      <w:tr w14:paraId="0C921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trPr>
        <w:tc>
          <w:tcPr>
            <w:tcW w:w="856" w:type="dxa"/>
            <w:tcBorders>
              <w:right w:val="single" w:color="auto" w:sz="4" w:space="0"/>
            </w:tcBorders>
            <w:noWrap w:val="0"/>
            <w:vAlign w:val="top"/>
          </w:tcPr>
          <w:p w14:paraId="5AEEB2E4">
            <w:pPr>
              <w:spacing w:line="340" w:lineRule="exact"/>
              <w:jc w:val="center"/>
              <w:rPr>
                <w:rStyle w:val="33"/>
                <w:rFonts w:ascii="宋体" w:hAnsi="宋体"/>
                <w:sz w:val="24"/>
              </w:rPr>
            </w:pPr>
            <w:r>
              <w:rPr>
                <w:rStyle w:val="33"/>
                <w:rFonts w:ascii="宋体" w:hAnsi="宋体"/>
                <w:sz w:val="24"/>
              </w:rPr>
              <w:t>2</w:t>
            </w:r>
          </w:p>
        </w:tc>
        <w:tc>
          <w:tcPr>
            <w:tcW w:w="1276" w:type="dxa"/>
            <w:tcBorders>
              <w:left w:val="single" w:color="auto" w:sz="4" w:space="0"/>
            </w:tcBorders>
            <w:noWrap w:val="0"/>
            <w:vAlign w:val="top"/>
          </w:tcPr>
          <w:p w14:paraId="25D833C1">
            <w:pPr>
              <w:spacing w:line="340" w:lineRule="exact"/>
              <w:jc w:val="center"/>
              <w:rPr>
                <w:rStyle w:val="33"/>
                <w:rFonts w:ascii="宋体"/>
                <w:sz w:val="24"/>
              </w:rPr>
            </w:pPr>
          </w:p>
        </w:tc>
        <w:tc>
          <w:tcPr>
            <w:tcW w:w="1559" w:type="dxa"/>
            <w:noWrap w:val="0"/>
            <w:vAlign w:val="top"/>
          </w:tcPr>
          <w:p w14:paraId="7CAF6A8F">
            <w:pPr>
              <w:spacing w:line="340" w:lineRule="exact"/>
              <w:jc w:val="center"/>
              <w:rPr>
                <w:rStyle w:val="33"/>
                <w:rFonts w:ascii="宋体"/>
                <w:sz w:val="24"/>
                <w:highlight w:val="red"/>
              </w:rPr>
            </w:pPr>
          </w:p>
        </w:tc>
        <w:tc>
          <w:tcPr>
            <w:tcW w:w="2466" w:type="dxa"/>
            <w:noWrap w:val="0"/>
            <w:vAlign w:val="top"/>
          </w:tcPr>
          <w:p w14:paraId="571F6D0C">
            <w:pPr>
              <w:spacing w:line="340" w:lineRule="exact"/>
              <w:jc w:val="center"/>
              <w:rPr>
                <w:rStyle w:val="33"/>
                <w:rFonts w:ascii="宋体"/>
                <w:sz w:val="24"/>
                <w:highlight w:val="red"/>
              </w:rPr>
            </w:pPr>
          </w:p>
        </w:tc>
        <w:tc>
          <w:tcPr>
            <w:tcW w:w="3062" w:type="dxa"/>
            <w:noWrap w:val="0"/>
            <w:vAlign w:val="top"/>
          </w:tcPr>
          <w:p w14:paraId="0496BC00">
            <w:pPr>
              <w:spacing w:line="340" w:lineRule="exact"/>
              <w:jc w:val="center"/>
              <w:rPr>
                <w:rStyle w:val="33"/>
                <w:rFonts w:ascii="宋体"/>
                <w:sz w:val="24"/>
                <w:highlight w:val="red"/>
              </w:rPr>
            </w:pPr>
          </w:p>
        </w:tc>
      </w:tr>
      <w:tr w14:paraId="5585A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trPr>
        <w:tc>
          <w:tcPr>
            <w:tcW w:w="856" w:type="dxa"/>
            <w:tcBorders>
              <w:right w:val="single" w:color="auto" w:sz="4" w:space="0"/>
            </w:tcBorders>
            <w:noWrap w:val="0"/>
            <w:vAlign w:val="top"/>
          </w:tcPr>
          <w:p w14:paraId="4ED50A6E">
            <w:pPr>
              <w:spacing w:line="340" w:lineRule="exact"/>
              <w:jc w:val="center"/>
              <w:rPr>
                <w:rStyle w:val="33"/>
                <w:rFonts w:ascii="宋体" w:hAnsi="宋体"/>
                <w:sz w:val="24"/>
              </w:rPr>
            </w:pPr>
          </w:p>
        </w:tc>
        <w:tc>
          <w:tcPr>
            <w:tcW w:w="1276" w:type="dxa"/>
            <w:tcBorders>
              <w:left w:val="single" w:color="auto" w:sz="4" w:space="0"/>
            </w:tcBorders>
            <w:noWrap w:val="0"/>
            <w:vAlign w:val="top"/>
          </w:tcPr>
          <w:p w14:paraId="156ABF92">
            <w:pPr>
              <w:spacing w:line="340" w:lineRule="exact"/>
              <w:jc w:val="center"/>
              <w:rPr>
                <w:rStyle w:val="33"/>
                <w:rFonts w:ascii="宋体"/>
                <w:sz w:val="24"/>
              </w:rPr>
            </w:pPr>
          </w:p>
        </w:tc>
        <w:tc>
          <w:tcPr>
            <w:tcW w:w="1559" w:type="dxa"/>
            <w:noWrap w:val="0"/>
            <w:vAlign w:val="top"/>
          </w:tcPr>
          <w:p w14:paraId="37BBB771">
            <w:pPr>
              <w:spacing w:line="340" w:lineRule="exact"/>
              <w:jc w:val="center"/>
              <w:rPr>
                <w:rStyle w:val="33"/>
                <w:rFonts w:ascii="宋体"/>
                <w:sz w:val="24"/>
                <w:highlight w:val="red"/>
              </w:rPr>
            </w:pPr>
          </w:p>
        </w:tc>
        <w:tc>
          <w:tcPr>
            <w:tcW w:w="2466" w:type="dxa"/>
            <w:noWrap w:val="0"/>
            <w:vAlign w:val="top"/>
          </w:tcPr>
          <w:p w14:paraId="40AAAC35">
            <w:pPr>
              <w:spacing w:line="340" w:lineRule="exact"/>
              <w:jc w:val="center"/>
              <w:rPr>
                <w:rStyle w:val="33"/>
                <w:rFonts w:ascii="宋体"/>
                <w:sz w:val="24"/>
                <w:highlight w:val="red"/>
              </w:rPr>
            </w:pPr>
          </w:p>
        </w:tc>
        <w:tc>
          <w:tcPr>
            <w:tcW w:w="3062" w:type="dxa"/>
            <w:noWrap w:val="0"/>
            <w:vAlign w:val="top"/>
          </w:tcPr>
          <w:p w14:paraId="41FE8BF1">
            <w:pPr>
              <w:spacing w:line="340" w:lineRule="exact"/>
              <w:jc w:val="center"/>
              <w:rPr>
                <w:rStyle w:val="33"/>
                <w:rFonts w:ascii="宋体"/>
                <w:sz w:val="24"/>
                <w:highlight w:val="red"/>
              </w:rPr>
            </w:pPr>
          </w:p>
        </w:tc>
      </w:tr>
    </w:tbl>
    <w:p w14:paraId="322856D6">
      <w:pPr>
        <w:jc w:val="left"/>
        <w:rPr>
          <w:rFonts w:hint="eastAsia" w:ascii="宋体" w:hAnsi="宋体" w:cs="宋体"/>
          <w:b/>
          <w:bCs/>
          <w:kern w:val="0"/>
          <w:sz w:val="24"/>
        </w:rPr>
      </w:pPr>
    </w:p>
    <w:sectPr>
      <w:endnotePr>
        <w:numFmt w:val="decimal"/>
      </w:endnotePr>
      <w:pgSz w:w="11906" w:h="16838"/>
      <w:pgMar w:top="1417" w:right="1417" w:bottom="1417" w:left="1417" w:header="567" w:footer="567"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STSongStd-Light-Acro">
    <w:altName w:val="微软雅黑"/>
    <w:panose1 w:val="00000000000000000000"/>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1305C">
    <w:pPr>
      <w:pStyle w:val="20"/>
      <w:tabs>
        <w:tab w:val="clear" w:pos="4153"/>
      </w:tabs>
      <w:jc w:val="center"/>
    </w:pPr>
    <w:r>
      <w:pict>
        <v:shape id="_x0000_s2054" o:spid="_x0000_s2054"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weight="1.25pt"/>
          <v:imagedata o:title=""/>
          <o:lock v:ext="edit" aspectratio="f"/>
          <v:textbox inset="0mm,0mm,0mm,0mm" style="mso-fit-shape-to-text:t;">
            <w:txbxContent>
              <w:p w14:paraId="372DCEE3">
                <w:pPr>
                  <w:pStyle w:val="20"/>
                </w:pPr>
                <w:r>
                  <w:fldChar w:fldCharType="begin"/>
                </w:r>
                <w:r>
                  <w:instrText xml:space="preserve"> PAGE  \* MERGEFORMAT </w:instrText>
                </w:r>
                <w:r>
                  <w:fldChar w:fldCharType="separate"/>
                </w:r>
                <w:r>
                  <w:rPr>
                    <w:lang/>
                  </w:rPr>
                  <w:t>22</w:t>
                </w:r>
                <w:r>
                  <w:fldChar w:fldCharType="end"/>
                </w:r>
                <w:r>
                  <w:t xml:space="preserve"> / </w:t>
                </w:r>
                <w:r>
                  <w:fldChar w:fldCharType="begin"/>
                </w:r>
                <w:r>
                  <w:instrText xml:space="preserve"> NUMPAGES  \* MERGEFORMAT </w:instrText>
                </w:r>
                <w:r>
                  <w:fldChar w:fldCharType="separate"/>
                </w:r>
                <w:r>
                  <w:rPr>
                    <w:lang/>
                  </w:rPr>
                  <w:t>22</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A4D0F">
    <w:pPr>
      <w:pStyle w:val="21"/>
      <w:pBdr>
        <w:bottom w:val="single" w:color="auto" w:sz="4" w:space="1"/>
      </w:pBdr>
      <w:jc w:val="both"/>
    </w:pPr>
    <w:r>
      <w:rPr>
        <w:rFonts w:hint="eastAsia" w:ascii="微软雅黑" w:hAnsi="微软雅黑" w:eastAsia="新宋体"/>
        <w:sz w:val="21"/>
        <w:szCs w:val="72"/>
      </w:rPr>
      <w:t>Q</w:t>
    </w:r>
    <w:r>
      <w:rPr>
        <w:rFonts w:ascii="微软雅黑" w:hAnsi="微软雅黑" w:eastAsia="新宋体"/>
        <w:sz w:val="21"/>
        <w:szCs w:val="72"/>
      </w:rPr>
      <w:t>R/RD</w:t>
    </w:r>
    <w:r>
      <w:rPr>
        <w:rFonts w:hint="eastAsia" w:ascii="微软雅黑" w:hAnsi="微软雅黑" w:eastAsia="新宋体"/>
        <w:sz w:val="21"/>
        <w:szCs w:val="72"/>
      </w:rPr>
      <w:t xml:space="preserve">/052  </w:t>
    </w:r>
    <w:r>
      <w:rPr>
        <w:rFonts w:ascii="微软雅黑" w:hAnsi="微软雅黑" w:eastAsia="新宋体"/>
        <w:sz w:val="21"/>
        <w:szCs w:val="72"/>
      </w:rPr>
      <w:t>2</w:t>
    </w:r>
    <w:r>
      <w:rPr>
        <w:rFonts w:hint="eastAsia" w:ascii="微软雅黑" w:hAnsi="微软雅黑" w:eastAsia="新宋体"/>
        <w:sz w:val="21"/>
        <w:szCs w:val="72"/>
      </w:rPr>
      <w:t>.</w:t>
    </w:r>
    <w:r>
      <w:rPr>
        <w:rFonts w:hint="eastAsia" w:ascii="微软雅黑" w:hAnsi="微软雅黑" w:eastAsia="新宋体"/>
        <w:sz w:val="21"/>
        <w:szCs w:val="72"/>
        <w:lang w:val="en-US" w:eastAsia="zh-CN"/>
      </w:rPr>
      <w:t>1</w:t>
    </w:r>
    <w:r>
      <w:rPr>
        <w:rFonts w:hint="eastAsia" w:ascii="微软雅黑" w:hAnsi="微软雅黑" w:eastAsia="新宋体"/>
        <w:sz w:val="21"/>
        <w:szCs w:val="7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A"/>
    <w:multiLevelType w:val="singleLevel"/>
    <w:tmpl w:val="0000000A"/>
    <w:lvl w:ilvl="0" w:tentative="0">
      <w:start w:val="3"/>
      <w:numFmt w:val="decimal"/>
      <w:suff w:val="space"/>
      <w:lvlText w:val="%1）"/>
      <w:lvlJc w:val="left"/>
    </w:lvl>
  </w:abstractNum>
  <w:abstractNum w:abstractNumId="1">
    <w:nsid w:val="0000000B"/>
    <w:multiLevelType w:val="multilevel"/>
    <w:tmpl w:val="0000000B"/>
    <w:lvl w:ilvl="0" w:tentative="0">
      <w:start w:val="1"/>
      <w:numFmt w:val="chineseCountingThousand"/>
      <w:pStyle w:val="2"/>
      <w:suff w:val="nothing"/>
      <w:lvlText w:val="第%1章"/>
      <w:lvlJc w:val="left"/>
      <w:pPr>
        <w:ind w:left="0" w:firstLine="0"/>
      </w:pPr>
    </w:lvl>
    <w:lvl w:ilvl="1" w:tentative="0">
      <w:start w:val="1"/>
      <w:numFmt w:val="none"/>
      <w:pStyle w:val="3"/>
      <w:suff w:val="nothing"/>
      <w:lvlText w:val=""/>
      <w:lvlJc w:val="left"/>
      <w:pPr>
        <w:ind w:left="0" w:firstLine="0"/>
      </w:pPr>
    </w:lvl>
    <w:lvl w:ilvl="2" w:tentative="0">
      <w:start w:val="1"/>
      <w:numFmt w:val="none"/>
      <w:pStyle w:val="4"/>
      <w:suff w:val="nothing"/>
      <w:lvlText w:val=""/>
      <w:lvlJc w:val="left"/>
      <w:pPr>
        <w:ind w:left="0" w:firstLine="0"/>
      </w:pPr>
    </w:lvl>
    <w:lvl w:ilvl="3" w:tentative="0">
      <w:start w:val="1"/>
      <w:numFmt w:val="none"/>
      <w:pStyle w:val="6"/>
      <w:suff w:val="nothing"/>
      <w:lvlText w:val=""/>
      <w:lvlJc w:val="left"/>
      <w:pPr>
        <w:ind w:left="0" w:firstLine="0"/>
      </w:pPr>
    </w:lvl>
    <w:lvl w:ilvl="4" w:tentative="0">
      <w:start w:val="1"/>
      <w:numFmt w:val="none"/>
      <w:pStyle w:val="7"/>
      <w:suff w:val="nothing"/>
      <w:lvlText w:val=""/>
      <w:lvlJc w:val="left"/>
      <w:pPr>
        <w:ind w:left="0" w:firstLine="0"/>
      </w:pPr>
    </w:lvl>
    <w:lvl w:ilvl="5" w:tentative="0">
      <w:start w:val="1"/>
      <w:numFmt w:val="none"/>
      <w:pStyle w:val="8"/>
      <w:suff w:val="nothing"/>
      <w:lvlText w:val=""/>
      <w:lvlJc w:val="left"/>
      <w:pPr>
        <w:ind w:left="0" w:firstLine="0"/>
      </w:pPr>
    </w:lvl>
    <w:lvl w:ilvl="6" w:tentative="0">
      <w:start w:val="1"/>
      <w:numFmt w:val="none"/>
      <w:pStyle w:val="9"/>
      <w:suff w:val="nothing"/>
      <w:lvlText w:val=""/>
      <w:lvlJc w:val="left"/>
      <w:pPr>
        <w:ind w:left="0" w:firstLine="0"/>
      </w:pPr>
    </w:lvl>
    <w:lvl w:ilvl="7" w:tentative="0">
      <w:start w:val="1"/>
      <w:numFmt w:val="none"/>
      <w:pStyle w:val="10"/>
      <w:suff w:val="nothing"/>
      <w:lvlText w:val=""/>
      <w:lvlJc w:val="left"/>
      <w:pPr>
        <w:ind w:left="0" w:firstLine="0"/>
      </w:pPr>
    </w:lvl>
    <w:lvl w:ilvl="8" w:tentative="0">
      <w:start w:val="1"/>
      <w:numFmt w:val="none"/>
      <w:pStyle w:val="11"/>
      <w:suff w:val="nothing"/>
      <w:lvlText w:val=""/>
      <w:lvlJc w:val="left"/>
      <w:pPr>
        <w:ind w:left="0" w:firstLine="0"/>
      </w:pPr>
    </w:lvl>
  </w:abstractNum>
  <w:abstractNum w:abstractNumId="2">
    <w:nsid w:val="0000000C"/>
    <w:multiLevelType w:val="multilevel"/>
    <w:tmpl w:val="0000000C"/>
    <w:lvl w:ilvl="0" w:tentative="0">
      <w:start w:val="1"/>
      <w:numFmt w:val="none"/>
      <w:pStyle w:val="43"/>
      <w:suff w:val="nothing"/>
      <w:lvlText w:val="%1"/>
      <w:lvlJc w:val="left"/>
      <w:pPr>
        <w:ind w:left="0" w:firstLine="0"/>
      </w:pPr>
      <w:rPr>
        <w:rFonts w:hint="default" w:ascii="Times New Roman" w:hAnsi="Times New Roman"/>
        <w:b/>
        <w:i w:val="0"/>
        <w:sz w:val="21"/>
      </w:rPr>
    </w:lvl>
    <w:lvl w:ilvl="1" w:tentative="0">
      <w:start w:val="1"/>
      <w:numFmt w:val="decimal"/>
      <w:pStyle w:val="49"/>
      <w:suff w:val="nothing"/>
      <w:lvlText w:val="%1%2　"/>
      <w:lvlJc w:val="left"/>
      <w:pPr>
        <w:ind w:left="0" w:firstLine="0"/>
      </w:pPr>
      <w:rPr>
        <w:rFonts w:hint="eastAsia" w:ascii="黑体" w:hAnsi="Times New Roman" w:eastAsia="黑体"/>
        <w:b w:val="0"/>
        <w:i w:val="0"/>
        <w:sz w:val="21"/>
      </w:rPr>
    </w:lvl>
    <w:lvl w:ilvl="2" w:tentative="0">
      <w:start w:val="1"/>
      <w:numFmt w:val="decimal"/>
      <w:pStyle w:val="48"/>
      <w:suff w:val="nothing"/>
      <w:lvlText w:val="%1%2.%3　"/>
      <w:lvlJc w:val="left"/>
      <w:pPr>
        <w:ind w:left="0" w:firstLine="0"/>
      </w:pPr>
      <w:rPr>
        <w:rFonts w:hint="eastAsia" w:ascii="黑体" w:hAnsi="Times New Roman" w:eastAsia="黑体"/>
        <w:b w:val="0"/>
        <w:i w:val="0"/>
        <w:sz w:val="21"/>
      </w:rPr>
    </w:lvl>
    <w:lvl w:ilvl="3" w:tentative="0">
      <w:start w:val="1"/>
      <w:numFmt w:val="decimal"/>
      <w:pStyle w:val="47"/>
      <w:suff w:val="nothing"/>
      <w:lvlText w:val="%1%2.%3.%4　"/>
      <w:lvlJc w:val="left"/>
      <w:pPr>
        <w:ind w:left="0" w:firstLine="0"/>
      </w:pPr>
      <w:rPr>
        <w:rFonts w:hint="eastAsia" w:ascii="黑体" w:hAnsi="Times New Roman" w:eastAsia="黑体"/>
        <w:b w:val="0"/>
        <w:i w:val="0"/>
        <w:sz w:val="21"/>
      </w:rPr>
    </w:lvl>
    <w:lvl w:ilvl="4" w:tentative="0">
      <w:start w:val="1"/>
      <w:numFmt w:val="decimal"/>
      <w:pStyle w:val="46"/>
      <w:suff w:val="nothing"/>
      <w:lvlText w:val="%1%2.%3.%4.%5　"/>
      <w:lvlJc w:val="left"/>
      <w:pPr>
        <w:ind w:left="0" w:firstLine="0"/>
      </w:pPr>
      <w:rPr>
        <w:rFonts w:hint="eastAsia" w:ascii="黑体" w:hAnsi="Times New Roman" w:eastAsia="黑体"/>
        <w:b w:val="0"/>
        <w:i w:val="0"/>
        <w:sz w:val="21"/>
      </w:rPr>
    </w:lvl>
    <w:lvl w:ilvl="5" w:tentative="0">
      <w:start w:val="1"/>
      <w:numFmt w:val="decimal"/>
      <w:pStyle w:val="45"/>
      <w:suff w:val="nothing"/>
      <w:lvlText w:val="%1%2.%3.%4.%5.%6　"/>
      <w:lvlJc w:val="left"/>
      <w:pPr>
        <w:ind w:left="0" w:firstLine="0"/>
      </w:pPr>
      <w:rPr>
        <w:rFonts w:hint="eastAsia" w:ascii="黑体" w:hAnsi="Times New Roman" w:eastAsia="黑体"/>
        <w:b w:val="0"/>
        <w:i w:val="0"/>
        <w:sz w:val="21"/>
      </w:rPr>
    </w:lvl>
    <w:lvl w:ilvl="6" w:tentative="0">
      <w:start w:val="1"/>
      <w:numFmt w:val="decimal"/>
      <w:pStyle w:val="4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
    <w:nsid w:val="1D5F7EBD"/>
    <w:multiLevelType w:val="multilevel"/>
    <w:tmpl w:val="1D5F7EBD"/>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E9D16CA"/>
    <w:multiLevelType w:val="multilevel"/>
    <w:tmpl w:val="4E9D16CA"/>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62371C33"/>
    <w:multiLevelType w:val="multilevel"/>
    <w:tmpl w:val="62371C3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2"/>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10"/>
  <w:drawingGridVerticalSpacing w:val="-7946"/>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TczYWQ5YWNiYTZlOTJlYTUyZjk0N2NlNGY1ZTBlYzEifQ=="/>
  </w:docVars>
  <w:rsids>
    <w:rsidRoot w:val="00267282"/>
    <w:rsid w:val="00012E72"/>
    <w:rsid w:val="000577F7"/>
    <w:rsid w:val="00065280"/>
    <w:rsid w:val="00073838"/>
    <w:rsid w:val="00104626"/>
    <w:rsid w:val="0011498F"/>
    <w:rsid w:val="00130391"/>
    <w:rsid w:val="00147C8F"/>
    <w:rsid w:val="0015321A"/>
    <w:rsid w:val="00160668"/>
    <w:rsid w:val="00177288"/>
    <w:rsid w:val="00177474"/>
    <w:rsid w:val="001A3474"/>
    <w:rsid w:val="001A4851"/>
    <w:rsid w:val="001B04B5"/>
    <w:rsid w:val="001E630B"/>
    <w:rsid w:val="001E674C"/>
    <w:rsid w:val="001F755F"/>
    <w:rsid w:val="00200717"/>
    <w:rsid w:val="00204C4B"/>
    <w:rsid w:val="002311EB"/>
    <w:rsid w:val="00267282"/>
    <w:rsid w:val="002765A7"/>
    <w:rsid w:val="00294E3D"/>
    <w:rsid w:val="002A1C51"/>
    <w:rsid w:val="002C02CA"/>
    <w:rsid w:val="002F1F1A"/>
    <w:rsid w:val="0033576C"/>
    <w:rsid w:val="00335D68"/>
    <w:rsid w:val="0033743C"/>
    <w:rsid w:val="0035593F"/>
    <w:rsid w:val="00365A6D"/>
    <w:rsid w:val="003947F8"/>
    <w:rsid w:val="003A2A03"/>
    <w:rsid w:val="003A4F4B"/>
    <w:rsid w:val="003B65DF"/>
    <w:rsid w:val="003B69F1"/>
    <w:rsid w:val="003C15FA"/>
    <w:rsid w:val="003D2293"/>
    <w:rsid w:val="00402ECC"/>
    <w:rsid w:val="004127B6"/>
    <w:rsid w:val="00421D48"/>
    <w:rsid w:val="00451DF8"/>
    <w:rsid w:val="0047130F"/>
    <w:rsid w:val="004847CE"/>
    <w:rsid w:val="00497EDC"/>
    <w:rsid w:val="004A3918"/>
    <w:rsid w:val="004A50C7"/>
    <w:rsid w:val="004A5DD5"/>
    <w:rsid w:val="004D1A11"/>
    <w:rsid w:val="004E3963"/>
    <w:rsid w:val="004E70C0"/>
    <w:rsid w:val="00503FF3"/>
    <w:rsid w:val="00521984"/>
    <w:rsid w:val="00550913"/>
    <w:rsid w:val="00553933"/>
    <w:rsid w:val="005563B8"/>
    <w:rsid w:val="005860AA"/>
    <w:rsid w:val="005A1207"/>
    <w:rsid w:val="005E609B"/>
    <w:rsid w:val="005F3359"/>
    <w:rsid w:val="006353D5"/>
    <w:rsid w:val="006430F3"/>
    <w:rsid w:val="0065414C"/>
    <w:rsid w:val="00662064"/>
    <w:rsid w:val="006625DB"/>
    <w:rsid w:val="00695016"/>
    <w:rsid w:val="006C0B0A"/>
    <w:rsid w:val="006C5ED6"/>
    <w:rsid w:val="006D0F6F"/>
    <w:rsid w:val="006F0E34"/>
    <w:rsid w:val="0072370B"/>
    <w:rsid w:val="007309E4"/>
    <w:rsid w:val="00740712"/>
    <w:rsid w:val="007530D5"/>
    <w:rsid w:val="00762CAC"/>
    <w:rsid w:val="00792E55"/>
    <w:rsid w:val="007C5DD8"/>
    <w:rsid w:val="007C7403"/>
    <w:rsid w:val="007D1B20"/>
    <w:rsid w:val="007D535B"/>
    <w:rsid w:val="007E165A"/>
    <w:rsid w:val="007E458D"/>
    <w:rsid w:val="008133FE"/>
    <w:rsid w:val="008433EC"/>
    <w:rsid w:val="00850FBC"/>
    <w:rsid w:val="008911B4"/>
    <w:rsid w:val="008C0E0C"/>
    <w:rsid w:val="008D397C"/>
    <w:rsid w:val="008F366F"/>
    <w:rsid w:val="00997D30"/>
    <w:rsid w:val="009B189A"/>
    <w:rsid w:val="009D170B"/>
    <w:rsid w:val="009D6997"/>
    <w:rsid w:val="00A01B4D"/>
    <w:rsid w:val="00A2074F"/>
    <w:rsid w:val="00A26E25"/>
    <w:rsid w:val="00A35C26"/>
    <w:rsid w:val="00A46F44"/>
    <w:rsid w:val="00A76AF0"/>
    <w:rsid w:val="00A94D15"/>
    <w:rsid w:val="00AA321F"/>
    <w:rsid w:val="00AB5394"/>
    <w:rsid w:val="00AC3F15"/>
    <w:rsid w:val="00AC70F0"/>
    <w:rsid w:val="00AF622A"/>
    <w:rsid w:val="00AF633B"/>
    <w:rsid w:val="00B03D2D"/>
    <w:rsid w:val="00B14D12"/>
    <w:rsid w:val="00B24FFD"/>
    <w:rsid w:val="00B36AB7"/>
    <w:rsid w:val="00B500AC"/>
    <w:rsid w:val="00B509C7"/>
    <w:rsid w:val="00B92EF1"/>
    <w:rsid w:val="00BF55D0"/>
    <w:rsid w:val="00C16BAB"/>
    <w:rsid w:val="00C26BAB"/>
    <w:rsid w:val="00C830D3"/>
    <w:rsid w:val="00C916B6"/>
    <w:rsid w:val="00C940FD"/>
    <w:rsid w:val="00CB404A"/>
    <w:rsid w:val="00CB52A6"/>
    <w:rsid w:val="00CF7AD0"/>
    <w:rsid w:val="00D12AB8"/>
    <w:rsid w:val="00D130BD"/>
    <w:rsid w:val="00D331EF"/>
    <w:rsid w:val="00D4700D"/>
    <w:rsid w:val="00D5547D"/>
    <w:rsid w:val="00D64256"/>
    <w:rsid w:val="00DB5849"/>
    <w:rsid w:val="00DD2625"/>
    <w:rsid w:val="00E203D2"/>
    <w:rsid w:val="00E21E85"/>
    <w:rsid w:val="00E270D7"/>
    <w:rsid w:val="00E60635"/>
    <w:rsid w:val="00E82FE0"/>
    <w:rsid w:val="00E86646"/>
    <w:rsid w:val="00EA3FA1"/>
    <w:rsid w:val="00EA44E2"/>
    <w:rsid w:val="00EC0855"/>
    <w:rsid w:val="00EE3643"/>
    <w:rsid w:val="00EE7347"/>
    <w:rsid w:val="00EF6AC2"/>
    <w:rsid w:val="00F0730B"/>
    <w:rsid w:val="00F1465E"/>
    <w:rsid w:val="00F32E29"/>
    <w:rsid w:val="00F37C39"/>
    <w:rsid w:val="00F561A4"/>
    <w:rsid w:val="00F926B0"/>
    <w:rsid w:val="00FD6C3D"/>
    <w:rsid w:val="00FE1EEF"/>
    <w:rsid w:val="01227B38"/>
    <w:rsid w:val="01321768"/>
    <w:rsid w:val="014155AE"/>
    <w:rsid w:val="01AB733B"/>
    <w:rsid w:val="02987CA5"/>
    <w:rsid w:val="03105CDF"/>
    <w:rsid w:val="034C72DC"/>
    <w:rsid w:val="036119EA"/>
    <w:rsid w:val="039658A2"/>
    <w:rsid w:val="03AD4FC7"/>
    <w:rsid w:val="04035DFD"/>
    <w:rsid w:val="04387574"/>
    <w:rsid w:val="04531FA4"/>
    <w:rsid w:val="04812FB5"/>
    <w:rsid w:val="051C3007"/>
    <w:rsid w:val="057221BD"/>
    <w:rsid w:val="05F53E86"/>
    <w:rsid w:val="0629768B"/>
    <w:rsid w:val="063D4CBA"/>
    <w:rsid w:val="065E45A5"/>
    <w:rsid w:val="06C65598"/>
    <w:rsid w:val="07014AC8"/>
    <w:rsid w:val="07470BC7"/>
    <w:rsid w:val="078B4DE2"/>
    <w:rsid w:val="07CF66DB"/>
    <w:rsid w:val="07DA6F28"/>
    <w:rsid w:val="07FE135B"/>
    <w:rsid w:val="08E668DC"/>
    <w:rsid w:val="09895162"/>
    <w:rsid w:val="098F309D"/>
    <w:rsid w:val="09E52DF0"/>
    <w:rsid w:val="09E6610E"/>
    <w:rsid w:val="0A214998"/>
    <w:rsid w:val="0A272DD0"/>
    <w:rsid w:val="0A3A08C3"/>
    <w:rsid w:val="0B13033C"/>
    <w:rsid w:val="0BA93B04"/>
    <w:rsid w:val="0C670D19"/>
    <w:rsid w:val="0C840A1A"/>
    <w:rsid w:val="0D12403C"/>
    <w:rsid w:val="0D577962"/>
    <w:rsid w:val="0EC80FAD"/>
    <w:rsid w:val="0F2E3D3A"/>
    <w:rsid w:val="0F362F3C"/>
    <w:rsid w:val="0F72456E"/>
    <w:rsid w:val="10B371DA"/>
    <w:rsid w:val="10DB7A09"/>
    <w:rsid w:val="111636FB"/>
    <w:rsid w:val="11675877"/>
    <w:rsid w:val="117A1228"/>
    <w:rsid w:val="118D4753"/>
    <w:rsid w:val="119F6B7B"/>
    <w:rsid w:val="11A87686"/>
    <w:rsid w:val="11C6286F"/>
    <w:rsid w:val="12965ED0"/>
    <w:rsid w:val="13557B56"/>
    <w:rsid w:val="13770A60"/>
    <w:rsid w:val="13CE5AEB"/>
    <w:rsid w:val="13EE0083"/>
    <w:rsid w:val="13FF7A53"/>
    <w:rsid w:val="141A3806"/>
    <w:rsid w:val="14B929F0"/>
    <w:rsid w:val="14F6705B"/>
    <w:rsid w:val="15396447"/>
    <w:rsid w:val="157A0DFA"/>
    <w:rsid w:val="15AB4303"/>
    <w:rsid w:val="160B55CA"/>
    <w:rsid w:val="16F3737A"/>
    <w:rsid w:val="173B7631"/>
    <w:rsid w:val="17A26DC5"/>
    <w:rsid w:val="17E52E67"/>
    <w:rsid w:val="18233087"/>
    <w:rsid w:val="184059F9"/>
    <w:rsid w:val="18582612"/>
    <w:rsid w:val="18A26A3A"/>
    <w:rsid w:val="19577487"/>
    <w:rsid w:val="199D7F03"/>
    <w:rsid w:val="19E41BC5"/>
    <w:rsid w:val="19E659D9"/>
    <w:rsid w:val="1A011382"/>
    <w:rsid w:val="1A6B2E89"/>
    <w:rsid w:val="1AB8784A"/>
    <w:rsid w:val="1AE97130"/>
    <w:rsid w:val="1AF96732"/>
    <w:rsid w:val="1B0315EE"/>
    <w:rsid w:val="1B354301"/>
    <w:rsid w:val="1B3F48C7"/>
    <w:rsid w:val="1B814743"/>
    <w:rsid w:val="1BA10335"/>
    <w:rsid w:val="1C7265C3"/>
    <w:rsid w:val="1CCD447A"/>
    <w:rsid w:val="1D3A3ED5"/>
    <w:rsid w:val="1D5648D5"/>
    <w:rsid w:val="1D7826FB"/>
    <w:rsid w:val="1D811019"/>
    <w:rsid w:val="1DC0145E"/>
    <w:rsid w:val="1DC3402A"/>
    <w:rsid w:val="1E2D0A83"/>
    <w:rsid w:val="1E2F38BB"/>
    <w:rsid w:val="1EC74E34"/>
    <w:rsid w:val="1EE40D1C"/>
    <w:rsid w:val="1F234F3D"/>
    <w:rsid w:val="1F571624"/>
    <w:rsid w:val="1F810E6F"/>
    <w:rsid w:val="1F9802A7"/>
    <w:rsid w:val="1FF93EF0"/>
    <w:rsid w:val="2003176B"/>
    <w:rsid w:val="20125AD9"/>
    <w:rsid w:val="207938E7"/>
    <w:rsid w:val="20D50DF6"/>
    <w:rsid w:val="2119023A"/>
    <w:rsid w:val="215274FE"/>
    <w:rsid w:val="217025EA"/>
    <w:rsid w:val="223B67C5"/>
    <w:rsid w:val="22414BE8"/>
    <w:rsid w:val="22C73213"/>
    <w:rsid w:val="23461C6D"/>
    <w:rsid w:val="23CF5530"/>
    <w:rsid w:val="244020ED"/>
    <w:rsid w:val="24AB76D1"/>
    <w:rsid w:val="256A59B1"/>
    <w:rsid w:val="26413EFB"/>
    <w:rsid w:val="27617F48"/>
    <w:rsid w:val="277E68F8"/>
    <w:rsid w:val="288D0CBD"/>
    <w:rsid w:val="28B24061"/>
    <w:rsid w:val="28EE5332"/>
    <w:rsid w:val="29197BC1"/>
    <w:rsid w:val="29222430"/>
    <w:rsid w:val="29417CAA"/>
    <w:rsid w:val="29AE7E98"/>
    <w:rsid w:val="29CB4750"/>
    <w:rsid w:val="29DE4F5E"/>
    <w:rsid w:val="2A8339F7"/>
    <w:rsid w:val="2B057597"/>
    <w:rsid w:val="2B677B61"/>
    <w:rsid w:val="2B720B5B"/>
    <w:rsid w:val="2BF0328D"/>
    <w:rsid w:val="2C234FD5"/>
    <w:rsid w:val="2D034BAB"/>
    <w:rsid w:val="2D0A53C8"/>
    <w:rsid w:val="2D184DA4"/>
    <w:rsid w:val="2D28684B"/>
    <w:rsid w:val="2D4F36A5"/>
    <w:rsid w:val="2DD15344"/>
    <w:rsid w:val="2DE07A04"/>
    <w:rsid w:val="2E8742D3"/>
    <w:rsid w:val="2EE63891"/>
    <w:rsid w:val="2F433926"/>
    <w:rsid w:val="30A934A1"/>
    <w:rsid w:val="31545538"/>
    <w:rsid w:val="315F792B"/>
    <w:rsid w:val="319D0FCF"/>
    <w:rsid w:val="31A849D3"/>
    <w:rsid w:val="321F2C5E"/>
    <w:rsid w:val="325070BD"/>
    <w:rsid w:val="329C0BC4"/>
    <w:rsid w:val="334001E8"/>
    <w:rsid w:val="337376BE"/>
    <w:rsid w:val="33E16D1D"/>
    <w:rsid w:val="33E87093"/>
    <w:rsid w:val="346143DE"/>
    <w:rsid w:val="34792CD7"/>
    <w:rsid w:val="348C2513"/>
    <w:rsid w:val="35270760"/>
    <w:rsid w:val="354E03E2"/>
    <w:rsid w:val="356764C3"/>
    <w:rsid w:val="35733D8A"/>
    <w:rsid w:val="35BA1090"/>
    <w:rsid w:val="361B69D5"/>
    <w:rsid w:val="363B2500"/>
    <w:rsid w:val="363B3A93"/>
    <w:rsid w:val="37173C1E"/>
    <w:rsid w:val="377318CC"/>
    <w:rsid w:val="37D76BE9"/>
    <w:rsid w:val="383F70EF"/>
    <w:rsid w:val="387E43AE"/>
    <w:rsid w:val="38A8031F"/>
    <w:rsid w:val="390E3157"/>
    <w:rsid w:val="395F6C6A"/>
    <w:rsid w:val="39ED01CA"/>
    <w:rsid w:val="3A072383"/>
    <w:rsid w:val="3A2257AB"/>
    <w:rsid w:val="3A4C3628"/>
    <w:rsid w:val="3A5C424B"/>
    <w:rsid w:val="3AAC49D1"/>
    <w:rsid w:val="3ACC7CDD"/>
    <w:rsid w:val="3B727D25"/>
    <w:rsid w:val="3B903503"/>
    <w:rsid w:val="3B9307E3"/>
    <w:rsid w:val="3BD31D16"/>
    <w:rsid w:val="3C71354D"/>
    <w:rsid w:val="3D623786"/>
    <w:rsid w:val="3D9F6A72"/>
    <w:rsid w:val="3DD1209B"/>
    <w:rsid w:val="3DD1395F"/>
    <w:rsid w:val="3E4962D2"/>
    <w:rsid w:val="3E794F95"/>
    <w:rsid w:val="3E9D0ED8"/>
    <w:rsid w:val="3EB672CE"/>
    <w:rsid w:val="3ED20404"/>
    <w:rsid w:val="3ED32E1F"/>
    <w:rsid w:val="3F436D2C"/>
    <w:rsid w:val="3FB75FC5"/>
    <w:rsid w:val="3FC54E0F"/>
    <w:rsid w:val="4006734E"/>
    <w:rsid w:val="404754A4"/>
    <w:rsid w:val="4063142E"/>
    <w:rsid w:val="406A0A5B"/>
    <w:rsid w:val="40790CD0"/>
    <w:rsid w:val="414835B5"/>
    <w:rsid w:val="41653AC2"/>
    <w:rsid w:val="41F43E2B"/>
    <w:rsid w:val="424B1F31"/>
    <w:rsid w:val="42E450B3"/>
    <w:rsid w:val="43054D59"/>
    <w:rsid w:val="43103577"/>
    <w:rsid w:val="435479C7"/>
    <w:rsid w:val="43665ABB"/>
    <w:rsid w:val="440F6AD3"/>
    <w:rsid w:val="44EF1A8B"/>
    <w:rsid w:val="450553E9"/>
    <w:rsid w:val="4597548E"/>
    <w:rsid w:val="45AB5416"/>
    <w:rsid w:val="460335E7"/>
    <w:rsid w:val="467D3FC0"/>
    <w:rsid w:val="469644B5"/>
    <w:rsid w:val="46E832E9"/>
    <w:rsid w:val="47655CDB"/>
    <w:rsid w:val="47680BEF"/>
    <w:rsid w:val="48785147"/>
    <w:rsid w:val="489D31EB"/>
    <w:rsid w:val="497718C9"/>
    <w:rsid w:val="498B2809"/>
    <w:rsid w:val="49AC6877"/>
    <w:rsid w:val="49BA1866"/>
    <w:rsid w:val="49EA17AD"/>
    <w:rsid w:val="49F96BAB"/>
    <w:rsid w:val="4A317C5F"/>
    <w:rsid w:val="4B3C357A"/>
    <w:rsid w:val="4B72052F"/>
    <w:rsid w:val="4BC32B39"/>
    <w:rsid w:val="4BEF5730"/>
    <w:rsid w:val="4C39104D"/>
    <w:rsid w:val="4C747C71"/>
    <w:rsid w:val="4C9D36FB"/>
    <w:rsid w:val="4CBA10B6"/>
    <w:rsid w:val="4D282CBB"/>
    <w:rsid w:val="4DB019FF"/>
    <w:rsid w:val="4DF92740"/>
    <w:rsid w:val="4E2A38A1"/>
    <w:rsid w:val="4E4C6757"/>
    <w:rsid w:val="4E6500D3"/>
    <w:rsid w:val="4F0E0E2F"/>
    <w:rsid w:val="4F1D65A0"/>
    <w:rsid w:val="4F46729A"/>
    <w:rsid w:val="4F6B0192"/>
    <w:rsid w:val="4F9D4F0D"/>
    <w:rsid w:val="4FE76434"/>
    <w:rsid w:val="50273356"/>
    <w:rsid w:val="5087683E"/>
    <w:rsid w:val="50B42CA6"/>
    <w:rsid w:val="50FA394E"/>
    <w:rsid w:val="511B5BE0"/>
    <w:rsid w:val="51361FFF"/>
    <w:rsid w:val="51385D77"/>
    <w:rsid w:val="51981FF4"/>
    <w:rsid w:val="52025F09"/>
    <w:rsid w:val="52606FBF"/>
    <w:rsid w:val="53047709"/>
    <w:rsid w:val="53AC58FC"/>
    <w:rsid w:val="54102AB1"/>
    <w:rsid w:val="542659DA"/>
    <w:rsid w:val="55171D5C"/>
    <w:rsid w:val="551968CC"/>
    <w:rsid w:val="5566547D"/>
    <w:rsid w:val="55F775CC"/>
    <w:rsid w:val="56AA42B4"/>
    <w:rsid w:val="57006667"/>
    <w:rsid w:val="573D58B3"/>
    <w:rsid w:val="5794182D"/>
    <w:rsid w:val="587E3566"/>
    <w:rsid w:val="58EB7B01"/>
    <w:rsid w:val="59263BF2"/>
    <w:rsid w:val="597E2795"/>
    <w:rsid w:val="5A0268DF"/>
    <w:rsid w:val="5A0A4674"/>
    <w:rsid w:val="5A0D6F6B"/>
    <w:rsid w:val="5A5E64A3"/>
    <w:rsid w:val="5A6D7AE7"/>
    <w:rsid w:val="5AE221B5"/>
    <w:rsid w:val="5B196C5C"/>
    <w:rsid w:val="5B44269F"/>
    <w:rsid w:val="5B560869"/>
    <w:rsid w:val="5B6C7788"/>
    <w:rsid w:val="5C0C052C"/>
    <w:rsid w:val="5C39322E"/>
    <w:rsid w:val="5C453478"/>
    <w:rsid w:val="5C612B94"/>
    <w:rsid w:val="5C624B0D"/>
    <w:rsid w:val="5CF70B75"/>
    <w:rsid w:val="5D1E0517"/>
    <w:rsid w:val="5D236A5A"/>
    <w:rsid w:val="5D5E0F6B"/>
    <w:rsid w:val="5DCB1700"/>
    <w:rsid w:val="5DD57473"/>
    <w:rsid w:val="5DFD637E"/>
    <w:rsid w:val="5E3E0745"/>
    <w:rsid w:val="5EC178C7"/>
    <w:rsid w:val="5EC42733"/>
    <w:rsid w:val="5F40498B"/>
    <w:rsid w:val="5FB81C79"/>
    <w:rsid w:val="604A551D"/>
    <w:rsid w:val="60863536"/>
    <w:rsid w:val="60B01DE7"/>
    <w:rsid w:val="613A4D09"/>
    <w:rsid w:val="614928B4"/>
    <w:rsid w:val="61E470CD"/>
    <w:rsid w:val="62357C09"/>
    <w:rsid w:val="62A57D4F"/>
    <w:rsid w:val="62FD09C9"/>
    <w:rsid w:val="632909B2"/>
    <w:rsid w:val="64292951"/>
    <w:rsid w:val="642A7944"/>
    <w:rsid w:val="64B770BB"/>
    <w:rsid w:val="650B1A83"/>
    <w:rsid w:val="6518133D"/>
    <w:rsid w:val="655425BC"/>
    <w:rsid w:val="65ED78BF"/>
    <w:rsid w:val="6606492F"/>
    <w:rsid w:val="66123C85"/>
    <w:rsid w:val="672D03EF"/>
    <w:rsid w:val="67512F25"/>
    <w:rsid w:val="67786521"/>
    <w:rsid w:val="683A6906"/>
    <w:rsid w:val="68D82B1B"/>
    <w:rsid w:val="68E1201D"/>
    <w:rsid w:val="694251E2"/>
    <w:rsid w:val="6A12696C"/>
    <w:rsid w:val="6A1C4030"/>
    <w:rsid w:val="6A9B4D03"/>
    <w:rsid w:val="6AF431CA"/>
    <w:rsid w:val="6B216AB7"/>
    <w:rsid w:val="6B3E524C"/>
    <w:rsid w:val="6B953C1E"/>
    <w:rsid w:val="6C202228"/>
    <w:rsid w:val="6CB73DDB"/>
    <w:rsid w:val="6D0D1183"/>
    <w:rsid w:val="6D503D5F"/>
    <w:rsid w:val="6DD13511"/>
    <w:rsid w:val="6DED00D0"/>
    <w:rsid w:val="6E8600D8"/>
    <w:rsid w:val="6F1D5481"/>
    <w:rsid w:val="6FB549FB"/>
    <w:rsid w:val="6FC445FC"/>
    <w:rsid w:val="6FDC5EDA"/>
    <w:rsid w:val="701E4064"/>
    <w:rsid w:val="706846D0"/>
    <w:rsid w:val="70893D25"/>
    <w:rsid w:val="708F7D90"/>
    <w:rsid w:val="71096AE5"/>
    <w:rsid w:val="7113780F"/>
    <w:rsid w:val="718D2928"/>
    <w:rsid w:val="720973E2"/>
    <w:rsid w:val="72D40856"/>
    <w:rsid w:val="73013466"/>
    <w:rsid w:val="73647DB7"/>
    <w:rsid w:val="74745420"/>
    <w:rsid w:val="74C637DD"/>
    <w:rsid w:val="7583593C"/>
    <w:rsid w:val="759A22AD"/>
    <w:rsid w:val="761A0A77"/>
    <w:rsid w:val="767103C8"/>
    <w:rsid w:val="76BA04E4"/>
    <w:rsid w:val="76D745D2"/>
    <w:rsid w:val="7700728D"/>
    <w:rsid w:val="779622E5"/>
    <w:rsid w:val="77AA4C11"/>
    <w:rsid w:val="78073D6A"/>
    <w:rsid w:val="780B5D64"/>
    <w:rsid w:val="78A300F5"/>
    <w:rsid w:val="78A41E2B"/>
    <w:rsid w:val="79704552"/>
    <w:rsid w:val="79AB189C"/>
    <w:rsid w:val="7A4625C8"/>
    <w:rsid w:val="7A564970"/>
    <w:rsid w:val="7AA40A92"/>
    <w:rsid w:val="7ABD0FEB"/>
    <w:rsid w:val="7B510289"/>
    <w:rsid w:val="7B8C08E9"/>
    <w:rsid w:val="7BF001E1"/>
    <w:rsid w:val="7C280623"/>
    <w:rsid w:val="7C496F44"/>
    <w:rsid w:val="7C6D3CB7"/>
    <w:rsid w:val="7C983453"/>
    <w:rsid w:val="7CF85E13"/>
    <w:rsid w:val="7D86605D"/>
    <w:rsid w:val="7D8E0C92"/>
    <w:rsid w:val="7E3A6DA5"/>
    <w:rsid w:val="7E3B4840"/>
    <w:rsid w:val="7E6B0C8A"/>
    <w:rsid w:val="7E8D4275"/>
    <w:rsid w:val="7EC15985"/>
    <w:rsid w:val="7F554044"/>
    <w:rsid w:val="7F8E7778"/>
    <w:rsid w:val="7FAC6712"/>
    <w:rsid w:val="7FD166D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2" w:semiHidden="0" w:name="heading 1"/>
    <w:lsdException w:qFormat="1" w:unhideWhenUsed="0" w:uiPriority="2" w:semiHidden="0" w:name="heading 2"/>
    <w:lsdException w:qFormat="1" w:unhideWhenUsed="0" w:uiPriority="2" w:semiHidden="0" w:name="heading 3"/>
    <w:lsdException w:qFormat="1" w:unhideWhenUsed="0" w:uiPriority="2" w:semiHidden="0" w:name="heading 4"/>
    <w:lsdException w:qFormat="1" w:unhideWhenUsed="0" w:uiPriority="2" w:semiHidden="0" w:name="heading 5"/>
    <w:lsdException w:qFormat="1" w:unhideWhenUsed="0" w:uiPriority="2" w:semiHidden="0" w:name="heading 6"/>
    <w:lsdException w:qFormat="1" w:unhideWhenUsed="0" w:uiPriority="2" w:semiHidden="0" w:name="heading 7"/>
    <w:lsdException w:qFormat="1" w:unhideWhenUsed="0" w:uiPriority="2" w:semiHidden="0" w:name="heading 8"/>
    <w:lsdException w:qFormat="1" w:unhideWhenUsed="0" w:uiPriority="2"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2" w:semiHidden="0" w:name="toc 1"/>
    <w:lsdException w:unhideWhenUsed="0" w:uiPriority="2" w:semiHidden="0" w:name="toc 2"/>
    <w:lsdException w:unhideWhenUsed="0" w:uiPriority="2" w:semiHidden="0" w:name="toc 3"/>
    <w:lsdException w:unhideWhenUsed="0" w:uiPriority="2" w:semiHidden="0" w:name="toc 4"/>
    <w:lsdException w:unhideWhenUsed="0" w:uiPriority="2" w:semiHidden="0" w:name="toc 5"/>
    <w:lsdException w:unhideWhenUsed="0" w:uiPriority="2" w:semiHidden="0" w:name="toc 6"/>
    <w:lsdException w:unhideWhenUsed="0" w:uiPriority="2" w:semiHidden="0" w:name="toc 7"/>
    <w:lsdException w:unhideWhenUsed="0" w:uiPriority="2" w:semiHidden="0" w:name="toc 8"/>
    <w:lsdException w:unhideWhenUsed="0" w:uiPriority="2" w:semiHidden="0" w:name="toc 9"/>
    <w:lsdException w:qFormat="1" w:unhideWhenUsed="0" w:uiPriority="0" w:semiHidden="0" w:name="Normal Indent"/>
    <w:lsdException w:uiPriority="99" w:name="footnote text"/>
    <w:lsdException w:qFormat="1" w:uiPriority="0" w:semiHidden="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1723" w:semiHidden="0" w:name="Default Paragraph Font"/>
    <w:lsdException w:uiPriority="99" w:name="Body Text"/>
    <w:lsdException w:unhideWhenUsed="0" w:uiPriority="1624"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2383"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1624" w:semiHidden="0" w:name="Plain Text"/>
    <w:lsdException w:uiPriority="99" w:name="E-mail Signature"/>
    <w:lsdException w:uiPriority="99" w:name="Normal (Web)"/>
    <w:lsdException w:uiPriority="99" w:name="HTML Acronym"/>
    <w:lsdException w:uiPriority="99" w:name="HTML Address"/>
    <w:lsdException w:uiPriority="99" w:semiHidden="0"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2"/>
    <w:pPr>
      <w:keepNext/>
      <w:keepLines/>
      <w:numPr>
        <w:ilvl w:val="0"/>
        <w:numId w:val="1"/>
      </w:numPr>
      <w:spacing w:before="340" w:beforeLines="0" w:after="330" w:afterLines="0" w:line="578" w:lineRule="auto"/>
      <w:outlineLvl w:val="0"/>
    </w:pPr>
    <w:rPr>
      <w:rFonts w:ascii="Calibri" w:hAnsi="Calibri"/>
      <w:b/>
      <w:bCs/>
      <w:kern w:val="44"/>
      <w:sz w:val="44"/>
      <w:szCs w:val="44"/>
    </w:rPr>
  </w:style>
  <w:style w:type="paragraph" w:styleId="3">
    <w:name w:val="heading 2"/>
    <w:basedOn w:val="1"/>
    <w:next w:val="1"/>
    <w:qFormat/>
    <w:uiPriority w:val="2"/>
    <w:pPr>
      <w:keepNext/>
      <w:keepLines/>
      <w:numPr>
        <w:ilvl w:val="1"/>
        <w:numId w:val="1"/>
      </w:numPr>
      <w:spacing w:before="260" w:beforeLines="0" w:after="260" w:afterLines="0" w:line="416" w:lineRule="auto"/>
      <w:outlineLvl w:val="1"/>
    </w:pPr>
    <w:rPr>
      <w:rFonts w:ascii="Arial" w:hAnsi="Arial" w:eastAsia="黑体"/>
      <w:b/>
      <w:bCs/>
      <w:sz w:val="32"/>
      <w:szCs w:val="32"/>
    </w:rPr>
  </w:style>
  <w:style w:type="paragraph" w:styleId="4">
    <w:name w:val="heading 3"/>
    <w:basedOn w:val="1"/>
    <w:next w:val="5"/>
    <w:qFormat/>
    <w:uiPriority w:val="2"/>
    <w:pPr>
      <w:keepNext/>
      <w:keepLines/>
      <w:numPr>
        <w:ilvl w:val="2"/>
        <w:numId w:val="1"/>
      </w:numPr>
      <w:spacing w:before="260" w:beforeLines="0" w:after="260" w:afterLines="0" w:line="416" w:lineRule="auto"/>
      <w:outlineLvl w:val="2"/>
    </w:pPr>
    <w:rPr>
      <w:rFonts w:ascii="Calibri" w:hAnsi="Calibri"/>
      <w:b/>
      <w:bCs/>
      <w:sz w:val="32"/>
      <w:szCs w:val="32"/>
    </w:rPr>
  </w:style>
  <w:style w:type="paragraph" w:styleId="6">
    <w:name w:val="heading 4"/>
    <w:basedOn w:val="1"/>
    <w:next w:val="1"/>
    <w:qFormat/>
    <w:uiPriority w:val="2"/>
    <w:pPr>
      <w:keepNext/>
      <w:keepLines/>
      <w:numPr>
        <w:ilvl w:val="3"/>
        <w:numId w:val="1"/>
      </w:numPr>
      <w:spacing w:before="280" w:beforeLines="0" w:after="290" w:afterLines="0" w:line="376" w:lineRule="auto"/>
      <w:outlineLvl w:val="3"/>
    </w:pPr>
    <w:rPr>
      <w:rFonts w:ascii="Arial" w:hAnsi="Arial" w:eastAsia="黑体"/>
      <w:b/>
      <w:bCs/>
      <w:sz w:val="28"/>
      <w:szCs w:val="28"/>
    </w:rPr>
  </w:style>
  <w:style w:type="paragraph" w:styleId="7">
    <w:name w:val="heading 5"/>
    <w:basedOn w:val="1"/>
    <w:next w:val="1"/>
    <w:qFormat/>
    <w:uiPriority w:val="2"/>
    <w:pPr>
      <w:keepNext/>
      <w:keepLines/>
      <w:numPr>
        <w:ilvl w:val="4"/>
        <w:numId w:val="1"/>
      </w:numPr>
      <w:spacing w:before="280" w:beforeLines="0" w:after="290" w:afterLines="0" w:line="376" w:lineRule="auto"/>
      <w:outlineLvl w:val="4"/>
    </w:pPr>
    <w:rPr>
      <w:rFonts w:ascii="Calibri" w:hAnsi="Calibri"/>
      <w:b/>
      <w:bCs/>
      <w:sz w:val="28"/>
      <w:szCs w:val="28"/>
    </w:rPr>
  </w:style>
  <w:style w:type="paragraph" w:styleId="8">
    <w:name w:val="heading 6"/>
    <w:basedOn w:val="1"/>
    <w:next w:val="1"/>
    <w:qFormat/>
    <w:uiPriority w:val="2"/>
    <w:pPr>
      <w:keepNext/>
      <w:keepLines/>
      <w:numPr>
        <w:ilvl w:val="5"/>
        <w:numId w:val="1"/>
      </w:numPr>
      <w:spacing w:before="240" w:beforeLines="0" w:after="64" w:afterLines="0" w:line="320" w:lineRule="auto"/>
      <w:outlineLvl w:val="5"/>
    </w:pPr>
    <w:rPr>
      <w:rFonts w:ascii="Arial" w:hAnsi="Arial" w:eastAsia="黑体"/>
      <w:b/>
      <w:bCs/>
      <w:sz w:val="24"/>
    </w:rPr>
  </w:style>
  <w:style w:type="paragraph" w:styleId="9">
    <w:name w:val="heading 7"/>
    <w:basedOn w:val="1"/>
    <w:next w:val="1"/>
    <w:qFormat/>
    <w:uiPriority w:val="2"/>
    <w:pPr>
      <w:keepNext/>
      <w:keepLines/>
      <w:numPr>
        <w:ilvl w:val="6"/>
        <w:numId w:val="1"/>
      </w:numPr>
      <w:spacing w:before="240" w:beforeLines="0" w:after="64" w:afterLines="0" w:line="320" w:lineRule="auto"/>
      <w:outlineLvl w:val="6"/>
    </w:pPr>
    <w:rPr>
      <w:rFonts w:ascii="Calibri" w:hAnsi="Calibri"/>
      <w:b/>
      <w:bCs/>
      <w:sz w:val="24"/>
    </w:rPr>
  </w:style>
  <w:style w:type="paragraph" w:styleId="10">
    <w:name w:val="heading 8"/>
    <w:basedOn w:val="1"/>
    <w:next w:val="1"/>
    <w:qFormat/>
    <w:uiPriority w:val="2"/>
    <w:pPr>
      <w:keepNext/>
      <w:keepLines/>
      <w:numPr>
        <w:ilvl w:val="7"/>
        <w:numId w:val="1"/>
      </w:numPr>
      <w:spacing w:before="240" w:beforeLines="0" w:after="64" w:afterLines="0" w:line="320" w:lineRule="auto"/>
      <w:outlineLvl w:val="7"/>
    </w:pPr>
    <w:rPr>
      <w:rFonts w:ascii="Arial" w:hAnsi="Arial" w:eastAsia="黑体"/>
      <w:sz w:val="24"/>
    </w:rPr>
  </w:style>
  <w:style w:type="paragraph" w:styleId="11">
    <w:name w:val="heading 9"/>
    <w:basedOn w:val="1"/>
    <w:next w:val="1"/>
    <w:qFormat/>
    <w:uiPriority w:val="2"/>
    <w:pPr>
      <w:keepNext/>
      <w:keepLines/>
      <w:numPr>
        <w:ilvl w:val="8"/>
        <w:numId w:val="1"/>
      </w:numPr>
      <w:spacing w:before="240" w:beforeLines="0" w:after="64" w:afterLines="0" w:line="320" w:lineRule="auto"/>
      <w:outlineLvl w:val="8"/>
    </w:pPr>
    <w:rPr>
      <w:rFonts w:ascii="Arial" w:hAnsi="Arial" w:eastAsia="黑体"/>
      <w:szCs w:val="21"/>
    </w:rPr>
  </w:style>
  <w:style w:type="character" w:default="1" w:styleId="29">
    <w:name w:val="Default Paragraph Font"/>
    <w:uiPriority w:val="1723"/>
  </w:style>
  <w:style w:type="table" w:default="1" w:styleId="27">
    <w:name w:val="Normal Table"/>
    <w:unhideWhenUsed/>
    <w:uiPriority w:val="99"/>
    <w:tblPr>
      <w:tblStyle w:val="27"/>
      <w:tblCellMar>
        <w:top w:w="0" w:type="dxa"/>
        <w:left w:w="108" w:type="dxa"/>
        <w:bottom w:w="0" w:type="dxa"/>
        <w:right w:w="108" w:type="dxa"/>
      </w:tblCellMar>
    </w:tblPr>
  </w:style>
  <w:style w:type="paragraph" w:styleId="5">
    <w:name w:val="Normal Indent"/>
    <w:basedOn w:val="1"/>
    <w:qFormat/>
    <w:uiPriority w:val="0"/>
    <w:pPr>
      <w:spacing w:before="60"/>
      <w:ind w:firstLine="420" w:firstLineChars="200"/>
    </w:pPr>
  </w:style>
  <w:style w:type="paragraph" w:styleId="12">
    <w:name w:val="toc 7"/>
    <w:basedOn w:val="1"/>
    <w:next w:val="1"/>
    <w:uiPriority w:val="2"/>
    <w:pPr>
      <w:ind w:left="1260"/>
      <w:jc w:val="left"/>
    </w:pPr>
    <w:rPr>
      <w:sz w:val="20"/>
      <w:szCs w:val="20"/>
    </w:rPr>
  </w:style>
  <w:style w:type="paragraph" w:styleId="13">
    <w:name w:val="annotation text"/>
    <w:basedOn w:val="1"/>
    <w:unhideWhenUsed/>
    <w:qFormat/>
    <w:uiPriority w:val="0"/>
    <w:pPr>
      <w:jc w:val="left"/>
    </w:pPr>
    <w:rPr>
      <w:szCs w:val="22"/>
    </w:rPr>
  </w:style>
  <w:style w:type="paragraph" w:styleId="14">
    <w:name w:val="Body Text Indent"/>
    <w:basedOn w:val="1"/>
    <w:uiPriority w:val="1624"/>
    <w:pPr>
      <w:tabs>
        <w:tab w:val="left" w:pos="6555"/>
      </w:tabs>
      <w:ind w:firstLine="504" w:firstLineChars="168"/>
    </w:pPr>
    <w:rPr>
      <w:rFonts w:ascii="宋体" w:hAnsi="宋体"/>
      <w:kern w:val="2"/>
      <w:sz w:val="30"/>
      <w:szCs w:val="24"/>
    </w:rPr>
  </w:style>
  <w:style w:type="paragraph" w:styleId="15">
    <w:name w:val="toc 5"/>
    <w:basedOn w:val="1"/>
    <w:next w:val="1"/>
    <w:uiPriority w:val="2"/>
    <w:pPr>
      <w:ind w:left="840"/>
      <w:jc w:val="left"/>
    </w:pPr>
    <w:rPr>
      <w:sz w:val="20"/>
      <w:szCs w:val="20"/>
    </w:rPr>
  </w:style>
  <w:style w:type="paragraph" w:styleId="16">
    <w:name w:val="toc 3"/>
    <w:basedOn w:val="1"/>
    <w:next w:val="1"/>
    <w:uiPriority w:val="2"/>
    <w:pPr>
      <w:ind w:left="420"/>
      <w:jc w:val="left"/>
    </w:pPr>
    <w:rPr>
      <w:sz w:val="20"/>
      <w:szCs w:val="20"/>
    </w:rPr>
  </w:style>
  <w:style w:type="paragraph" w:styleId="17">
    <w:name w:val="Plain Text"/>
    <w:basedOn w:val="1"/>
    <w:uiPriority w:val="1624"/>
    <w:rPr>
      <w:rFonts w:ascii="宋体" w:hAnsi="Courier New" w:cs="Courier New"/>
      <w:szCs w:val="21"/>
    </w:rPr>
  </w:style>
  <w:style w:type="paragraph" w:styleId="18">
    <w:name w:val="toc 8"/>
    <w:basedOn w:val="1"/>
    <w:next w:val="1"/>
    <w:uiPriority w:val="2"/>
    <w:pPr>
      <w:ind w:left="1470"/>
      <w:jc w:val="left"/>
    </w:pPr>
    <w:rPr>
      <w:sz w:val="20"/>
      <w:szCs w:val="20"/>
    </w:rPr>
  </w:style>
  <w:style w:type="paragraph" w:styleId="19">
    <w:name w:val="Date"/>
    <w:basedOn w:val="1"/>
    <w:next w:val="1"/>
    <w:uiPriority w:val="0"/>
    <w:pPr>
      <w:ind w:left="100" w:leftChars="2500"/>
    </w:pPr>
  </w:style>
  <w:style w:type="paragraph" w:styleId="20">
    <w:name w:val="footer"/>
    <w:basedOn w:val="1"/>
    <w:uiPriority w:val="0"/>
    <w:pPr>
      <w:tabs>
        <w:tab w:val="center" w:pos="4153"/>
        <w:tab w:val="right" w:pos="8306"/>
      </w:tabs>
      <w:snapToGrid w:val="0"/>
      <w:jc w:val="left"/>
    </w:pPr>
    <w:rPr>
      <w:rFonts w:eastAsia="宋体"/>
      <w:kern w:val="2"/>
      <w:sz w:val="18"/>
      <w:szCs w:val="18"/>
      <w:lang w:val="en-US" w:eastAsia="zh-CN" w:bidi="ar-SA"/>
    </w:rPr>
  </w:style>
  <w:style w:type="paragraph" w:styleId="21">
    <w:name w:val="header"/>
    <w:basedOn w:val="1"/>
    <w:uiPriority w:val="0"/>
    <w:pPr>
      <w:pBdr>
        <w:bottom w:val="single" w:color="auto" w:sz="6" w:space="1"/>
      </w:pBdr>
      <w:tabs>
        <w:tab w:val="center" w:pos="4153"/>
        <w:tab w:val="right" w:pos="8306"/>
      </w:tabs>
      <w:snapToGrid w:val="0"/>
      <w:jc w:val="center"/>
    </w:pPr>
    <w:rPr>
      <w:rFonts w:ascii="Calibri" w:hAnsi="Calibri" w:eastAsia="宋体"/>
      <w:kern w:val="2"/>
      <w:sz w:val="18"/>
      <w:szCs w:val="18"/>
      <w:lang w:val="en-US" w:eastAsia="zh-CN" w:bidi="ar-SA"/>
    </w:rPr>
  </w:style>
  <w:style w:type="paragraph" w:styleId="22">
    <w:name w:val="toc 1"/>
    <w:basedOn w:val="1"/>
    <w:next w:val="1"/>
    <w:uiPriority w:val="2"/>
    <w:pPr>
      <w:spacing w:before="240" w:beforeLines="0" w:after="120" w:afterLines="0"/>
      <w:jc w:val="left"/>
    </w:pPr>
    <w:rPr>
      <w:b/>
      <w:bCs/>
      <w:sz w:val="20"/>
      <w:szCs w:val="20"/>
    </w:rPr>
  </w:style>
  <w:style w:type="paragraph" w:styleId="23">
    <w:name w:val="toc 4"/>
    <w:basedOn w:val="1"/>
    <w:next w:val="1"/>
    <w:uiPriority w:val="2"/>
    <w:pPr>
      <w:ind w:left="630"/>
      <w:jc w:val="left"/>
    </w:pPr>
    <w:rPr>
      <w:sz w:val="20"/>
      <w:szCs w:val="20"/>
    </w:rPr>
  </w:style>
  <w:style w:type="paragraph" w:styleId="24">
    <w:name w:val="toc 6"/>
    <w:basedOn w:val="1"/>
    <w:next w:val="1"/>
    <w:uiPriority w:val="2"/>
    <w:pPr>
      <w:ind w:left="1050"/>
      <w:jc w:val="left"/>
    </w:pPr>
    <w:rPr>
      <w:sz w:val="20"/>
      <w:szCs w:val="20"/>
    </w:rPr>
  </w:style>
  <w:style w:type="paragraph" w:styleId="25">
    <w:name w:val="toc 2"/>
    <w:basedOn w:val="1"/>
    <w:next w:val="1"/>
    <w:uiPriority w:val="2"/>
    <w:pPr>
      <w:spacing w:before="120" w:beforeLines="0"/>
      <w:ind w:left="210"/>
      <w:jc w:val="left"/>
    </w:pPr>
    <w:rPr>
      <w:i/>
      <w:iCs/>
      <w:sz w:val="20"/>
      <w:szCs w:val="20"/>
    </w:rPr>
  </w:style>
  <w:style w:type="paragraph" w:styleId="26">
    <w:name w:val="toc 9"/>
    <w:basedOn w:val="1"/>
    <w:next w:val="1"/>
    <w:uiPriority w:val="2"/>
    <w:pPr>
      <w:ind w:left="1680"/>
      <w:jc w:val="left"/>
    </w:pPr>
    <w:rPr>
      <w:sz w:val="20"/>
      <w:szCs w:val="20"/>
    </w:rPr>
  </w:style>
  <w:style w:type="table" w:styleId="28">
    <w:name w:val="Table Grid"/>
    <w:basedOn w:val="27"/>
    <w:qFormat/>
    <w:uiPriority w:val="0"/>
    <w:pPr>
      <w:widowControl w:val="0"/>
      <w:jc w:val="both"/>
    </w:pPr>
    <w:rPr>
      <w:rFonts w:ascii="Calibri" w:hAnsi="Calibri"/>
    </w:rPr>
    <w:tblPr>
      <w:tblStyle w:val="2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page number"/>
    <w:uiPriority w:val="0"/>
    <w:rPr>
      <w:rFonts w:ascii="Times New Roman" w:hAnsi="Times New Roman" w:eastAsia="宋体"/>
      <w:sz w:val="18"/>
    </w:rPr>
  </w:style>
  <w:style w:type="character" w:styleId="31">
    <w:name w:val="Emphasis"/>
    <w:qFormat/>
    <w:uiPriority w:val="20"/>
    <w:rPr>
      <w:color w:val="CC0000"/>
    </w:rPr>
  </w:style>
  <w:style w:type="character" w:styleId="32">
    <w:name w:val="Hyperlink"/>
    <w:uiPriority w:val="2383"/>
    <w:rPr>
      <w:color w:val="0000FF"/>
      <w:u w:val="single"/>
    </w:rPr>
  </w:style>
  <w:style w:type="character" w:styleId="33">
    <w:name w:val="annotation reference"/>
    <w:qFormat/>
    <w:uiPriority w:val="99"/>
    <w:rPr>
      <w:rFonts w:cs="Times New Roman"/>
      <w:sz w:val="21"/>
    </w:rPr>
  </w:style>
  <w:style w:type="character" w:styleId="34">
    <w:name w:val="HTML Cite"/>
    <w:unhideWhenUsed/>
    <w:uiPriority w:val="99"/>
    <w:rPr>
      <w:color w:val="008000"/>
    </w:rPr>
  </w:style>
  <w:style w:type="character" w:customStyle="1" w:styleId="35">
    <w:name w:val="headline-content2"/>
    <w:uiPriority w:val="6"/>
  </w:style>
  <w:style w:type="character" w:customStyle="1" w:styleId="36">
    <w:name w:val="headline-content5"/>
    <w:uiPriority w:val="0"/>
    <w:rPr>
      <w:sz w:val="28"/>
      <w:szCs w:val="28"/>
    </w:rPr>
  </w:style>
  <w:style w:type="character" w:customStyle="1" w:styleId="37">
    <w:name w:val="页码 New New New New New New New New New New New New New New New New New New New New"/>
    <w:uiPriority w:val="2"/>
  </w:style>
  <w:style w:type="character" w:customStyle="1" w:styleId="38">
    <w:name w:val="超链接 New"/>
    <w:uiPriority w:val="1594"/>
    <w:rPr>
      <w:rFonts w:ascii="Times New Roman" w:hAnsi="Times New Roman" w:eastAsia="宋体"/>
      <w:color w:val="0000FF"/>
      <w:u w:val="single"/>
    </w:rPr>
  </w:style>
  <w:style w:type="character" w:customStyle="1" w:styleId="39">
    <w:name w:val="c-icon14"/>
    <w:uiPriority w:val="0"/>
  </w:style>
  <w:style w:type="character" w:customStyle="1" w:styleId="40">
    <w:name w:val=" Char Char1"/>
    <w:uiPriority w:val="6"/>
    <w:rPr>
      <w:rFonts w:ascii="Calibri" w:hAnsi="Calibri" w:eastAsia="宋体"/>
      <w:kern w:val="2"/>
      <w:sz w:val="18"/>
      <w:szCs w:val="18"/>
      <w:lang w:val="en-US" w:eastAsia="zh-CN" w:bidi="ar-SA"/>
    </w:rPr>
  </w:style>
  <w:style w:type="character" w:customStyle="1" w:styleId="41">
    <w:name w:val=" Char Char"/>
    <w:uiPriority w:val="6"/>
    <w:rPr>
      <w:rFonts w:eastAsia="宋体"/>
      <w:kern w:val="2"/>
      <w:sz w:val="18"/>
      <w:szCs w:val="18"/>
      <w:lang w:val="en-US" w:eastAsia="zh-CN" w:bidi="ar-SA"/>
    </w:rPr>
  </w:style>
  <w:style w:type="paragraph" w:customStyle="1" w:styleId="42">
    <w:name w:val="样式1"/>
    <w:basedOn w:val="1"/>
    <w:uiPriority w:val="3"/>
    <w:pPr>
      <w:spacing w:line="360" w:lineRule="auto"/>
    </w:pPr>
    <w:rPr>
      <w:rFonts w:ascii="Times New Roman" w:hAnsi="Times New Roman"/>
    </w:rPr>
  </w:style>
  <w:style w:type="paragraph" w:customStyle="1" w:styleId="43">
    <w:name w:val="前言、引言标题"/>
    <w:next w:val="1"/>
    <w:uiPriority w:val="768"/>
    <w:pPr>
      <w:numPr>
        <w:ilvl w:val="0"/>
        <w:numId w:val="2"/>
      </w:numPr>
      <w:shd w:val="clear" w:color="FFFFFF" w:fill="FFFFFF"/>
      <w:spacing w:before="640" w:after="560"/>
      <w:jc w:val="center"/>
      <w:outlineLvl w:val="0"/>
    </w:pPr>
    <w:rPr>
      <w:rFonts w:ascii="黑体" w:eastAsia="黑体"/>
      <w:sz w:val="32"/>
      <w:lang w:val="en-US" w:eastAsia="zh-CN" w:bidi="ar-SA"/>
    </w:rPr>
  </w:style>
  <w:style w:type="paragraph" w:customStyle="1" w:styleId="44">
    <w:name w:val="五级条标题"/>
    <w:basedOn w:val="45"/>
    <w:next w:val="1"/>
    <w:uiPriority w:val="1654"/>
    <w:pPr>
      <w:numPr>
        <w:ilvl w:val="6"/>
        <w:numId w:val="2"/>
      </w:numPr>
      <w:outlineLvl w:val="6"/>
    </w:pPr>
  </w:style>
  <w:style w:type="paragraph" w:customStyle="1" w:styleId="45">
    <w:name w:val="四级条标题"/>
    <w:basedOn w:val="46"/>
    <w:next w:val="1"/>
    <w:uiPriority w:val="1654"/>
    <w:pPr>
      <w:numPr>
        <w:ilvl w:val="5"/>
        <w:numId w:val="2"/>
      </w:numPr>
      <w:outlineLvl w:val="5"/>
    </w:pPr>
  </w:style>
  <w:style w:type="paragraph" w:customStyle="1" w:styleId="46">
    <w:name w:val="三级条标题"/>
    <w:basedOn w:val="47"/>
    <w:next w:val="1"/>
    <w:uiPriority w:val="1654"/>
    <w:pPr>
      <w:numPr>
        <w:ilvl w:val="4"/>
        <w:numId w:val="2"/>
      </w:numPr>
      <w:outlineLvl w:val="4"/>
    </w:pPr>
  </w:style>
  <w:style w:type="paragraph" w:customStyle="1" w:styleId="47">
    <w:name w:val="二级条标题"/>
    <w:basedOn w:val="48"/>
    <w:next w:val="1"/>
    <w:uiPriority w:val="1654"/>
    <w:pPr>
      <w:numPr>
        <w:ilvl w:val="3"/>
        <w:numId w:val="2"/>
      </w:numPr>
      <w:outlineLvl w:val="3"/>
    </w:pPr>
  </w:style>
  <w:style w:type="paragraph" w:customStyle="1" w:styleId="48">
    <w:name w:val="一级条标题"/>
    <w:basedOn w:val="49"/>
    <w:next w:val="50"/>
    <w:uiPriority w:val="1654"/>
    <w:pPr>
      <w:numPr>
        <w:ilvl w:val="2"/>
        <w:numId w:val="2"/>
      </w:numPr>
      <w:spacing w:before="0" w:beforeLines="0" w:after="0" w:afterLines="0"/>
      <w:outlineLvl w:val="2"/>
    </w:pPr>
  </w:style>
  <w:style w:type="paragraph" w:customStyle="1" w:styleId="49">
    <w:name w:val="章标题"/>
    <w:next w:val="50"/>
    <w:uiPriority w:val="2441"/>
    <w:pPr>
      <w:numPr>
        <w:ilvl w:val="1"/>
        <w:numId w:val="2"/>
      </w:numPr>
      <w:spacing w:before="156" w:beforeLines="50" w:after="156" w:afterLines="50"/>
      <w:jc w:val="both"/>
      <w:outlineLvl w:val="1"/>
    </w:pPr>
    <w:rPr>
      <w:rFonts w:ascii="黑体" w:eastAsia="黑体"/>
      <w:sz w:val="21"/>
      <w:lang w:val="en-US" w:eastAsia="zh-CN" w:bidi="ar-SA"/>
    </w:rPr>
  </w:style>
  <w:style w:type="paragraph" w:customStyle="1" w:styleId="50">
    <w:name w:val="段"/>
    <w:uiPriority w:val="1"/>
    <w:pPr>
      <w:autoSpaceDE w:val="0"/>
      <w:autoSpaceDN w:val="0"/>
      <w:ind w:firstLine="200" w:firstLineChars="200"/>
      <w:jc w:val="both"/>
    </w:pPr>
    <w:rPr>
      <w:rFonts w:ascii="宋体"/>
      <w:sz w:val="21"/>
      <w:lang w:val="en-US" w:eastAsia="zh-CN" w:bidi="ar-SA"/>
    </w:rPr>
  </w:style>
  <w:style w:type="paragraph" w:customStyle="1" w:styleId="51">
    <w:name w:val="正文 New New New New New New New New New New New New New New New New New New New New"/>
    <w:uiPriority w:val="2"/>
    <w:pPr>
      <w:widowControl w:val="0"/>
      <w:jc w:val="both"/>
    </w:pPr>
    <w:rPr>
      <w:kern w:val="2"/>
      <w:sz w:val="21"/>
      <w:szCs w:val="24"/>
      <w:lang w:val="en-US" w:eastAsia="zh-CN" w:bidi="ar-SA"/>
    </w:rPr>
  </w:style>
  <w:style w:type="paragraph" w:customStyle="1" w:styleId="52">
    <w:name w:val="标准书脚_奇数页"/>
    <w:uiPriority w:val="1254"/>
    <w:pPr>
      <w:spacing w:before="120"/>
      <w:jc w:val="right"/>
    </w:pPr>
    <w:rPr>
      <w:sz w:val="18"/>
      <w:lang w:val="en-US" w:eastAsia="zh-CN" w:bidi="ar-SA"/>
    </w:rPr>
  </w:style>
  <w:style w:type="paragraph" w:customStyle="1" w:styleId="53">
    <w:name w:val="表文"/>
    <w:uiPriority w:val="0"/>
    <w:pPr>
      <w:widowControl w:val="0"/>
      <w:adjustRightInd w:val="0"/>
      <w:snapToGrid w:val="0"/>
      <w:jc w:val="both"/>
      <w:textAlignment w:val="center"/>
    </w:pPr>
    <w:rPr>
      <w:kern w:val="21"/>
      <w:position w:val="12"/>
      <w:sz w:val="21"/>
      <w:lang w:val="en-US" w:eastAsia="zh-CN" w:bidi="ar-SA"/>
    </w:rPr>
  </w:style>
  <w:style w:type="paragraph" w:customStyle="1" w:styleId="54">
    <w:name w:val="正文 New New New New New New New New New"/>
    <w:uiPriority w:val="2"/>
    <w:pPr>
      <w:widowControl w:val="0"/>
      <w:jc w:val="both"/>
    </w:pPr>
    <w:rPr>
      <w:kern w:val="2"/>
      <w:sz w:val="21"/>
      <w:szCs w:val="24"/>
      <w:lang w:val="en-US" w:eastAsia="zh-CN" w:bidi="ar-SA"/>
    </w:rPr>
  </w:style>
  <w:style w:type="paragraph" w:customStyle="1" w:styleId="55">
    <w:name w:val="页脚 New New New New New New New New New New New New New New New New New New New"/>
    <w:basedOn w:val="51"/>
    <w:uiPriority w:val="2"/>
    <w:pPr>
      <w:tabs>
        <w:tab w:val="center" w:pos="4153"/>
        <w:tab w:val="right" w:pos="8306"/>
      </w:tabs>
      <w:snapToGrid w:val="0"/>
      <w:jc w:val="left"/>
    </w:pPr>
    <w:rPr>
      <w:rFonts w:eastAsia="宋体"/>
      <w:kern w:val="2"/>
      <w:sz w:val="18"/>
      <w:szCs w:val="18"/>
      <w:lang w:val="en-US" w:eastAsia="zh-CN" w:bidi="ar-SA"/>
    </w:rPr>
  </w:style>
  <w:style w:type="paragraph" w:customStyle="1" w:styleId="56">
    <w:name w:val="标准书脚_偶数页"/>
    <w:uiPriority w:val="1254"/>
    <w:pPr>
      <w:spacing w:before="120"/>
    </w:pPr>
    <w:rPr>
      <w:sz w:val="18"/>
      <w:lang w:val="en-US" w:eastAsia="zh-CN" w:bidi="ar-SA"/>
    </w:rPr>
  </w:style>
  <w:style w:type="paragraph" w:customStyle="1" w:styleId="57">
    <w:name w:val="Default"/>
    <w:uiPriority w:val="6"/>
    <w:pPr>
      <w:widowControl w:val="0"/>
      <w:autoSpaceDE w:val="0"/>
      <w:autoSpaceDN w:val="0"/>
      <w:adjustRightInd w:val="0"/>
    </w:pPr>
    <w:rPr>
      <w:color w:val="000000"/>
      <w:sz w:val="24"/>
      <w:szCs w:val="24"/>
      <w:lang w:val="en-US" w:eastAsia="zh-CN" w:bidi="ar-SA"/>
    </w:rPr>
  </w:style>
  <w:style w:type="paragraph" w:customStyle="1" w:styleId="58">
    <w:name w:val="表题"/>
    <w:uiPriority w:val="0"/>
    <w:pPr>
      <w:widowControl w:val="0"/>
      <w:adjustRightInd w:val="0"/>
      <w:snapToGrid w:val="0"/>
      <w:spacing w:before="156" w:beforeLines="50" w:after="156" w:afterLines="50" w:line="312" w:lineRule="atLeast"/>
      <w:jc w:val="center"/>
      <w:textAlignment w:val="center"/>
    </w:pPr>
    <w:rPr>
      <w:rFonts w:ascii="Arial" w:hAnsi="Arial" w:eastAsia="黑体"/>
      <w:kern w:val="21"/>
      <w:sz w:val="24"/>
      <w:lang w:val="en-US" w:eastAsia="zh-CN" w:bidi="ar-SA"/>
    </w:rPr>
  </w:style>
  <w:style w:type="paragraph" w:customStyle="1" w:styleId="59">
    <w:name w:val="正文 New"/>
    <w:uiPriority w:val="2"/>
    <w:pPr>
      <w:widowControl w:val="0"/>
      <w:jc w:val="both"/>
    </w:pPr>
    <w:rPr>
      <w:kern w:val="2"/>
      <w:sz w:val="21"/>
      <w:lang w:val="en-US" w:eastAsia="zh-CN" w:bidi="ar-SA"/>
    </w:rPr>
  </w:style>
  <w:style w:type="paragraph" w:customStyle="1" w:styleId="60">
    <w:name w:val="二级无"/>
    <w:basedOn w:val="1"/>
    <w:uiPriority w:val="0"/>
    <w:pPr>
      <w:widowControl/>
    </w:pPr>
    <w:rPr>
      <w:rFonts w:ascii="宋体" w:hAnsi="Times New Roman"/>
      <w:kern w:val="0"/>
    </w:rPr>
  </w:style>
  <w:style w:type="paragraph" w:customStyle="1" w:styleId="61">
    <w:name w:val="Cell Heading"/>
    <w:basedOn w:val="1"/>
    <w:uiPriority w:val="0"/>
    <w:pPr>
      <w:widowControl/>
      <w:spacing w:before="60" w:after="60"/>
      <w:jc w:val="left"/>
    </w:pPr>
    <w:rPr>
      <w:rFonts w:ascii="Arial" w:hAnsi="Arial"/>
      <w:b/>
      <w:caps/>
      <w:kern w:val="0"/>
      <w:sz w:val="24"/>
      <w:szCs w:val="21"/>
      <w:lang w:eastAsia="en-US"/>
    </w:rPr>
  </w:style>
  <w:style w:type="paragraph" w:customStyle="1" w:styleId="62">
    <w:name w:val="图编号"/>
    <w:basedOn w:val="1"/>
    <w:qFormat/>
    <w:uiPriority w:val="0"/>
    <w:pPr>
      <w:spacing w:line="360" w:lineRule="auto"/>
      <w:jc w:val="center"/>
    </w:pPr>
    <w:rPr>
      <w:rFonts w:ascii="Calibri" w:hAnsi="Calibri" w:eastAsia="黑体"/>
    </w:rPr>
  </w:style>
  <w:style w:type="paragraph" w:styleId="63">
    <w:name w:val="List Paragraph"/>
    <w:basedOn w:val="1"/>
    <w:qFormat/>
    <w:uiPriority w:val="99"/>
    <w:pPr>
      <w:ind w:firstLine="420" w:firstLineChars="200"/>
    </w:pPr>
    <w:rPr>
      <w:rFonts w:ascii="Calibri" w:hAnsi="Calibri"/>
    </w:rPr>
  </w:style>
  <w:style w:type="table" w:customStyle="1" w:styleId="64">
    <w:name w:val="Table Normal"/>
    <w:unhideWhenUsed/>
    <w:qFormat/>
    <w:uiPriority w:val="0"/>
    <w:rPr>
      <w:rFonts w:ascii="Arial" w:hAnsi="Arial" w:cs="Arial"/>
      <w:lang w:val="en-US" w:eastAsia="zh-CN" w:bidi="ar-SA"/>
    </w:rPr>
    <w:tblPr>
      <w:tblStyle w:val="27"/>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1.bin"/><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wmf"/><Relationship Id="rId14" Type="http://schemas.openxmlformats.org/officeDocument/2006/relationships/oleObject" Target="embeddings/oleObject4.bin"/><Relationship Id="rId13" Type="http://schemas.openxmlformats.org/officeDocument/2006/relationships/image" Target="media/image5.wmf"/><Relationship Id="rId12" Type="http://schemas.openxmlformats.org/officeDocument/2006/relationships/oleObject" Target="embeddings/oleObject3.bin"/><Relationship Id="rId11" Type="http://schemas.openxmlformats.org/officeDocument/2006/relationships/image" Target="media/image4.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4" textRotate="1"/>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47"/>
    <customShpInfo spid="_x0000_s1119"/>
    <customShpInfo spid="_x0000_s1059"/>
    <customShpInfo spid="_x0000_s1060"/>
    <customShpInfo spid="_x0000_s1061"/>
    <customShpInfo spid="_x0000_s1058"/>
    <customShpInfo spid="_x0000_s1062"/>
    <customShpInfo spid="_x0000_s1063"/>
    <customShpInfo spid="_x0000_s1064"/>
    <customShpInfo spid="_x0000_s1065"/>
    <customShpInfo spid="_x0000_s1066"/>
    <customShpInfo spid="_x0000_s1067"/>
    <customShpInfo spid="_x0000_s1068"/>
    <customShpInfo spid="_x0000_s1069"/>
    <customShpInfo spid="_x0000_s1071"/>
    <customShpInfo spid="_x0000_s1073"/>
    <customShpInfo spid="_x0000_s1075"/>
    <customShpInfo spid="_x0000_s1076"/>
    <customShpInfo spid="_x0000_s1077"/>
    <customShpInfo spid="_x0000_s1078"/>
    <customShpInfo spid="_x0000_s1079"/>
    <customShpInfo spid="_x0000_s1080"/>
    <customShpInfo spid="_x0000_s1082"/>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083"/>
    <customShpInfo spid="_x0000_s1104"/>
    <customShpInfo spid="_x0000_s1081"/>
    <customShpInfo spid="_x0000_s1074"/>
    <customShpInfo spid="_x0000_s1072"/>
    <customShpInfo spid="_x0000_s1070"/>
    <customShpInfo spid="_x0000_s1057"/>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42"/>
    <customShpInfo spid="_x0000_s1143"/>
    <customShpInfo spid="_x0000_s1146"/>
    <customShpInfo spid="_x0000_s1147"/>
    <customShpInfo spid="_x0000_s1148"/>
    <customShpInfo spid="_x0000_s1149"/>
    <customShpInfo spid="_x0000_s1145"/>
    <customShpInfo spid="_x0000_s1151"/>
    <customShpInfo spid="_x0000_s1153"/>
    <customShpInfo spid="_x0000_s1154"/>
    <customShpInfo spid="_x0000_s1156"/>
    <customShpInfo spid="_x0000_s1157"/>
    <customShpInfo spid="_x0000_s1158"/>
    <customShpInfo spid="_x0000_s1159"/>
    <customShpInfo spid="_x0000_s1155"/>
    <customShpInfo spid="_x0000_s1160"/>
    <customShpInfo spid="_x0000_s1161"/>
    <customShpInfo spid="_x0000_s1152"/>
    <customShpInfo spid="_x0000_s1164"/>
    <customShpInfo spid="_x0000_s1165"/>
    <customShpInfo spid="_x0000_s1166"/>
    <customShpInfo spid="_x0000_s1168"/>
    <customShpInfo spid="_x0000_s1170"/>
    <customShpInfo spid="_x0000_s1171"/>
    <customShpInfo spid="_x0000_s1172"/>
    <customShpInfo spid="_x0000_s1173"/>
    <customShpInfo spid="_x0000_s1169"/>
    <customShpInfo spid="_x0000_s1167"/>
    <customShpInfo spid="_x0000_s1174"/>
    <customShpInfo spid="_x0000_s1175"/>
    <customShpInfo spid="_x0000_s1176"/>
    <customShpInfo spid="_x0000_s1163"/>
    <customShpInfo spid="_x0000_s1177"/>
    <customShpInfo spid="_x0000_s1162"/>
    <customShpInfo spid="_x0000_s1178"/>
    <customShpInfo spid="_x0000_s1180"/>
    <customShpInfo spid="_x0000_s1181"/>
    <customShpInfo spid="_x0000_s1183"/>
    <customShpInfo spid="_x0000_s1185"/>
    <customShpInfo spid="_x0000_s1186"/>
    <customShpInfo spid="_x0000_s1187"/>
    <customShpInfo spid="_x0000_s1188"/>
    <customShpInfo spid="_x0000_s1184"/>
    <customShpInfo spid="_x0000_s1182"/>
    <customShpInfo spid="_x0000_s1189"/>
    <customShpInfo spid="_x0000_s1190"/>
    <customShpInfo spid="_x0000_s1179"/>
    <customShpInfo spid="_x0000_s1192"/>
    <customShpInfo spid="_x0000_s1193"/>
    <customShpInfo spid="_x0000_s1195"/>
    <customShpInfo spid="_x0000_s1197"/>
    <customShpInfo spid="_x0000_s1198"/>
    <customShpInfo spid="_x0000_s1199"/>
    <customShpInfo spid="_x0000_s1200"/>
    <customShpInfo spid="_x0000_s1196"/>
    <customShpInfo spid="_x0000_s1194"/>
    <customShpInfo spid="_x0000_s1201"/>
    <customShpInfo spid="_x0000_s1202"/>
    <customShpInfo spid="_x0000_s1203"/>
    <customShpInfo spid="_x0000_s1204"/>
    <customShpInfo spid="_x0000_s1191"/>
    <customShpInfo spid="_x0000_s1206"/>
    <customShpInfo spid="_x0000_s1208"/>
    <customShpInfo spid="_x0000_s1209"/>
    <customShpInfo spid="_x0000_s1207"/>
    <customShpInfo spid="_x0000_s1205"/>
    <customShpInfo spid="_x0000_s1211"/>
    <customShpInfo spid="_x0000_s1212"/>
    <customShpInfo spid="_x0000_s1210"/>
    <customShpInfo spid="_x0000_s1150"/>
    <customShpInfo spid="_x0000_s1144"/>
    <customShpInfo spid="_x0000_s114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22</Pages>
  <Words>4365</Words>
  <Characters>5952</Characters>
  <Lines>97</Lines>
  <Paragraphs>27</Paragraphs>
  <TotalTime>0</TotalTime>
  <ScaleCrop>false</ScaleCrop>
  <LinksUpToDate>false</LinksUpToDate>
  <CharactersWithSpaces>6362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2012-06-04T03:07:00Z</dcterms:created>
  <dc:creator>USER</dc:creator>
  <cp:lastModifiedBy>小汪</cp:lastModifiedBy>
  <cp:lastPrinted>2024-06-12T08:00:00Z</cp:lastPrinted>
  <dcterms:modified xsi:type="dcterms:W3CDTF">2026-10-24T02:47:28Z</dcterms:modified>
  <dc:title>补充资料说明</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B5551A019F124986963262805CD5FEE9_13</vt:lpwstr>
  </property>
  <property fmtid="{D5CDD505-2E9C-101B-9397-08002B2CF9AE}" pid="4" name="KSOTemplateDocerSaveRecord">
    <vt:lpwstr>eyJoZGlkIjoiZTczYWQ5YWNiYTZlOTJlYTUyZjk0N2NlNGY1ZTBlYzEiLCJ1c2VySWQiOiI3NDQ5MjQ3MzUifQ==</vt:lpwstr>
  </property>
</Properties>
</file>