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8140110">
      <w:pPr>
        <w:spacing w:line="255" w:lineRule="auto"/>
        <w:rPr>
          <w:rFonts w:ascii="Arial"/>
        </w:rPr>
      </w:pPr>
      <w:bookmarkStart w:id="8" w:name="_GoBack"/>
      <w:bookmarkEnd w:id="8"/>
    </w:p>
    <w:p w14:paraId="6AB03A7B">
      <w:pPr>
        <w:spacing w:line="255" w:lineRule="auto"/>
        <w:rPr>
          <w:rFonts w:ascii="Arial"/>
        </w:rPr>
      </w:pPr>
    </w:p>
    <w:p w14:paraId="0B371CF1">
      <w:pPr>
        <w:spacing w:line="255" w:lineRule="auto"/>
        <w:rPr>
          <w:rFonts w:ascii="Arial"/>
        </w:rPr>
      </w:pPr>
    </w:p>
    <w:p w14:paraId="765244DE">
      <w:pPr>
        <w:spacing w:line="255" w:lineRule="auto"/>
        <w:rPr>
          <w:rFonts w:ascii="Arial"/>
        </w:rPr>
      </w:pPr>
    </w:p>
    <w:p w14:paraId="1BE51C50">
      <w:pPr>
        <w:spacing w:line="255" w:lineRule="auto"/>
        <w:rPr>
          <w:rFonts w:ascii="Arial"/>
        </w:rPr>
      </w:pPr>
    </w:p>
    <w:p w14:paraId="498D9523">
      <w:pPr>
        <w:spacing w:line="255" w:lineRule="auto"/>
        <w:rPr>
          <w:rFonts w:ascii="Arial"/>
        </w:rPr>
      </w:pPr>
    </w:p>
    <w:p w14:paraId="724FADB3">
      <w:pPr>
        <w:spacing w:line="255" w:lineRule="auto"/>
        <w:rPr>
          <w:rFonts w:ascii="Arial"/>
        </w:rPr>
      </w:pPr>
    </w:p>
    <w:p w14:paraId="28C0C430">
      <w:pPr>
        <w:spacing w:line="256" w:lineRule="auto"/>
        <w:jc w:val="center"/>
        <w:rPr>
          <w:rFonts w:ascii="Arial"/>
        </w:rPr>
      </w:pPr>
    </w:p>
    <w:p w14:paraId="045988CA">
      <w:pPr>
        <w:spacing w:before="230" w:line="223" w:lineRule="auto"/>
        <w:ind w:left="2564"/>
        <w:jc w:val="center"/>
        <w:rPr>
          <w:rFonts w:ascii="宋体" w:hAnsi="宋体" w:cs="宋体"/>
          <w:b/>
          <w:bCs/>
          <w:spacing w:val="-1"/>
          <w:sz w:val="71"/>
          <w:szCs w:val="71"/>
        </w:rPr>
      </w:pPr>
    </w:p>
    <w:p w14:paraId="2F432067">
      <w:pPr>
        <w:spacing w:before="80" w:line="221" w:lineRule="auto"/>
        <w:jc w:val="center"/>
        <w:outlineLvl w:val="0"/>
        <w:rPr>
          <w:rFonts w:hint="eastAsia" w:ascii="宋体" w:hAnsi="宋体" w:cs="宋体"/>
          <w:sz w:val="72"/>
          <w:szCs w:val="72"/>
        </w:rPr>
      </w:pPr>
      <w:bookmarkStart w:id="0" w:name="_Toc2670"/>
      <w:bookmarkStart w:id="1" w:name="_Toc8001"/>
      <w:r>
        <w:rPr>
          <w:rFonts w:hint="eastAsia" w:ascii="宋体" w:hAnsi="宋体" w:cs="宋体"/>
          <w:b/>
          <w:bCs/>
          <w:spacing w:val="1"/>
          <w:sz w:val="72"/>
          <w:szCs w:val="72"/>
        </w:rPr>
        <w:t>软件体系架构</w:t>
      </w:r>
      <w:bookmarkEnd w:id="0"/>
      <w:bookmarkEnd w:id="1"/>
    </w:p>
    <w:p w14:paraId="3F2329B4">
      <w:pPr>
        <w:spacing w:before="15"/>
      </w:pPr>
    </w:p>
    <w:p w14:paraId="0B289306">
      <w:pPr>
        <w:spacing w:before="14"/>
      </w:pPr>
    </w:p>
    <w:p w14:paraId="77126773">
      <w:pPr>
        <w:spacing w:before="14"/>
      </w:pPr>
    </w:p>
    <w:p w14:paraId="629E1F1A">
      <w:pPr>
        <w:spacing w:before="14"/>
      </w:pPr>
    </w:p>
    <w:p w14:paraId="47D7E855">
      <w:pPr>
        <w:spacing w:before="14"/>
      </w:pPr>
    </w:p>
    <w:p w14:paraId="2974F8A5">
      <w:pPr>
        <w:spacing w:before="14"/>
      </w:pPr>
    </w:p>
    <w:p w14:paraId="36D1D537">
      <w:pPr>
        <w:spacing w:before="14"/>
      </w:pPr>
    </w:p>
    <w:p w14:paraId="7E5A21B0">
      <w:pPr>
        <w:spacing w:before="14"/>
      </w:pPr>
    </w:p>
    <w:p w14:paraId="240CCB43">
      <w:pPr>
        <w:spacing w:before="14"/>
      </w:pPr>
    </w:p>
    <w:p w14:paraId="292127A1">
      <w:pPr>
        <w:spacing w:before="14"/>
      </w:pPr>
    </w:p>
    <w:p w14:paraId="3FE267A1">
      <w:pPr>
        <w:spacing w:before="14"/>
      </w:pPr>
    </w:p>
    <w:p w14:paraId="50DB27B0">
      <w:pPr>
        <w:spacing w:before="14"/>
      </w:pPr>
    </w:p>
    <w:p w14:paraId="14CB43F8">
      <w:pPr>
        <w:spacing w:before="14"/>
      </w:pPr>
    </w:p>
    <w:tbl>
      <w:tblPr>
        <w:tblStyle w:val="8"/>
        <w:tblW w:w="810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6"/>
        <w:gridCol w:w="2003"/>
        <w:gridCol w:w="2003"/>
        <w:gridCol w:w="2005"/>
      </w:tblGrid>
      <w:tr w14:paraId="2A0FB5B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33C207C6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文件编号</w:t>
            </w:r>
          </w:p>
        </w:tc>
        <w:tc>
          <w:tcPr>
            <w:tcW w:w="6011" w:type="dxa"/>
            <w:gridSpan w:val="3"/>
            <w:noWrap w:val="0"/>
            <w:vAlign w:val="top"/>
          </w:tcPr>
          <w:p w14:paraId="4BC420CE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474249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2862699A">
            <w:pPr>
              <w:spacing w:before="209"/>
              <w:jc w:val="center"/>
              <w:rPr>
                <w:rFonts w:hint="eastAsia"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项目名称</w:t>
            </w:r>
          </w:p>
        </w:tc>
        <w:tc>
          <w:tcPr>
            <w:tcW w:w="6011" w:type="dxa"/>
            <w:gridSpan w:val="3"/>
            <w:noWrap w:val="0"/>
            <w:vAlign w:val="top"/>
          </w:tcPr>
          <w:p w14:paraId="15E23224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0783E6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6CA91831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z w:val="28"/>
                <w:szCs w:val="28"/>
              </w:rPr>
              <w:t>项目编号</w:t>
            </w:r>
          </w:p>
        </w:tc>
        <w:tc>
          <w:tcPr>
            <w:tcW w:w="6011" w:type="dxa"/>
            <w:gridSpan w:val="3"/>
            <w:noWrap w:val="0"/>
            <w:vAlign w:val="top"/>
          </w:tcPr>
          <w:p w14:paraId="21DE05EC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</w:p>
        </w:tc>
      </w:tr>
      <w:tr w14:paraId="563456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0BDB7948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编制</w:t>
            </w:r>
          </w:p>
        </w:tc>
        <w:tc>
          <w:tcPr>
            <w:tcW w:w="2003" w:type="dxa"/>
            <w:noWrap w:val="0"/>
            <w:vAlign w:val="top"/>
          </w:tcPr>
          <w:p w14:paraId="42D679D4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2" w:name="编制"/>
            <w:bookmarkEnd w:id="2"/>
          </w:p>
        </w:tc>
        <w:tc>
          <w:tcPr>
            <w:tcW w:w="2003" w:type="dxa"/>
            <w:noWrap w:val="0"/>
            <w:vAlign w:val="top"/>
          </w:tcPr>
          <w:p w14:paraId="7F814A14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70CC5A6C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3" w:name="编制日期"/>
            <w:bookmarkEnd w:id="3"/>
          </w:p>
        </w:tc>
      </w:tr>
      <w:tr w14:paraId="761494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59C54EB0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审核</w:t>
            </w:r>
          </w:p>
        </w:tc>
        <w:tc>
          <w:tcPr>
            <w:tcW w:w="2003" w:type="dxa"/>
            <w:noWrap w:val="0"/>
            <w:vAlign w:val="top"/>
          </w:tcPr>
          <w:p w14:paraId="0BDA0055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4" w:name="审核"/>
            <w:bookmarkEnd w:id="4"/>
          </w:p>
        </w:tc>
        <w:tc>
          <w:tcPr>
            <w:tcW w:w="2003" w:type="dxa"/>
            <w:noWrap w:val="0"/>
            <w:vAlign w:val="top"/>
          </w:tcPr>
          <w:p w14:paraId="72BE34D8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00254CC3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5" w:name="审核日期"/>
            <w:bookmarkEnd w:id="5"/>
          </w:p>
        </w:tc>
      </w:tr>
      <w:tr w14:paraId="2446BD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80" w:hRule="exact"/>
          <w:jc w:val="center"/>
        </w:trPr>
        <w:tc>
          <w:tcPr>
            <w:tcW w:w="2096" w:type="dxa"/>
            <w:noWrap w:val="0"/>
            <w:vAlign w:val="top"/>
          </w:tcPr>
          <w:p w14:paraId="1E7B3A59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批准</w:t>
            </w:r>
          </w:p>
        </w:tc>
        <w:tc>
          <w:tcPr>
            <w:tcW w:w="2003" w:type="dxa"/>
            <w:noWrap w:val="0"/>
            <w:vAlign w:val="top"/>
          </w:tcPr>
          <w:p w14:paraId="1E4D4474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6" w:name="批准"/>
            <w:bookmarkEnd w:id="6"/>
          </w:p>
        </w:tc>
        <w:tc>
          <w:tcPr>
            <w:tcW w:w="2003" w:type="dxa"/>
            <w:noWrap w:val="0"/>
            <w:vAlign w:val="top"/>
          </w:tcPr>
          <w:p w14:paraId="1E4D0173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r>
              <w:rPr>
                <w:rFonts w:hint="eastAsia" w:ascii="宋体" w:hAnsi="宋体" w:cs="宋体"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005" w:type="dxa"/>
            <w:noWrap w:val="0"/>
            <w:vAlign w:val="top"/>
          </w:tcPr>
          <w:p w14:paraId="0D7A59B5">
            <w:pPr>
              <w:spacing w:before="209"/>
              <w:jc w:val="center"/>
              <w:rPr>
                <w:rFonts w:ascii="宋体" w:hAnsi="宋体" w:cs="宋体"/>
                <w:spacing w:val="-4"/>
                <w:sz w:val="28"/>
                <w:szCs w:val="28"/>
              </w:rPr>
            </w:pPr>
            <w:bookmarkStart w:id="7" w:name="批准日期"/>
            <w:bookmarkEnd w:id="7"/>
          </w:p>
        </w:tc>
      </w:tr>
    </w:tbl>
    <w:p w14:paraId="6BF95A56">
      <w:pPr>
        <w:rPr>
          <w:rFonts w:ascii="Arial" w:hAnsi="Arial" w:eastAsia="Arial" w:cs="Arial"/>
          <w:szCs w:val="21"/>
        </w:rPr>
        <w:sectPr>
          <w:headerReference r:id="rId3" w:type="default"/>
          <w:footerReference r:id="rId4" w:type="default"/>
          <w:pgSz w:w="11906" w:h="16838"/>
          <w:pgMar w:top="1417" w:right="1417" w:bottom="1417" w:left="1417" w:header="567" w:footer="567" w:gutter="0"/>
          <w:pgNumType w:start="1"/>
          <w:cols w:space="720" w:num="1"/>
        </w:sectPr>
      </w:pPr>
    </w:p>
    <w:p w14:paraId="3F036868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18" w:right="-20"/>
        <w:rPr>
          <w:rFonts w:hint="eastAsia" w:ascii="宋体" w:hAnsi="宋体" w:cs="MingLiU"/>
          <w:kern w:val="0"/>
          <w:sz w:val="13"/>
          <w:szCs w:val="13"/>
        </w:rPr>
      </w:pPr>
      <w:r>
        <w:rPr>
          <w:rFonts w:hint="eastAsia" w:ascii="宋体" w:hAnsi="宋体" w:cs="MingLiU"/>
          <w:b/>
          <w:spacing w:val="1"/>
          <w:kern w:val="0"/>
          <w:sz w:val="32"/>
          <w:szCs w:val="32"/>
        </w:rPr>
        <w:t>软件体系构架：</w:t>
      </w:r>
      <w:r>
        <w:rPr>
          <w:rFonts w:hint="eastAsia" w:ascii="宋体" w:hAnsi="宋体" w:cs="MingLiU"/>
          <w:kern w:val="0"/>
          <w:sz w:val="13"/>
          <w:szCs w:val="13"/>
          <w:lang/>
        </w:rPr>
        <w:pict>
          <v:group id="_x0000_s1131" o:spid="_x0000_s1131" o:spt="203" style="position:absolute;left:0pt;margin-left:0pt;margin-top:0.7pt;height:366.95pt;width:684pt;z-index:-251656192;mso-width-relative:page;mso-height-relative:page;" coordorigin="2360,2018" coordsize="11896,6391" editas="canvas">
            <o:lock v:ext="edit"/>
            <v:shape id="_x0000_s1132" o:spid="_x0000_s1132" o:spt="75" type="#_x0000_t75" style="position:absolute;left:2360;top:2018;height:6391;width:11896;" filled="f" stroked="f" coordsize="21600,21600">
              <v:fill on="f" focussize="0,0"/>
              <v:stroke on="f"/>
              <v:imagedata o:title=""/>
              <o:lock v:ext="edit" text="t" aspectratio="t"/>
            </v:shape>
            <v:shape id="_x0000_s1133" o:spid="_x0000_s1133" o:spt="69" type="#_x0000_t69" style="position:absolute;left:5804;top:5143;height:543;width:781;" fillcolor="#FFFFFF" filled="t" stroked="t" coordsize="21600,21600" adj="4805,5409">
              <v:path/>
              <v:fill on="t" focussize="0,0"/>
              <v:stroke/>
              <v:imagedata o:title=""/>
              <o:lock v:ext="edit" aspectratio="f"/>
            </v:shape>
            <v:shape id="_x0000_s1134" o:spid="_x0000_s1134" o:spt="69" type="#_x0000_t69" style="position:absolute;left:9873;top:5007;height:542;width:939;" fillcolor="#FFFFFF" filled="t" stroked="t" coordsize="21600,21600">
              <v:path/>
              <v:fill on="t" focussize="0,0"/>
              <v:stroke/>
              <v:imagedata o:title=""/>
              <o:lock v:ext="edit" aspectratio="f"/>
            </v:shape>
            <v:rect id="_x0000_s1135" o:spid="_x0000_s1135" o:spt="1" style="position:absolute;left:6586;top:2426;height:5724;width:3287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36" o:spid="_x0000_s1136" o:spt="1" style="position:absolute;left:2360;top:2426;height:5843;width:3287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37" o:spid="_x0000_s1137" o:spt="1" style="position:absolute;left:2673;top:2697;height:408;width:2504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38" o:spid="_x0000_s1138" o:spt="1" style="position:absolute;left:2673;top:3377;height:407;width:2504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39" o:spid="_x0000_s1139" o:spt="1" style="position:absolute;left:2673;top:4328;height:407;width:2504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40" o:spid="_x0000_s1140" o:spt="1" style="position:absolute;left:2673;top:5143;height:407;width:2504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41" o:spid="_x0000_s1141" o:spt="1" style="position:absolute;left:11439;top:6230;height:408;width:2503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42" o:spid="_x0000_s1142" o:spt="1" style="position:absolute;left:6899;top:6230;height:408;width:2502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43" o:spid="_x0000_s1143" o:spt="1" style="position:absolute;left:2673;top:6094;height:407;width:2504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44" o:spid="_x0000_s1144" o:spt="1" style="position:absolute;left:6899;top:5279;height:407;width:2505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45" o:spid="_x0000_s1145" o:spt="1" style="position:absolute;left:11439;top:5279;height:407;width:2503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46" o:spid="_x0000_s1146" o:spt="1" style="position:absolute;left:6899;top:4464;height:407;width:2504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47" o:spid="_x0000_s1147" o:spt="1" style="position:absolute;left:11439;top:4464;height:407;width:2503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48" o:spid="_x0000_s1148" o:spt="1" style="position:absolute;left:6899;top:3648;height:408;width:2504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49" o:spid="_x0000_s1149" o:spt="1" style="position:absolute;left:11439;top:3648;height:408;width:2504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50" o:spid="_x0000_s1150" o:spt="1" style="position:absolute;left:6899;top:2833;height:408;width:2504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rect id="_x0000_s1151" o:spid="_x0000_s1151" o:spt="1" style="position:absolute;left:11439;top:2697;height:408;width:2503;" fillcolor="#FFFFFF" filled="t" stroked="t" coordsize="21600,21600">
              <v:path/>
              <v:fill on="t" focussize="0,0"/>
              <v:stroke/>
              <v:imagedata o:title=""/>
              <o:lock v:ext="edit" aspectratio="f"/>
            </v:rect>
            <v:shape id="_x0000_s1152" o:spid="_x0000_s1152" o:spt="67" type="#_x0000_t67" style="position:absolute;left:3769;top:3241;height:136;width:313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53" o:spid="_x0000_s1153" o:spt="67" type="#_x0000_t67" style="position:absolute;left:3769;top:4056;height:136;width:313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54" o:spid="_x0000_s1154" o:spt="67" type="#_x0000_t67" style="position:absolute;left:3769;top:5007;height:136;width:313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55" o:spid="_x0000_s1155" o:spt="67" type="#_x0000_t67" style="position:absolute;left:3769;top:5822;height:137;width:312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56" o:spid="_x0000_s1156" o:spt="67" type="#_x0000_t67" style="position:absolute;left:7995;top:5958;height:136;width:313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57" o:spid="_x0000_s1157" o:spt="67" type="#_x0000_t67" style="position:absolute;left:7995;top:5007;height:136;width:313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58" o:spid="_x0000_s1158" o:spt="67" type="#_x0000_t67" style="position:absolute;left:7995;top:4192;height:136;width:312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59" o:spid="_x0000_s1159" o:spt="67" type="#_x0000_t67" style="position:absolute;left:7995;top:3377;height:136;width:313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60" o:spid="_x0000_s1160" o:spt="67" type="#_x0000_t67" style="position:absolute;left:12378;top:3377;height:136;width:313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61" o:spid="_x0000_s1161" o:spt="67" type="#_x0000_t67" style="position:absolute;left:12378;top:4192;height:136;width:313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62" o:spid="_x0000_s1162" o:spt="67" type="#_x0000_t67" style="position:absolute;left:12378;top:5007;height:136;width:313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  <v:shape id="_x0000_s1163" o:spid="_x0000_s1163" o:spt="67" type="#_x0000_t67" style="position:absolute;left:12378;top:5958;height:136;width:313;" fillcolor="#FFFFFF" filled="t" stroked="t" coordsize="21600,21600">
              <v:path/>
              <v:fill on="t" focussize="0,0"/>
              <v:stroke/>
              <v:imagedata o:title=""/>
              <o:lock v:ext="edit" aspectratio="f"/>
              <v:textbox style="layout-flow:vertical-ideographic;"/>
            </v:shape>
          </v:group>
        </w:pict>
      </w:r>
    </w:p>
    <w:p w14:paraId="1A1B4B55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3"/>
          <w:szCs w:val="13"/>
        </w:rPr>
      </w:pPr>
    </w:p>
    <w:p w14:paraId="0693F20B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hint="eastAsia" w:ascii="宋体" w:hAnsi="宋体" w:cs="MingLiU"/>
          <w:kern w:val="0"/>
          <w:sz w:val="14"/>
          <w:szCs w:val="14"/>
          <w:lang/>
        </w:rPr>
        <w:pict>
          <v:rect id="_x0000_s1130" o:spid="_x0000_s1130" o:spt="1" style="position:absolute;left:0pt;margin-left:495pt;margin-top:2.8pt;height:327.65pt;width:189.1pt;z-index:-251657216;mso-width-relative:page;mso-height-relative:page;" coordsize="21600,21600">
            <v:path/>
            <v:fill focussize="0,0"/>
            <v:stroke/>
            <v:imagedata o:title=""/>
            <o:lock v:ext="edit"/>
          </v:rect>
        </w:pict>
      </w:r>
    </w:p>
    <w:p w14:paraId="0F282ADA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0FF57AA6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64EF3E05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hint="eastAsia" w:ascii="宋体" w:hAnsi="宋体" w:cs="MingLiU"/>
          <w:kern w:val="0"/>
          <w:sz w:val="14"/>
          <w:szCs w:val="14"/>
        </w:rPr>
        <w:t xml:space="preserve">       对AD的时序控制，用80M时钟做采样。</w:t>
      </w:r>
    </w:p>
    <w:p w14:paraId="76BDB478">
      <w:pPr>
        <w:tabs>
          <w:tab w:val="left" w:pos="10980"/>
        </w:tabs>
        <w:autoSpaceDE w:val="0"/>
        <w:autoSpaceDN w:val="0"/>
        <w:adjustRightInd w:val="0"/>
        <w:spacing w:before="2" w:line="140" w:lineRule="exact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ascii="宋体" w:hAnsi="宋体" w:cs="MingLiU"/>
          <w:kern w:val="0"/>
          <w:sz w:val="14"/>
          <w:szCs w:val="14"/>
        </w:rPr>
        <w:tab/>
      </w:r>
      <w:r>
        <w:rPr>
          <w:rFonts w:hint="eastAsia" w:ascii="宋体" w:hAnsi="宋体" w:cs="MingLiU"/>
          <w:kern w:val="0"/>
          <w:sz w:val="14"/>
          <w:szCs w:val="14"/>
        </w:rPr>
        <w:t>接收逻辑处理模块数据</w:t>
      </w:r>
    </w:p>
    <w:p w14:paraId="2A13EE82">
      <w:pPr>
        <w:tabs>
          <w:tab w:val="left" w:pos="6180"/>
        </w:tabs>
        <w:autoSpaceDE w:val="0"/>
        <w:autoSpaceDN w:val="0"/>
        <w:adjustRightInd w:val="0"/>
        <w:spacing w:before="2" w:line="140" w:lineRule="exact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hint="eastAsia" w:ascii="宋体" w:hAnsi="宋体" w:cs="MingLiU"/>
          <w:kern w:val="0"/>
          <w:sz w:val="14"/>
          <w:szCs w:val="14"/>
        </w:rPr>
        <w:t>　　　　　　　　　　　　　　　　　　　　　　　　　　　　　　　　　　　　　　　　　与图像处理模块数据交互</w:t>
      </w:r>
    </w:p>
    <w:p w14:paraId="33F6F7AC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3BB61BC4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3804AD72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04A4F03A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hint="eastAsia" w:ascii="宋体" w:hAnsi="宋体" w:cs="MingLiU"/>
          <w:kern w:val="0"/>
          <w:sz w:val="14"/>
          <w:szCs w:val="14"/>
        </w:rPr>
        <w:t>　　　　对采样结果进行</w:t>
      </w:r>
      <w:r>
        <w:rPr>
          <w:rFonts w:ascii="宋体" w:hAnsi="宋体" w:cs="MingLiU"/>
          <w:kern w:val="0"/>
          <w:sz w:val="14"/>
          <w:szCs w:val="14"/>
        </w:rPr>
        <w:t>DBF全数字波束形成技术</w:t>
      </w:r>
      <w:r>
        <w:rPr>
          <w:rFonts w:hint="eastAsia" w:ascii="宋体" w:hAnsi="宋体" w:cs="MingLiU"/>
          <w:kern w:val="0"/>
          <w:sz w:val="14"/>
          <w:szCs w:val="14"/>
        </w:rPr>
        <w:t>。　　</w:t>
      </w:r>
    </w:p>
    <w:p w14:paraId="60226CA2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7429E38F">
      <w:pPr>
        <w:tabs>
          <w:tab w:val="left" w:pos="5750"/>
          <w:tab w:val="left" w:pos="12090"/>
        </w:tabs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ascii="宋体" w:hAnsi="宋体" w:cs="MingLiU"/>
          <w:kern w:val="0"/>
          <w:sz w:val="14"/>
          <w:szCs w:val="14"/>
        </w:rPr>
        <w:tab/>
      </w:r>
      <w:r>
        <w:rPr>
          <w:rFonts w:hint="eastAsia" w:ascii="宋体" w:hAnsi="宋体" w:cs="MingLiU"/>
          <w:kern w:val="0"/>
          <w:sz w:val="14"/>
          <w:szCs w:val="14"/>
        </w:rPr>
        <w:t>对图像存储地址进行编码　　　　　　　　　　　　　　　　　　　　　　　　　　　时实扫描键盘</w:t>
      </w:r>
    </w:p>
    <w:p w14:paraId="2448226D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4AA5FDFA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41D99BBD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2E51D4BB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17375FBD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5F8768B0">
      <w:pPr>
        <w:tabs>
          <w:tab w:val="left" w:pos="990"/>
        </w:tabs>
        <w:autoSpaceDE w:val="0"/>
        <w:autoSpaceDN w:val="0"/>
        <w:adjustRightInd w:val="0"/>
        <w:spacing w:before="2" w:line="140" w:lineRule="exact"/>
        <w:ind w:firstLine="420" w:firstLineChars="300"/>
        <w:jc w:val="left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hint="eastAsia" w:ascii="宋体" w:hAnsi="宋体" w:cs="MingLiU"/>
          <w:kern w:val="0"/>
          <w:sz w:val="14"/>
          <w:szCs w:val="14"/>
        </w:rPr>
        <w:t>对滤波后的数据进行</w:t>
      </w:r>
      <w:r>
        <w:rPr>
          <w:rFonts w:ascii="宋体" w:hAnsi="宋体" w:cs="MingLiU"/>
          <w:kern w:val="0"/>
          <w:sz w:val="14"/>
          <w:szCs w:val="14"/>
        </w:rPr>
        <w:t>实时动态孔径成像</w:t>
      </w:r>
      <w:r>
        <w:rPr>
          <w:rFonts w:hint="eastAsia" w:ascii="宋体" w:hAnsi="宋体" w:cs="MingLiU"/>
          <w:kern w:val="0"/>
          <w:sz w:val="14"/>
          <w:szCs w:val="14"/>
        </w:rPr>
        <w:t>处理。</w:t>
      </w:r>
    </w:p>
    <w:p w14:paraId="4B19D9F8">
      <w:pPr>
        <w:tabs>
          <w:tab w:val="left" w:pos="11160"/>
        </w:tabs>
        <w:autoSpaceDE w:val="0"/>
        <w:autoSpaceDN w:val="0"/>
        <w:adjustRightInd w:val="0"/>
        <w:spacing w:before="2" w:line="140" w:lineRule="exact"/>
        <w:ind w:firstLine="5670" w:firstLineChars="4050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hint="eastAsia" w:ascii="宋体" w:hAnsi="宋体" w:cs="MingLiU"/>
          <w:kern w:val="0"/>
          <w:sz w:val="14"/>
          <w:szCs w:val="14"/>
        </w:rPr>
        <w:t>对图像数据进行插值运算</w:t>
      </w:r>
      <w:r>
        <w:rPr>
          <w:rFonts w:ascii="宋体" w:hAnsi="宋体" w:cs="MingLiU"/>
          <w:kern w:val="0"/>
          <w:sz w:val="14"/>
          <w:szCs w:val="14"/>
        </w:rPr>
        <w:tab/>
      </w:r>
      <w:r>
        <w:rPr>
          <w:rFonts w:hint="eastAsia" w:ascii="宋体" w:hAnsi="宋体" w:cs="MingLiU"/>
          <w:kern w:val="0"/>
          <w:sz w:val="14"/>
          <w:szCs w:val="14"/>
        </w:rPr>
        <w:t>分析键盘数据</w:t>
      </w:r>
    </w:p>
    <w:p w14:paraId="37BFD6DE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5A153609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6F2AE2F6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79446149">
      <w:pPr>
        <w:tabs>
          <w:tab w:val="left" w:pos="1030"/>
        </w:tabs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24A49082">
      <w:pPr>
        <w:tabs>
          <w:tab w:val="left" w:pos="1030"/>
        </w:tabs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hint="eastAsia" w:ascii="宋体" w:hAnsi="宋体" w:cs="MingLiU"/>
          <w:kern w:val="0"/>
          <w:sz w:val="14"/>
          <w:szCs w:val="14"/>
        </w:rPr>
        <w:t>　　　　对数据进行</w:t>
      </w:r>
      <w:r>
        <w:rPr>
          <w:rFonts w:ascii="宋体" w:hAnsi="宋体" w:cs="MingLiU"/>
          <w:kern w:val="0"/>
          <w:sz w:val="14"/>
          <w:szCs w:val="14"/>
        </w:rPr>
        <w:t>DRF 实时逐点动态接收聚焦</w:t>
      </w:r>
      <w:r>
        <w:rPr>
          <w:rFonts w:hint="eastAsia" w:ascii="宋体" w:hAnsi="宋体" w:cs="MingLiU"/>
          <w:kern w:val="0"/>
          <w:sz w:val="14"/>
          <w:szCs w:val="14"/>
        </w:rPr>
        <w:t>。　　　　　　　　　　　　　　　</w:t>
      </w:r>
    </w:p>
    <w:p w14:paraId="6BB490D9">
      <w:pPr>
        <w:tabs>
          <w:tab w:val="left" w:pos="1030"/>
          <w:tab w:val="left" w:pos="5580"/>
        </w:tabs>
        <w:autoSpaceDE w:val="0"/>
        <w:autoSpaceDN w:val="0"/>
        <w:adjustRightInd w:val="0"/>
        <w:spacing w:before="2" w:line="140" w:lineRule="exact"/>
        <w:ind w:firstLine="5530" w:firstLineChars="3950"/>
        <w:jc w:val="left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ascii="宋体" w:hAnsi="宋体" w:cs="MingLiU"/>
          <w:kern w:val="0"/>
          <w:sz w:val="14"/>
          <w:szCs w:val="14"/>
        </w:rPr>
        <w:tab/>
      </w:r>
      <w:r>
        <w:rPr>
          <w:rFonts w:hint="eastAsia" w:ascii="宋体" w:hAnsi="宋体" w:cs="MingLiU"/>
          <w:kern w:val="0"/>
          <w:sz w:val="14"/>
          <w:szCs w:val="14"/>
        </w:rPr>
        <w:t>输出图像与字符数据到VGA</w:t>
      </w:r>
      <w:r>
        <w:rPr>
          <w:rFonts w:ascii="宋体" w:hAnsi="宋体" w:cs="MingLiU"/>
          <w:kern w:val="0"/>
          <w:sz w:val="14"/>
          <w:szCs w:val="14"/>
        </w:rPr>
        <w:tab/>
      </w:r>
      <w:r>
        <w:rPr>
          <w:rFonts w:hint="eastAsia" w:ascii="宋体" w:hAnsi="宋体" w:cs="MingLiU"/>
          <w:kern w:val="0"/>
          <w:sz w:val="14"/>
          <w:szCs w:val="14"/>
        </w:rPr>
        <w:t>　　　　　　　　　　　　　　　　　　　　　　　　　　　算出相应的指令</w:t>
      </w:r>
    </w:p>
    <w:p w14:paraId="164DFFB7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3850A780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0762E7ED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35249305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5F4E84B9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765F2D1A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08BB78F3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hint="eastAsia" w:ascii="宋体" w:hAnsi="宋体" w:cs="MingLiU"/>
          <w:kern w:val="0"/>
          <w:sz w:val="14"/>
          <w:szCs w:val="14"/>
        </w:rPr>
        <w:t>　　　　解析逻辑处理模块发送命令，并传送数据。</w:t>
      </w:r>
    </w:p>
    <w:p w14:paraId="20CD9919">
      <w:pPr>
        <w:autoSpaceDE w:val="0"/>
        <w:autoSpaceDN w:val="0"/>
        <w:adjustRightInd w:val="0"/>
        <w:spacing w:before="2" w:line="140" w:lineRule="exact"/>
        <w:jc w:val="center"/>
        <w:rPr>
          <w:rFonts w:hint="eastAsia" w:ascii="宋体" w:hAnsi="宋体" w:cs="MingLiU"/>
          <w:kern w:val="0"/>
          <w:sz w:val="14"/>
          <w:szCs w:val="14"/>
        </w:rPr>
      </w:pPr>
      <w:r>
        <w:rPr>
          <w:rFonts w:hint="eastAsia" w:ascii="宋体" w:hAnsi="宋体" w:cs="MingLiU"/>
          <w:kern w:val="0"/>
          <w:sz w:val="14"/>
          <w:szCs w:val="14"/>
        </w:rPr>
        <w:t>　　　　　　　　　　　　　　　　　　　　　　　　　　　　与单片机模块数据交互并解析指令　　　　　　　　　　　　　　　　　　　　　　发送指令到逻辑处理模块</w:t>
      </w:r>
    </w:p>
    <w:p w14:paraId="2611186B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34B76E68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608C96B9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5C55AFA6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4F8A4562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682B79FE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75490517">
      <w:pPr>
        <w:autoSpaceDE w:val="0"/>
        <w:autoSpaceDN w:val="0"/>
        <w:adjustRightInd w:val="0"/>
        <w:spacing w:before="2"/>
        <w:ind w:firstLine="900" w:firstLineChars="300"/>
        <w:jc w:val="left"/>
        <w:rPr>
          <w:rFonts w:hint="eastAsia" w:ascii="宋体" w:hAnsi="宋体" w:cs="MingLiU"/>
          <w:kern w:val="0"/>
          <w:sz w:val="30"/>
          <w:szCs w:val="30"/>
        </w:rPr>
      </w:pPr>
      <w:r>
        <w:rPr>
          <w:rFonts w:hint="eastAsia" w:ascii="宋体" w:hAnsi="宋体" w:cs="MingLiU"/>
          <w:kern w:val="0"/>
          <w:sz w:val="30"/>
          <w:szCs w:val="30"/>
        </w:rPr>
        <w:t>图像处理　　　　　　　　　　　　　逻辑处理　　　　　　　　　　　　单片机界面控制</w:t>
      </w:r>
    </w:p>
    <w:p w14:paraId="38ED00DF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518C8FC3">
      <w:pPr>
        <w:autoSpaceDE w:val="0"/>
        <w:autoSpaceDN w:val="0"/>
        <w:adjustRightInd w:val="0"/>
        <w:spacing w:before="2" w:line="140" w:lineRule="exact"/>
        <w:jc w:val="left"/>
        <w:rPr>
          <w:rFonts w:hint="eastAsia" w:ascii="宋体" w:hAnsi="宋体" w:cs="MingLiU"/>
          <w:kern w:val="0"/>
          <w:sz w:val="14"/>
          <w:szCs w:val="14"/>
        </w:rPr>
      </w:pPr>
    </w:p>
    <w:p w14:paraId="58E3EBC3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</w:p>
    <w:p w14:paraId="60296683">
      <w:pPr>
        <w:tabs>
          <w:tab w:val="left" w:pos="540"/>
        </w:tabs>
        <w:autoSpaceDE w:val="0"/>
        <w:autoSpaceDN w:val="0"/>
        <w:adjustRightInd w:val="0"/>
        <w:spacing w:line="350" w:lineRule="exact"/>
        <w:ind w:left="120" w:right="-20"/>
        <w:rPr>
          <w:rFonts w:hint="eastAsia" w:ascii="宋体" w:hAnsi="宋体" w:cs="Arial"/>
          <w:b/>
          <w:bCs/>
          <w:kern w:val="0"/>
          <w:sz w:val="36"/>
          <w:szCs w:val="36"/>
        </w:rPr>
      </w:pPr>
    </w:p>
    <w:p w14:paraId="29B30181">
      <w:pPr>
        <w:tabs>
          <w:tab w:val="left" w:pos="540"/>
        </w:tabs>
        <w:autoSpaceDE w:val="0"/>
        <w:autoSpaceDN w:val="0"/>
        <w:adjustRightInd w:val="0"/>
        <w:spacing w:line="350" w:lineRule="exact"/>
        <w:ind w:right="-20"/>
        <w:rPr>
          <w:rFonts w:ascii="宋体" w:hAnsi="宋体" w:cs="Arial"/>
          <w:b/>
          <w:bCs/>
          <w:kern w:val="0"/>
          <w:sz w:val="36"/>
          <w:szCs w:val="36"/>
        </w:rPr>
      </w:pPr>
      <w:r>
        <w:rPr>
          <w:rFonts w:hint="eastAsia" w:ascii="宋体" w:hAnsi="宋体" w:cs="Arial"/>
          <w:b/>
          <w:bCs/>
          <w:kern w:val="0"/>
          <w:sz w:val="36"/>
          <w:szCs w:val="36"/>
        </w:rPr>
        <w:t>软件体系构架设计准则：</w:t>
      </w:r>
    </w:p>
    <w:p w14:paraId="225393A0">
      <w:pPr>
        <w:autoSpaceDE w:val="0"/>
        <w:autoSpaceDN w:val="0"/>
        <w:adjustRightInd w:val="0"/>
        <w:spacing w:before="17" w:line="120" w:lineRule="exact"/>
        <w:jc w:val="left"/>
        <w:rPr>
          <w:rFonts w:ascii="MingLiU" w:hAnsi="Arial" w:eastAsia="MingLiU" w:cs="MingLiU"/>
          <w:kern w:val="0"/>
          <w:sz w:val="12"/>
          <w:szCs w:val="12"/>
        </w:rPr>
      </w:pPr>
    </w:p>
    <w:p w14:paraId="6B9BB8B5">
      <w:pPr>
        <w:autoSpaceDE w:val="0"/>
        <w:autoSpaceDN w:val="0"/>
        <w:adjustRightInd w:val="0"/>
        <w:spacing w:line="402" w:lineRule="auto"/>
        <w:ind w:left="120" w:right="-16" w:firstLine="420"/>
        <w:jc w:val="left"/>
        <w:rPr>
          <w:rFonts w:hint="eastAsia" w:ascii="宋体" w:hAnsi="宋体" w:cs="MingLiU"/>
          <w:kern w:val="0"/>
          <w:sz w:val="24"/>
          <w:szCs w:val="24"/>
        </w:rPr>
      </w:pPr>
      <w:r>
        <w:rPr>
          <w:rFonts w:hint="eastAsia" w:ascii="宋体" w:hAnsi="宋体" w:cs="MingLiU"/>
          <w:kern w:val="0"/>
          <w:sz w:val="24"/>
          <w:szCs w:val="24"/>
        </w:rPr>
        <w:t>以“模块化、可扩展、易维护”为目的，主要采用“面向对象”设计方法，来设计软件体系构架的模版。</w:t>
      </w:r>
    </w:p>
    <w:p w14:paraId="7B2E6174">
      <w:pPr>
        <w:rPr>
          <w:rFonts w:hint="eastAsia"/>
          <w:kern w:val="0"/>
        </w:rPr>
      </w:pPr>
      <w:r>
        <w:rPr>
          <w:rFonts w:hint="eastAsia"/>
          <w:color w:val="FF0000"/>
          <w:sz w:val="28"/>
          <w:szCs w:val="28"/>
        </w:rPr>
        <w:t>注：要求一个详细的软件体系架构，以确保满足需求说明，应考虑构架的合理性、故障、失效及其影响等</w:t>
      </w:r>
    </w:p>
    <w:sectPr>
      <w:headerReference r:id="rId5" w:type="default"/>
      <w:endnotePr>
        <w:numFmt w:val="decimal"/>
      </w:endnotePr>
      <w:pgSz w:w="16838" w:h="11906" w:orient="landscape"/>
      <w:pgMar w:top="1599" w:right="1021" w:bottom="845" w:left="1315" w:header="567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BA3C5">
    <w:pPr>
      <w:pStyle w:val="6"/>
      <w:tabs>
        <w:tab w:val="clear" w:pos="4153"/>
      </w:tabs>
      <w:jc w:val="center"/>
    </w:pPr>
    <w: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 weight="1.25pt"/>
          <v:imagedata o:title=""/>
          <o:lock v:ext="edit" aspectratio="f"/>
          <v:textbox inset="0mm,0mm,0mm,0mm" style="mso-fit-shape-to-text:t;">
            <w:txbxContent>
              <w:p w14:paraId="71610E8A">
                <w:pPr>
                  <w:pStyle w:val="6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/>
                  </w:rPr>
                  <w:t>2</w:t>
                </w:r>
                <w:r>
                  <w:fldChar w:fldCharType="end"/>
                </w:r>
                <w:r>
                  <w:t xml:space="preserve"> /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lang/>
                  </w:rPr>
                  <w:t>2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A5584">
    <w:pPr>
      <w:pStyle w:val="7"/>
      <w:pBdr>
        <w:bottom w:val="single" w:color="auto" w:sz="4" w:space="1"/>
      </w:pBdr>
    </w:pPr>
    <w:r>
      <w:rPr>
        <w:rFonts w:hint="eastAsia" w:ascii="微软雅黑" w:hAnsi="微软雅黑" w:eastAsia="新宋体"/>
        <w:sz w:val="21"/>
        <w:szCs w:val="72"/>
      </w:rPr>
      <w:t>Q</w:t>
    </w:r>
    <w:r>
      <w:rPr>
        <w:rFonts w:ascii="微软雅黑" w:hAnsi="微软雅黑" w:eastAsia="新宋体"/>
        <w:sz w:val="21"/>
        <w:szCs w:val="72"/>
      </w:rPr>
      <w:t>R/RD</w:t>
    </w:r>
    <w:r>
      <w:rPr>
        <w:rFonts w:hint="eastAsia" w:ascii="微软雅黑" w:hAnsi="微软雅黑" w:eastAsia="新宋体"/>
        <w:sz w:val="21"/>
        <w:szCs w:val="72"/>
      </w:rPr>
      <w:t xml:space="preserve">/028   </w:t>
    </w:r>
    <w:r>
      <w:rPr>
        <w:rFonts w:ascii="微软雅黑" w:hAnsi="微软雅黑" w:eastAsia="新宋体"/>
        <w:sz w:val="21"/>
        <w:szCs w:val="72"/>
      </w:rPr>
      <w:t>2</w:t>
    </w:r>
    <w:r>
      <w:rPr>
        <w:rFonts w:hint="eastAsia" w:ascii="微软雅黑" w:hAnsi="微软雅黑" w:eastAsia="新宋体"/>
        <w:sz w:val="21"/>
        <w:szCs w:val="72"/>
      </w:rPr>
      <w:t>.</w:t>
    </w:r>
    <w:r>
      <w:rPr>
        <w:rFonts w:hint="eastAsia" w:ascii="微软雅黑" w:hAnsi="微软雅黑" w:eastAsia="新宋体"/>
        <w:sz w:val="21"/>
        <w:szCs w:val="72"/>
        <w:lang w:val="en-US" w:eastAsia="zh-CN"/>
      </w:rPr>
      <w:t>1</w:t>
    </w:r>
    <w:r>
      <w:rPr>
        <w:rFonts w:hint="eastAsia" w:ascii="微软雅黑" w:hAnsi="微软雅黑" w:eastAsia="新宋体"/>
        <w:sz w:val="21"/>
        <w:szCs w:val="72"/>
      </w:rPr>
      <w:t xml:space="preserve">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BD639">
    <w:pPr>
      <w:pStyle w:val="7"/>
      <w:pBdr>
        <w:bottom w:val="single" w:color="auto" w:sz="4" w:space="1"/>
      </w:pBdr>
    </w:pPr>
    <w:r>
      <w:rPr>
        <w:rFonts w:hint="eastAsia" w:ascii="微软雅黑" w:hAnsi="微软雅黑" w:eastAsia="新宋体"/>
        <w:sz w:val="21"/>
        <w:szCs w:val="72"/>
      </w:rPr>
      <w:t>Q</w:t>
    </w:r>
    <w:r>
      <w:rPr>
        <w:rFonts w:ascii="微软雅黑" w:hAnsi="微软雅黑" w:eastAsia="新宋体"/>
        <w:sz w:val="21"/>
        <w:szCs w:val="72"/>
      </w:rPr>
      <w:t>R/RD</w:t>
    </w:r>
    <w:r>
      <w:rPr>
        <w:rFonts w:hint="eastAsia" w:ascii="微软雅黑" w:hAnsi="微软雅黑" w:eastAsia="新宋体"/>
        <w:sz w:val="21"/>
        <w:szCs w:val="72"/>
      </w:rPr>
      <w:t xml:space="preserve">/028   </w:t>
    </w:r>
    <w:r>
      <w:rPr>
        <w:rFonts w:ascii="微软雅黑" w:hAnsi="微软雅黑" w:eastAsia="新宋体"/>
        <w:sz w:val="21"/>
        <w:szCs w:val="72"/>
      </w:rPr>
      <w:t>2</w:t>
    </w:r>
    <w:r>
      <w:rPr>
        <w:rFonts w:hint="eastAsia" w:ascii="微软雅黑" w:hAnsi="微软雅黑" w:eastAsia="新宋体"/>
        <w:sz w:val="21"/>
        <w:szCs w:val="72"/>
      </w:rPr>
      <w:t>.</w:t>
    </w:r>
    <w:r>
      <w:rPr>
        <w:rFonts w:hint="eastAsia" w:ascii="微软雅黑" w:hAnsi="微软雅黑" w:eastAsia="新宋体"/>
        <w:sz w:val="21"/>
        <w:szCs w:val="72"/>
        <w:lang w:val="en-US" w:eastAsia="zh-CN"/>
      </w:rPr>
      <w:t>1</w:t>
    </w:r>
    <w:r>
      <w:rPr>
        <w:rFonts w:hint="eastAsia" w:ascii="微软雅黑" w:hAnsi="微软雅黑" w:eastAsia="新宋体"/>
        <w:sz w:val="21"/>
        <w:szCs w:val="72"/>
      </w:rPr>
      <w:t xml:space="preserve">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czYWQ5YWNiYTZlOTJlYTUyZjk0N2NlNGY1ZTBlYzEifQ=="/>
  </w:docVars>
  <w:rsids>
    <w:rsidRoot w:val="00172A27"/>
    <w:rsid w:val="000533B0"/>
    <w:rsid w:val="00074908"/>
    <w:rsid w:val="000B4D30"/>
    <w:rsid w:val="00140BC4"/>
    <w:rsid w:val="001C220D"/>
    <w:rsid w:val="001E4F01"/>
    <w:rsid w:val="002231D6"/>
    <w:rsid w:val="002C2840"/>
    <w:rsid w:val="003160F4"/>
    <w:rsid w:val="00343542"/>
    <w:rsid w:val="003D3A27"/>
    <w:rsid w:val="003D566E"/>
    <w:rsid w:val="00485D7D"/>
    <w:rsid w:val="0059468D"/>
    <w:rsid w:val="005F2399"/>
    <w:rsid w:val="00624910"/>
    <w:rsid w:val="00654262"/>
    <w:rsid w:val="006803D8"/>
    <w:rsid w:val="0069063D"/>
    <w:rsid w:val="00693E6D"/>
    <w:rsid w:val="006C79B4"/>
    <w:rsid w:val="00732338"/>
    <w:rsid w:val="00845B4E"/>
    <w:rsid w:val="00943D4A"/>
    <w:rsid w:val="009C7527"/>
    <w:rsid w:val="009D4BDE"/>
    <w:rsid w:val="00A03B94"/>
    <w:rsid w:val="00A4140B"/>
    <w:rsid w:val="00A904E3"/>
    <w:rsid w:val="00AC036C"/>
    <w:rsid w:val="00AC1FCE"/>
    <w:rsid w:val="00AD5690"/>
    <w:rsid w:val="00AE6976"/>
    <w:rsid w:val="00BD7CD6"/>
    <w:rsid w:val="00C505A1"/>
    <w:rsid w:val="00D25DD3"/>
    <w:rsid w:val="00D66F68"/>
    <w:rsid w:val="00D87515"/>
    <w:rsid w:val="00DA6E2C"/>
    <w:rsid w:val="00ED728C"/>
    <w:rsid w:val="00EF7716"/>
    <w:rsid w:val="00F06781"/>
    <w:rsid w:val="00F14503"/>
    <w:rsid w:val="00F73BAF"/>
    <w:rsid w:val="00FA0C10"/>
    <w:rsid w:val="1220768D"/>
    <w:rsid w:val="1A055218"/>
    <w:rsid w:val="35601F33"/>
    <w:rsid w:val="4356275C"/>
    <w:rsid w:val="474D38F2"/>
    <w:rsid w:val="67CD5013"/>
    <w:rsid w:val="6A187C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6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uiPriority w:val="0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uiPriority w:val="0"/>
    <w:pPr>
      <w:ind w:firstLine="560" w:firstLineChars="200"/>
    </w:pPr>
    <w:rPr>
      <w:sz w:val="28"/>
    </w:rPr>
  </w:style>
  <w:style w:type="paragraph" w:styleId="5">
    <w:name w:val="Plain Text"/>
    <w:basedOn w:val="1"/>
    <w:uiPriority w:val="0"/>
    <w:rPr>
      <w:rFonts w:ascii="宋体" w:hAnsi="Courier New"/>
      <w:sz w:val="21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10">
    <w:name w:val="page number"/>
    <w:uiPriority w:val="0"/>
  </w:style>
  <w:style w:type="character" w:customStyle="1" w:styleId="11">
    <w:name w:val="一级条标题 Char"/>
    <w:uiPriority w:val="0"/>
    <w:rPr>
      <w:rFonts w:ascii="黑体" w:hAnsi="宋体" w:eastAsia="黑体"/>
      <w:color w:val="000000"/>
      <w:sz w:val="24"/>
    </w:rPr>
  </w:style>
  <w:style w:type="paragraph" w:customStyle="1" w:styleId="12">
    <w:name w:val="Default"/>
    <w:uiPriority w:val="0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n-US" w:eastAsia="zh-CN" w:bidi="ar-SA"/>
    </w:rPr>
  </w:style>
  <w:style w:type="paragraph" w:customStyle="1" w:styleId="13">
    <w:name w:val="数字编号列项（二级）"/>
    <w:uiPriority w:val="0"/>
    <w:pPr>
      <w:ind w:left="1260" w:leftChars="400" w:hanging="420" w:hangingChars="200"/>
      <w:jc w:val="both"/>
    </w:pPr>
    <w:rPr>
      <w:rFonts w:ascii="宋体"/>
      <w:sz w:val="21"/>
      <w:lang w:val="en-US" w:eastAsia="zh-CN" w:bidi="ar-SA"/>
    </w:rPr>
  </w:style>
  <w:style w:type="paragraph" w:customStyle="1" w:styleId="14">
    <w:name w:val="p0"/>
    <w:basedOn w:val="1"/>
    <w:uiPriority w:val="0"/>
    <w:pPr>
      <w:widowControl/>
    </w:pPr>
    <w:rPr>
      <w:kern w:val="0"/>
      <w:szCs w:val="21"/>
    </w:rPr>
  </w:style>
  <w:style w:type="paragraph" w:customStyle="1" w:styleId="15">
    <w:name w:val="一级条标题"/>
    <w:next w:val="1"/>
    <w:uiPriority w:val="0"/>
    <w:pPr>
      <w:spacing w:line="360" w:lineRule="auto"/>
      <w:jc w:val="center"/>
      <w:outlineLvl w:val="2"/>
    </w:pPr>
    <w:rPr>
      <w:rFonts w:ascii="黑体" w:hAnsi="宋体" w:eastAsia="黑体"/>
      <w:color w:val="000000"/>
      <w:sz w:val="24"/>
      <w:lang w:val="en-US" w:eastAsia="zh-CN" w:bidi="ar-SA"/>
    </w:rPr>
  </w:style>
  <w:style w:type="paragraph" w:customStyle="1" w:styleId="16">
    <w:name w:val="p15"/>
    <w:basedOn w:val="1"/>
    <w:uiPriority w:val="0"/>
    <w:pPr>
      <w:widowControl/>
      <w:ind w:firstLine="525"/>
    </w:pPr>
    <w:rPr>
      <w:kern w:val="0"/>
      <w:szCs w:val="21"/>
    </w:rPr>
  </w:style>
  <w:style w:type="paragraph" w:customStyle="1" w:styleId="17">
    <w:name w:val="段"/>
    <w:uiPriority w:val="0"/>
    <w:pPr>
      <w:autoSpaceDE w:val="0"/>
      <w:autoSpaceDN w:val="0"/>
      <w:spacing w:line="312" w:lineRule="exact"/>
      <w:jc w:val="both"/>
    </w:pPr>
    <w:rPr>
      <w:rFonts w:ascii="宋体" w:hAnsi="宋体"/>
      <w:color w:val="000000"/>
      <w:sz w:val="21"/>
      <w:lang w:val="en-US" w:eastAsia="zh-CN" w:bidi="ar-SA"/>
    </w:rPr>
  </w:style>
  <w:style w:type="paragraph" w:customStyle="1" w:styleId="18">
    <w:name w:val="二级条标题"/>
    <w:basedOn w:val="1"/>
    <w:next w:val="1"/>
    <w:uiPriority w:val="0"/>
    <w:pPr>
      <w:widowControl/>
      <w:tabs>
        <w:tab w:val="left" w:pos="1680"/>
      </w:tabs>
      <w:jc w:val="left"/>
      <w:outlineLvl w:val="3"/>
    </w:pPr>
    <w:rPr>
      <w:sz w:val="21"/>
    </w:rPr>
  </w:style>
  <w:style w:type="table" w:customStyle="1" w:styleId="19">
    <w:name w:val="Table Normal"/>
    <w:unhideWhenUsed/>
    <w:qFormat/>
    <w:uiPriority w:val="0"/>
    <w:rPr>
      <w:rFonts w:ascii="Arial" w:hAnsi="Arial" w:cs="Arial"/>
      <w:lang w:val="en-US" w:eastAsia="zh-CN" w:bidi="ar-SA"/>
    </w:rPr>
    <w:tblPr>
      <w:tblStyle w:val="8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_Files\Kingsoft\WPS%20Office\12.1.0.29161\office6\Normal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31"/>
    <customShpInfo spid="_x0000_s113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344</Words>
  <Characters>353</Characters>
  <Lines>4</Lines>
  <Paragraphs>1</Paragraphs>
  <TotalTime>0</TotalTime>
  <ScaleCrop>false</ScaleCrop>
  <LinksUpToDate>false</LinksUpToDate>
  <CharactersWithSpaces>565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2012-07-12T06:20:00Z</dcterms:created>
  <dc:creator>体系熊萍</dc:creator>
  <cp:lastModifiedBy>小汪</cp:lastModifiedBy>
  <dcterms:modified xsi:type="dcterms:W3CDTF">2026-10-24T01:36:48Z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C60520A0C0FE42C3A40E890321BD7FC2_13</vt:lpwstr>
  </property>
  <property fmtid="{D5CDD505-2E9C-101B-9397-08002B2CF9AE}" pid="4" name="KSOTemplateDocerSaveRecord">
    <vt:lpwstr>eyJoZGlkIjoiZTczYWQ5YWNiYTZlOTJlYTUyZjk0N2NlNGY1ZTBlYzEiLCJ1c2VySWQiOiI3NDQ5MjQ3MzUifQ==</vt:lpwstr>
  </property>
</Properties>
</file>