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Hair Extensions 接发产品调研报告</w:t>
      </w:r>
    </w:p>
    <w:p/>
    <w:p>
      <w:pPr>
        <w:jc w:val="center"/>
      </w:pPr>
      <w:r>
        <w:t>版本：v1.0  |  报告日期：2026年5月16日</w:t>
      </w:r>
    </w:p>
    <w:p/>
    <w:p>
      <w:pPr>
        <w:pStyle w:val="Heading1"/>
      </w:pPr>
      <w:r>
        <w:t>一、产品概述</w:t>
      </w:r>
    </w:p>
    <w:p>
      <w:r>
        <w:t>Hair Extensions（接发产品）是一种用于增加头发长度和体积的美容产品，广泛应用于日常造型、婚礼造型和专业美发领域。</w:t>
      </w:r>
    </w:p>
    <w:p>
      <w:pPr>
        <w:pStyle w:val="Heading2"/>
      </w:pPr>
      <w:r>
        <w:t>1.1 产品分类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产品类型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  <w:tc>
          <w:tcPr>
            <w:tcW w:type="dxa" w:w="2880"/>
          </w:tcPr>
          <w:p>
            <w:r>
              <w:t>价格区间</w:t>
            </w:r>
          </w:p>
        </w:tc>
      </w:tr>
      <w:tr>
        <w:tc>
          <w:tcPr>
            <w:tcW w:type="dxa" w:w="2880"/>
          </w:tcPr>
          <w:p>
            <w:r>
              <w:t>Clip-in Extensions</w:t>
            </w:r>
          </w:p>
        </w:tc>
        <w:tc>
          <w:tcPr>
            <w:tcW w:type="dxa" w:w="2880"/>
          </w:tcPr>
          <w:p>
            <w:r>
              <w:t>夹子式接发，最受欢迎</w:t>
            </w:r>
          </w:p>
        </w:tc>
        <w:tc>
          <w:tcPr>
            <w:tcW w:type="dxa" w:w="2880"/>
          </w:tcPr>
          <w:p>
            <w:r>
              <w:t>5-50</w:t>
            </w:r>
          </w:p>
        </w:tc>
      </w:tr>
      <w:tr>
        <w:tc>
          <w:tcPr>
            <w:tcW w:type="dxa" w:w="2880"/>
          </w:tcPr>
          <w:p>
            <w:r>
              <w:t>Tape-in Extensions</w:t>
            </w:r>
          </w:p>
        </w:tc>
        <w:tc>
          <w:tcPr>
            <w:tcW w:type="dxa" w:w="2880"/>
          </w:tcPr>
          <w:p>
            <w:r>
              <w:t>胶带式接发，半永久效果</w:t>
            </w:r>
          </w:p>
        </w:tc>
        <w:tc>
          <w:tcPr>
            <w:tcW w:type="dxa" w:w="2880"/>
          </w:tcPr>
          <w:p>
            <w:r>
              <w:t>0-100</w:t>
            </w:r>
          </w:p>
        </w:tc>
      </w:tr>
      <w:tr>
        <w:tc>
          <w:tcPr>
            <w:tcW w:type="dxa" w:w="2880"/>
          </w:tcPr>
          <w:p>
            <w:r>
              <w:t>Clip-in Ponytail</w:t>
            </w:r>
          </w:p>
        </w:tc>
        <w:tc>
          <w:tcPr>
            <w:tcW w:type="dxa" w:w="2880"/>
          </w:tcPr>
          <w:p>
            <w:r>
              <w:t>马尾式接发，快速增加发量</w:t>
            </w:r>
          </w:p>
        </w:tc>
        <w:tc>
          <w:tcPr>
            <w:tcW w:type="dxa" w:w="2880"/>
          </w:tcPr>
          <w:p>
            <w:r>
              <w:t>5-40</w:t>
            </w:r>
          </w:p>
        </w:tc>
      </w:tr>
    </w:tbl>
    <w:p>
      <w:r>
        <w:br w:type="page"/>
      </w:r>
    </w:p>
    <w:p>
      <w:pPr>
        <w:pStyle w:val="Heading1"/>
      </w:pPr>
      <w:r>
        <w:t>二、市场规模与趋势</w:t>
      </w:r>
    </w:p>
    <w:p>
      <w:r>
        <w:t>市场规模数据：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数据</w:t>
            </w:r>
          </w:p>
        </w:tc>
      </w:tr>
      <w:tr>
        <w:tc>
          <w:tcPr>
            <w:tcW w:type="dxa" w:w="4320"/>
          </w:tcPr>
          <w:p>
            <w:r>
              <w:t>月搜索量</w:t>
            </w:r>
          </w:p>
        </w:tc>
        <w:tc>
          <w:tcPr>
            <w:tcW w:type="dxa" w:w="4320"/>
          </w:tcPr>
          <w:p>
            <w:r>
              <w:t>450,000+</w:t>
            </w:r>
          </w:p>
        </w:tc>
      </w:tr>
      <w:tr>
        <w:tc>
          <w:tcPr>
            <w:tcW w:type="dxa" w:w="4320"/>
          </w:tcPr>
          <w:p>
            <w:r>
              <w:t>平均价格</w:t>
            </w:r>
          </w:p>
        </w:tc>
        <w:tc>
          <w:tcPr>
            <w:tcW w:type="dxa" w:w="4320"/>
          </w:tcPr>
          <w:p>
            <w:r>
              <w:t>5-35</w:t>
            </w:r>
          </w:p>
        </w:tc>
      </w:tr>
      <w:tr>
        <w:tc>
          <w:tcPr>
            <w:tcW w:type="dxa" w:w="4320"/>
          </w:tcPr>
          <w:p>
            <w:r>
              <w:t>平均评分</w:t>
            </w:r>
          </w:p>
        </w:tc>
        <w:tc>
          <w:tcPr>
            <w:tcW w:type="dxa" w:w="4320"/>
          </w:tcPr>
          <w:p>
            <w:r>
              <w:t>4.2-4.5</w:t>
            </w:r>
          </w:p>
        </w:tc>
      </w:tr>
      <w:tr>
        <w:tc>
          <w:tcPr>
            <w:tcW w:type="dxa" w:w="4320"/>
          </w:tcPr>
          <w:p>
            <w:r>
              <w:t>市场竞争度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</w:tbl>
    <w:p>
      <w:r>
        <w:br w:type="page"/>
      </w:r>
    </w:p>
    <w:p>
      <w:pPr>
        <w:pStyle w:val="Heading1"/>
      </w:pPr>
      <w:r>
        <w:t>三、竞争分析</w:t>
      </w:r>
    </w:p>
    <w:p>
      <w:pPr>
        <w:pStyle w:val="Heading2"/>
      </w:pPr>
      <w:r>
        <w:t>3.1 价格区间竞争格局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价格区间</w:t>
            </w:r>
          </w:p>
        </w:tc>
        <w:tc>
          <w:tcPr>
            <w:tcW w:type="dxa" w:w="1728"/>
          </w:tcPr>
          <w:p>
            <w:r>
              <w:t>产品类型</w:t>
            </w:r>
          </w:p>
        </w:tc>
        <w:tc>
          <w:tcPr>
            <w:tcW w:type="dxa" w:w="1728"/>
          </w:tcPr>
          <w:p>
            <w:r>
              <w:t>竞争程度</w:t>
            </w:r>
          </w:p>
        </w:tc>
        <w:tc>
          <w:tcPr>
            <w:tcW w:type="dxa" w:w="1728"/>
          </w:tcPr>
          <w:p>
            <w:r>
              <w:t>利润率</w:t>
            </w:r>
          </w:p>
        </w:tc>
        <w:tc>
          <w:tcPr>
            <w:tcW w:type="dxa" w:w="1728"/>
          </w:tcPr>
          <w:p>
            <w:r>
              <w:t>策略建议</w:t>
            </w:r>
          </w:p>
        </w:tc>
      </w:tr>
      <w:tr>
        <w:tc>
          <w:tcPr>
            <w:tcW w:type="dxa" w:w="1728"/>
          </w:tcPr>
          <w:p>
            <w:r>
              <w:t>0-20</w:t>
            </w:r>
          </w:p>
        </w:tc>
        <w:tc>
          <w:tcPr>
            <w:tcW w:type="dxa" w:w="1728"/>
          </w:tcPr>
          <w:p>
            <w:r>
              <w:t>合成纤维</w:t>
            </w:r>
          </w:p>
        </w:tc>
        <w:tc>
          <w:tcPr>
            <w:tcW w:type="dxa" w:w="1728"/>
          </w:tcPr>
          <w:p>
            <w:r>
              <w:t>激烈</w:t>
            </w:r>
          </w:p>
        </w:tc>
        <w:tc>
          <w:tcPr>
            <w:tcW w:type="dxa" w:w="1728"/>
          </w:tcPr>
          <w:p>
            <w:r>
              <w:t>15-20%</w:t>
            </w:r>
          </w:p>
        </w:tc>
        <w:tc>
          <w:tcPr>
            <w:tcW w:type="dxa" w:w="1728"/>
          </w:tcPr>
          <w:p>
            <w:r>
              <w:t>价格战，需走量</w:t>
            </w:r>
          </w:p>
        </w:tc>
      </w:tr>
      <w:tr>
        <w:tc>
          <w:tcPr>
            <w:tcW w:type="dxa" w:w="1728"/>
          </w:tcPr>
          <w:p>
            <w:r>
              <w:t>0-40</w:t>
            </w:r>
          </w:p>
        </w:tc>
        <w:tc>
          <w:tcPr>
            <w:tcW w:type="dxa" w:w="1728"/>
          </w:tcPr>
          <w:p>
            <w:r>
              <w:t>中档混合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25-35%</w:t>
            </w:r>
          </w:p>
        </w:tc>
        <w:tc>
          <w:tcPr>
            <w:tcW w:type="dxa" w:w="1728"/>
          </w:tcPr>
          <w:p>
            <w:r>
              <w:t>平衡之选（推荐）</w:t>
            </w:r>
          </w:p>
        </w:tc>
      </w:tr>
      <w:tr>
        <w:tc>
          <w:tcPr>
            <w:tcW w:type="dxa" w:w="1728"/>
          </w:tcPr>
          <w:p>
            <w:r>
              <w:t>0-80</w:t>
            </w:r>
          </w:p>
        </w:tc>
        <w:tc>
          <w:tcPr>
            <w:tcW w:type="dxa" w:w="1728"/>
          </w:tcPr>
          <w:p>
            <w:r>
              <w:t>真人发</w:t>
            </w:r>
          </w:p>
        </w:tc>
        <w:tc>
          <w:tcPr>
            <w:tcW w:type="dxa" w:w="1728"/>
          </w:tcPr>
          <w:p>
            <w:r>
              <w:t>较低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t>利润空间大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四、关键词分析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关键词</w:t>
            </w:r>
          </w:p>
        </w:tc>
        <w:tc>
          <w:tcPr>
            <w:tcW w:type="dxa" w:w="1728"/>
          </w:tcPr>
          <w:p>
            <w:r>
              <w:t>月搜索量</w:t>
            </w:r>
          </w:p>
        </w:tc>
        <w:tc>
          <w:tcPr>
            <w:tcW w:type="dxa" w:w="1728"/>
          </w:tcPr>
          <w:p>
            <w:r>
              <w:t>竞争度</w:t>
            </w:r>
          </w:p>
        </w:tc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推荐度</w:t>
            </w:r>
          </w:p>
        </w:tc>
      </w:tr>
      <w:tr>
        <w:tc>
          <w:tcPr>
            <w:tcW w:type="dxa" w:w="1728"/>
          </w:tcPr>
          <w:p>
            <w:r>
              <w:t>hair extensions</w:t>
            </w:r>
          </w:p>
        </w:tc>
        <w:tc>
          <w:tcPr>
            <w:tcW w:type="dxa" w:w="1728"/>
          </w:tcPr>
          <w:p>
            <w:r>
              <w:t>450,000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.80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clip in hair extensions</w:t>
            </w:r>
          </w:p>
        </w:tc>
        <w:tc>
          <w:tcPr>
            <w:tcW w:type="dxa" w:w="1728"/>
          </w:tcPr>
          <w:p>
            <w:r>
              <w:t>180,000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.60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ponytail extension</w:t>
            </w:r>
          </w:p>
        </w:tc>
        <w:tc>
          <w:tcPr>
            <w:tcW w:type="dxa" w:w="1728"/>
          </w:tcPr>
          <w:p>
            <w:r>
              <w:t>40,000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.20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五、定价策略</w:t>
      </w:r>
    </w:p>
    <w:p>
      <w:pPr>
        <w:pStyle w:val="Heading2"/>
      </w:pPr>
      <w:r>
        <w:t>5.1 建议定价</w:t>
      </w:r>
    </w:p>
    <w:p>
      <w:r>
        <w:t>• 引流款：2-18（15-20%利润率）</w:t>
      </w:r>
    </w:p>
    <w:p>
      <w:r>
        <w:t>• 主力款：2-35（25-35%利润率）→ 推荐！</w:t>
      </w:r>
    </w:p>
    <w:p>
      <w:r>
        <w:t>• 形象款：5-80（40-50%利润率）</w:t>
      </w:r>
    </w:p>
    <w:p>
      <w:r>
        <w:br w:type="page"/>
      </w:r>
    </w:p>
    <w:p>
      <w:pPr>
        <w:pStyle w:val="Heading1"/>
      </w:pPr>
      <w:r>
        <w:t>六、产品优化建议</w:t>
      </w:r>
    </w:p>
    <w:p>
      <w:pPr>
        <w:pStyle w:val="Heading2"/>
      </w:pPr>
      <w:r>
        <w:t>6.1 差评痛点解决方案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  <w:tc>
          <w:tcPr>
            <w:tcW w:type="dxa" w:w="2880"/>
          </w:tcPr>
          <w:p>
            <w:r>
              <w:t>解决方案</w:t>
            </w:r>
          </w:p>
        </w:tc>
      </w:tr>
      <w:tr>
        <w:tc>
          <w:tcPr>
            <w:tcW w:type="dxa" w:w="2880"/>
          </w:tcPr>
          <w:p>
            <w:r>
              <w:t>颜色不符</w:t>
            </w:r>
          </w:p>
        </w:tc>
        <w:tc>
          <w:tcPr>
            <w:tcW w:type="dxa" w:w="2880"/>
          </w:tcPr>
          <w:p>
            <w:r>
              <w:t>48%</w:t>
            </w:r>
          </w:p>
        </w:tc>
        <w:tc>
          <w:tcPr>
            <w:tcW w:type="dxa" w:w="2880"/>
          </w:tcPr>
          <w:p>
            <w:r>
              <w:t>实物对比图、精确颜色描述</w:t>
            </w:r>
          </w:p>
        </w:tc>
      </w:tr>
      <w:tr>
        <w:tc>
          <w:tcPr>
            <w:tcW w:type="dxa" w:w="2880"/>
          </w:tcPr>
          <w:p>
            <w:r>
              <w:t>容易打结</w:t>
            </w:r>
          </w:p>
        </w:tc>
        <w:tc>
          <w:tcPr>
            <w:tcW w:type="dxa" w:w="2880"/>
          </w:tcPr>
          <w:p>
            <w:r>
              <w:t>42%</w:t>
            </w:r>
          </w:p>
        </w:tc>
        <w:tc>
          <w:tcPr>
            <w:tcW w:type="dxa" w:w="2880"/>
          </w:tcPr>
          <w:p>
            <w:r>
              <w:t>抗打结材质、护理套装赠送</w:t>
            </w:r>
          </w:p>
        </w:tc>
      </w:tr>
      <w:tr>
        <w:tc>
          <w:tcPr>
            <w:tcW w:type="dxa" w:w="2880"/>
          </w:tcPr>
          <w:p>
            <w:r>
              <w:t>掉落/滑落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升级卡扣设计、增加摩擦力</w:t>
            </w:r>
          </w:p>
        </w:tc>
      </w:tr>
    </w:tbl>
    <w:p>
      <w:r>
        <w:br w:type="page"/>
      </w:r>
    </w:p>
    <w:p>
      <w:pPr>
        <w:pStyle w:val="Heading1"/>
      </w:pPr>
      <w:r>
        <w:t>七、Listing优化建议</w:t>
      </w:r>
    </w:p>
    <w:p>
      <w:pPr>
        <w:pStyle w:val="Heading2"/>
      </w:pPr>
      <w:r>
        <w:t>7.1 标题优化</w:t>
      </w:r>
    </w:p>
    <w:p>
      <w:r>
        <w:t>推荐格式：[品牌] + 产品类型 + 材质 + 长度 + 颜色</w:t>
      </w:r>
    </w:p>
    <w:p>
      <w:r>
        <w:br w:type="page"/>
      </w:r>
    </w:p>
    <w:p>
      <w:pPr>
        <w:pStyle w:val="Heading1"/>
      </w:pPr>
      <w:r>
        <w:t>八、运营策略</w:t>
      </w:r>
    </w:p>
    <w:p>
      <w:pPr>
        <w:pStyle w:val="Heading2"/>
      </w:pPr>
      <w:r>
        <w:t>8.1 新品期策略（第1-3个月）</w:t>
      </w:r>
    </w:p>
    <w:p>
      <w:r>
        <w:t>• 第1周：Listing优化</w:t>
      </w:r>
    </w:p>
    <w:p>
      <w:r>
        <w:t>• 第2-4周：Vine计划、低价促销 → 30+ Reviews</w:t>
      </w:r>
    </w:p>
    <w:p>
      <w:r>
        <w:t>• 第5-8周：广告测试、站外引流 → 100+销量</w:t>
      </w:r>
    </w:p>
    <w:p>
      <w:r>
        <w:br w:type="page"/>
      </w:r>
    </w:p>
    <w:p>
      <w:pPr>
        <w:pStyle w:val="Heading1"/>
      </w:pPr>
      <w:r>
        <w:t>九、风险评估与应对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风险类型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概率</w:t>
            </w:r>
          </w:p>
        </w:tc>
        <w:tc>
          <w:tcPr>
            <w:tcW w:type="dxa" w:w="1728"/>
          </w:tcPr>
          <w:p>
            <w:r>
              <w:t>影响</w:t>
            </w:r>
          </w:p>
        </w:tc>
        <w:tc>
          <w:tcPr>
            <w:tcW w:type="dxa" w:w="1728"/>
          </w:tcPr>
          <w:p>
            <w:r>
              <w:t>应对措施</w:t>
            </w:r>
          </w:p>
        </w:tc>
      </w:tr>
      <w:tr>
        <w:tc>
          <w:tcPr>
            <w:tcW w:type="dxa" w:w="1728"/>
          </w:tcPr>
          <w:p>
            <w:r>
              <w:t>市场竞争</w:t>
            </w:r>
          </w:p>
        </w:tc>
        <w:tc>
          <w:tcPr>
            <w:tcW w:type="dxa" w:w="1728"/>
          </w:tcPr>
          <w:p>
            <w:r>
              <w:t>价格战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差异化、品牌化</w:t>
            </w:r>
          </w:p>
        </w:tc>
      </w:tr>
      <w:tr>
        <w:tc>
          <w:tcPr>
            <w:tcW w:type="dxa" w:w="1728"/>
          </w:tcPr>
          <w:p>
            <w:r>
              <w:t>专利侵权</w:t>
            </w:r>
          </w:p>
        </w:tc>
        <w:tc>
          <w:tcPr>
            <w:tcW w:type="dxa" w:w="1728"/>
          </w:tcPr>
          <w:p>
            <w:r>
              <w:t>外观专利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上新前检索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十、财务预测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入门款</w:t>
            </w:r>
          </w:p>
        </w:tc>
        <w:tc>
          <w:tcPr>
            <w:tcW w:type="dxa" w:w="2160"/>
          </w:tcPr>
          <w:p>
            <w:r>
              <w:t>主力款</w:t>
            </w:r>
          </w:p>
        </w:tc>
        <w:tc>
          <w:tcPr>
            <w:tcW w:type="dxa" w:w="2160"/>
          </w:tcPr>
          <w:p>
            <w:r>
              <w:t>高端款</w:t>
            </w:r>
          </w:p>
        </w:tc>
      </w:tr>
      <w:tr>
        <w:tc>
          <w:tcPr>
            <w:tcW w:type="dxa" w:w="2160"/>
          </w:tcPr>
          <w:p>
            <w:r>
              <w:t>建议售价</w:t>
            </w:r>
          </w:p>
        </w:tc>
        <w:tc>
          <w:tcPr>
            <w:tcW w:type="dxa" w:w="2160"/>
          </w:tcPr>
          <w:p>
            <w:r>
              <w:t>9.99</w:t>
            </w:r>
          </w:p>
        </w:tc>
        <w:tc>
          <w:tcPr>
            <w:tcW w:type="dxa" w:w="2160"/>
          </w:tcPr>
          <w:p>
            <w:r>
              <w:t>4.99</w:t>
            </w:r>
          </w:p>
        </w:tc>
        <w:tc>
          <w:tcPr>
            <w:tcW w:type="dxa" w:w="2160"/>
          </w:tcPr>
          <w:p>
            <w:r>
              <w:t>9.99</w:t>
            </w:r>
          </w:p>
        </w:tc>
      </w:tr>
      <w:tr>
        <w:tc>
          <w:tcPr>
            <w:tcW w:type="dxa" w:w="2160"/>
          </w:tcPr>
          <w:p>
            <w:r>
              <w:t>单件利润</w:t>
            </w:r>
          </w:p>
        </w:tc>
        <w:tc>
          <w:tcPr>
            <w:tcW w:type="dxa" w:w="2160"/>
          </w:tcPr>
          <w:p>
            <w:r>
              <w:t>.09</w:t>
            </w:r>
          </w:p>
        </w:tc>
        <w:tc>
          <w:tcPr>
            <w:tcW w:type="dxa" w:w="2160"/>
          </w:tcPr>
          <w:p>
            <w:r>
              <w:t>.49</w:t>
            </w:r>
          </w:p>
        </w:tc>
        <w:tc>
          <w:tcPr>
            <w:tcW w:type="dxa" w:w="2160"/>
          </w:tcPr>
          <w:p>
            <w:r>
              <w:t>6.99</w:t>
            </w:r>
          </w:p>
        </w:tc>
      </w:tr>
      <w:tr>
        <w:tc>
          <w:tcPr>
            <w:tcW w:type="dxa" w:w="2160"/>
          </w:tcPr>
          <w:p>
            <w:r>
              <w:t>利润率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  <w:tc>
          <w:tcPr>
            <w:tcW w:type="dxa" w:w="2160"/>
          </w:tcPr>
          <w:p>
            <w:r>
              <w:t>39%</w:t>
            </w:r>
          </w:p>
        </w:tc>
      </w:tr>
      <w:tr>
        <w:tc>
          <w:tcPr>
            <w:tcW w:type="dxa" w:w="2160"/>
          </w:tcPr>
          <w:p>
            <w:r>
              <w:t>月利润（300单）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,847</w:t>
            </w:r>
          </w:p>
        </w:tc>
        <w:tc>
          <w:tcPr>
            <w:tcW w:type="dxa" w:w="2160"/>
          </w:tcPr>
          <w:p>
            <w:r>
              <w:t>,097</w:t>
            </w:r>
          </w:p>
        </w:tc>
      </w:tr>
    </w:tbl>
    <w:p>
      <w:r>
        <w:br w:type="page"/>
      </w:r>
    </w:p>
    <w:p>
      <w:pPr>
        <w:pStyle w:val="Heading1"/>
      </w:pPr>
      <w:r>
        <w:t>十一、执行清单</w:t>
      </w:r>
    </w:p>
    <w:p>
      <w:pPr>
        <w:pStyle w:val="Heading2"/>
      </w:pPr>
      <w:r>
        <w:t>上架前（2-3周）</w:t>
      </w:r>
    </w:p>
    <w:p>
      <w:r>
        <w:t>• 产品选品与采购</w:t>
      </w:r>
    </w:p>
    <w:p>
      <w:r>
        <w:t>• 产品质量检验</w:t>
      </w:r>
    </w:p>
    <w:p>
      <w:r>
        <w:t>• 专业图片拍摄</w:t>
      </w:r>
    </w:p>
    <w:p>
      <w:r>
        <w:t>• Listing撰写优化</w:t>
      </w:r>
    </w:p>
    <w:p>
      <w:r>
        <w:br w:type="page"/>
      </w:r>
    </w:p>
    <w:p>
      <w:pPr>
        <w:pStyle w:val="Heading1"/>
      </w:pPr>
      <w:r>
        <w:t>十二、总结与建议</w:t>
      </w:r>
    </w:p>
    <w:p>
      <w:pPr>
        <w:pStyle w:val="Heading2"/>
      </w:pPr>
      <w:r>
        <w:t>12.1 核心结论</w:t>
      </w:r>
    </w:p>
    <w:p>
      <w:r>
        <w:t>1. 市场评估：Hair Extensions市场大且增长稳定，但竞争激烈，需要差异化</w:t>
      </w:r>
    </w:p>
    <w:p>
      <w:r>
        <w:t>2. 产品选择：建议从Clip-in合成纤维开始</w:t>
      </w:r>
    </w:p>
    <w:p>
      <w:r>
        <w:t>3. 定价建议：主力款售价5-40，保证30%+利润率</w:t>
      </w:r>
    </w:p>
    <w:p/>
    <w:p>
      <w:pPr>
        <w:jc w:val="center"/>
      </w:pPr>
      <w:r>
        <w:rPr>
          <w:i/>
        </w:rP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