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E98F99">
      <w:pPr>
        <w:jc w:val="center"/>
        <w:rPr>
          <w:rFonts w:hint="eastAsia"/>
          <w:b/>
          <w:sz w:val="28"/>
          <w:u w:val="single"/>
        </w:rPr>
      </w:pPr>
    </w:p>
    <w:p w14:paraId="7D8A6EF2">
      <w:pPr>
        <w:jc w:val="center"/>
        <w:rPr>
          <w:rFonts w:hint="eastAsia"/>
          <w:b/>
          <w:sz w:val="28"/>
          <w:u w:val="single"/>
        </w:rPr>
      </w:pPr>
    </w:p>
    <w:p w14:paraId="4817C262">
      <w:pPr>
        <w:jc w:val="center"/>
        <w:rPr>
          <w:rFonts w:hint="eastAsia"/>
          <w:b/>
          <w:sz w:val="44"/>
        </w:rPr>
      </w:pPr>
      <w:r>
        <w:rPr>
          <w:rFonts w:hint="eastAsia" w:ascii="宋体"/>
          <w:b/>
          <w:sz w:val="44"/>
        </w:rPr>
        <w:t>深 圳 大 学 实 验 报 告</w:t>
      </w:r>
    </w:p>
    <w:p w14:paraId="2493E29D">
      <w:pPr>
        <w:jc w:val="center"/>
        <w:rPr>
          <w:rFonts w:hint="eastAsia"/>
          <w:b/>
          <w:sz w:val="28"/>
          <w:u w:val="single"/>
        </w:rPr>
      </w:pPr>
    </w:p>
    <w:p w14:paraId="168B942E">
      <w:pPr>
        <w:jc w:val="center"/>
        <w:rPr>
          <w:rFonts w:hint="eastAsia"/>
          <w:b/>
          <w:sz w:val="28"/>
          <w:u w:val="single"/>
        </w:rPr>
      </w:pPr>
    </w:p>
    <w:tbl>
      <w:tblPr>
        <w:tblStyle w:val="5"/>
        <w:tblW w:w="0" w:type="auto"/>
        <w:jc w:val="center"/>
        <w:tblBorders>
          <w:top w:val="none" w:color="auto" w:sz="0"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7613"/>
      </w:tblGrid>
      <w:tr w14:paraId="07D6C3A7">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613" w:type="dxa"/>
            <w:noWrap w:val="0"/>
            <w:vAlign w:val="top"/>
          </w:tcPr>
          <w:p w14:paraId="648CFE61">
            <w:pPr>
              <w:spacing w:before="312" w:beforeLines="100" w:after="312" w:afterLines="100"/>
              <w:rPr>
                <w:rFonts w:hint="eastAsia" w:ascii="宋体" w:hAnsi="宋体"/>
                <w:b/>
                <w:sz w:val="28"/>
                <w:szCs w:val="28"/>
                <w:u w:val="single"/>
              </w:rPr>
            </w:pPr>
            <w:r>
              <w:rPr>
                <w:rFonts w:hint="eastAsia" w:ascii="宋体" w:hAnsi="宋体"/>
                <w:b/>
                <w:sz w:val="28"/>
                <w:szCs w:val="28"/>
              </w:rPr>
              <w:t xml:space="preserve">课程名称 </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lang w:val="en-US" w:eastAsia="zh-CN"/>
              </w:rPr>
              <w:t>机器学习</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rPr>
              <w:t xml:space="preserve">         </w:t>
            </w:r>
            <w:r>
              <w:rPr>
                <w:rFonts w:ascii="宋体" w:hAnsi="宋体"/>
                <w:b/>
                <w:sz w:val="28"/>
                <w:szCs w:val="28"/>
                <w:u w:val="single"/>
              </w:rPr>
              <w:t xml:space="preserve">  </w:t>
            </w:r>
          </w:p>
          <w:p w14:paraId="6A6A98D6">
            <w:pPr>
              <w:spacing w:before="312" w:beforeLines="100" w:after="312" w:afterLines="100"/>
              <w:rPr>
                <w:rFonts w:hint="eastAsia" w:ascii="宋体" w:hAnsi="宋体"/>
                <w:b/>
                <w:sz w:val="28"/>
                <w:szCs w:val="28"/>
                <w:u w:val="single"/>
              </w:rPr>
            </w:pPr>
            <w:r>
              <w:rPr>
                <w:rFonts w:hint="eastAsia" w:ascii="宋体" w:hAnsi="宋体"/>
                <w:b/>
                <w:sz w:val="28"/>
                <w:szCs w:val="28"/>
              </w:rPr>
              <w:t xml:space="preserve">项目名称 </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lang w:val="en-US" w:eastAsia="zh-CN"/>
              </w:rPr>
              <w:t xml:space="preserve">        </w:t>
            </w:r>
            <w:r>
              <w:rPr>
                <w:rFonts w:ascii="宋体" w:hAnsi="宋体"/>
                <w:b/>
                <w:sz w:val="28"/>
                <w:szCs w:val="28"/>
                <w:u w:val="single"/>
              </w:rPr>
              <w:t xml:space="preserve"> </w:t>
            </w:r>
            <w:r>
              <w:rPr>
                <w:rFonts w:hint="eastAsia" w:ascii="宋体" w:hAnsi="宋体"/>
                <w:b/>
                <w:sz w:val="28"/>
                <w:szCs w:val="28"/>
                <w:u w:val="single"/>
                <w:lang w:val="en-US" w:eastAsia="zh-CN"/>
              </w:rPr>
              <w:t>pca算法</w:t>
            </w:r>
            <w:r>
              <w:rPr>
                <w:rFonts w:hint="eastAsia" w:ascii="宋体" w:hAnsi="宋体"/>
                <w:b/>
                <w:sz w:val="28"/>
                <w:szCs w:val="28"/>
                <w:u w:val="single"/>
              </w:rPr>
              <w:t xml:space="preserve"> </w:t>
            </w:r>
            <w:r>
              <w:rPr>
                <w:rFonts w:hint="eastAsia" w:ascii="宋体" w:hAnsi="宋体"/>
                <w:b/>
                <w:sz w:val="28"/>
                <w:szCs w:val="28"/>
                <w:u w:val="single"/>
                <w:lang w:val="en-US" w:eastAsia="zh-CN"/>
              </w:rPr>
              <w:t xml:space="preserve">       </w:t>
            </w:r>
            <w:r>
              <w:rPr>
                <w:rFonts w:hint="eastAsia" w:ascii="宋体" w:hAnsi="宋体"/>
                <w:b/>
                <w:sz w:val="28"/>
                <w:szCs w:val="28"/>
                <w:u w:val="single"/>
              </w:rPr>
              <w:t xml:space="preserve">       </w:t>
            </w:r>
          </w:p>
          <w:p w14:paraId="1238632E">
            <w:pPr>
              <w:spacing w:before="312" w:beforeLines="100" w:after="312" w:afterLines="100"/>
              <w:rPr>
                <w:rFonts w:hint="eastAsia" w:ascii="宋体" w:hAnsi="宋体"/>
                <w:b/>
                <w:sz w:val="28"/>
                <w:szCs w:val="28"/>
                <w:u w:val="single"/>
              </w:rPr>
            </w:pPr>
            <w:r>
              <w:rPr>
                <w:rFonts w:hint="eastAsia" w:ascii="宋体" w:hAnsi="宋体"/>
                <w:b/>
                <w:sz w:val="28"/>
                <w:szCs w:val="28"/>
              </w:rPr>
              <w:t xml:space="preserve">学    院 </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rPr>
              <w:t xml:space="preserve">计算机与软件学院           </w:t>
            </w:r>
          </w:p>
          <w:p w14:paraId="2AF2D9ED">
            <w:pPr>
              <w:spacing w:before="312" w:beforeLines="100" w:after="312" w:afterLines="100"/>
              <w:rPr>
                <w:rFonts w:hint="eastAsia" w:ascii="宋体" w:hAnsi="宋体"/>
                <w:b/>
                <w:sz w:val="28"/>
                <w:szCs w:val="28"/>
              </w:rPr>
            </w:pPr>
            <w:r>
              <w:rPr>
                <w:rFonts w:hint="eastAsia" w:ascii="宋体" w:hAnsi="宋体"/>
                <w:b/>
                <w:sz w:val="28"/>
                <w:szCs w:val="28"/>
              </w:rPr>
              <w:t xml:space="preserve">专    业 </w:t>
            </w:r>
            <w:r>
              <w:rPr>
                <w:rFonts w:hint="eastAsia" w:ascii="宋体" w:hAnsi="宋体"/>
                <w:b/>
                <w:sz w:val="28"/>
                <w:szCs w:val="28"/>
                <w:u w:val="single"/>
              </w:rPr>
              <w:t xml:space="preserve">               软件工程</w:t>
            </w:r>
            <w:r>
              <w:rPr>
                <w:rFonts w:hint="eastAsia" w:ascii="宋体" w:hAnsi="宋体"/>
                <w:b/>
                <w:sz w:val="28"/>
                <w:szCs w:val="28"/>
                <w:u w:val="single"/>
                <w:lang w:eastAsia="zh-CN"/>
              </w:rPr>
              <w:t>（</w:t>
            </w:r>
            <w:r>
              <w:rPr>
                <w:rFonts w:hint="eastAsia" w:ascii="宋体" w:hAnsi="宋体"/>
                <w:b/>
                <w:sz w:val="28"/>
                <w:szCs w:val="28"/>
                <w:u w:val="single"/>
                <w:lang w:val="en-US" w:eastAsia="zh-CN"/>
              </w:rPr>
              <w:t>腾</w:t>
            </w:r>
            <w:r>
              <w:rPr>
                <w:rFonts w:hint="eastAsia" w:ascii="宋体" w:hAnsi="宋体"/>
                <w:b/>
                <w:sz w:val="28"/>
                <w:szCs w:val="28"/>
                <w:u w:val="single"/>
                <w:lang w:eastAsia="zh-CN"/>
              </w:rPr>
              <w:t>）</w:t>
            </w:r>
            <w:r>
              <w:rPr>
                <w:rFonts w:hint="eastAsia" w:ascii="宋体" w:hAnsi="宋体"/>
                <w:b/>
                <w:sz w:val="28"/>
                <w:szCs w:val="28"/>
                <w:u w:val="single"/>
              </w:rPr>
              <w:t xml:space="preserve">                </w:t>
            </w:r>
          </w:p>
          <w:p w14:paraId="6B504788">
            <w:pPr>
              <w:spacing w:before="312" w:beforeLines="100" w:after="312" w:afterLines="100"/>
              <w:rPr>
                <w:rFonts w:hint="eastAsia" w:ascii="宋体" w:hAnsi="宋体"/>
                <w:b/>
                <w:sz w:val="28"/>
                <w:szCs w:val="28"/>
                <w:u w:val="single"/>
              </w:rPr>
            </w:pPr>
            <w:r>
              <w:rPr>
                <w:rFonts w:hint="eastAsia" w:ascii="宋体" w:hAnsi="宋体"/>
                <w:b/>
                <w:sz w:val="28"/>
                <w:szCs w:val="28"/>
              </w:rPr>
              <w:t xml:space="preserve">指导教师 </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rPr>
              <w:t xml:space="preserve">赖志辉                 </w:t>
            </w:r>
          </w:p>
          <w:p w14:paraId="4A740DA2">
            <w:pPr>
              <w:spacing w:before="312" w:beforeLines="100" w:after="312" w:afterLines="100"/>
              <w:rPr>
                <w:rFonts w:hint="eastAsia" w:ascii="宋体" w:hAnsi="宋体"/>
                <w:b/>
                <w:sz w:val="28"/>
                <w:szCs w:val="28"/>
              </w:rPr>
            </w:pPr>
            <w:r>
              <w:rPr>
                <w:rFonts w:hint="eastAsia" w:ascii="宋体" w:hAnsi="宋体"/>
                <w:b/>
                <w:sz w:val="28"/>
                <w:szCs w:val="28"/>
              </w:rPr>
              <w:t xml:space="preserve">报 告 人 </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rPr>
              <w:t xml:space="preserve"> 王文丽                 </w:t>
            </w:r>
          </w:p>
          <w:p w14:paraId="000667FB">
            <w:pPr>
              <w:spacing w:before="312" w:beforeLines="100" w:after="312" w:afterLines="100"/>
              <w:rPr>
                <w:rFonts w:hint="eastAsia" w:ascii="宋体" w:hAnsi="宋体"/>
                <w:b/>
                <w:sz w:val="28"/>
                <w:szCs w:val="28"/>
                <w:u w:val="single"/>
              </w:rPr>
            </w:pPr>
            <w:r>
              <w:rPr>
                <w:rFonts w:hint="eastAsia" w:ascii="宋体" w:hAnsi="宋体"/>
                <w:b/>
                <w:sz w:val="28"/>
                <w:szCs w:val="28"/>
              </w:rPr>
              <w:t xml:space="preserve">实验时间 </w:t>
            </w:r>
            <w:r>
              <w:rPr>
                <w:rFonts w:hint="eastAsia" w:ascii="宋体" w:hAnsi="宋体"/>
                <w:b/>
                <w:sz w:val="28"/>
                <w:szCs w:val="28"/>
                <w:u w:val="single"/>
              </w:rPr>
              <w:t xml:space="preserve">       </w:t>
            </w:r>
            <w:r>
              <w:rPr>
                <w:rFonts w:ascii="宋体" w:hAnsi="宋体"/>
                <w:b/>
                <w:sz w:val="28"/>
                <w:szCs w:val="28"/>
                <w:u w:val="single"/>
              </w:rPr>
              <w:t xml:space="preserve"> 202</w:t>
            </w:r>
            <w:r>
              <w:rPr>
                <w:rFonts w:hint="eastAsia" w:ascii="宋体" w:hAnsi="宋体"/>
                <w:b/>
                <w:sz w:val="28"/>
                <w:szCs w:val="28"/>
                <w:u w:val="single"/>
                <w:lang w:val="en-US" w:eastAsia="zh-CN"/>
              </w:rPr>
              <w:t>5</w:t>
            </w:r>
            <w:r>
              <w:rPr>
                <w:rFonts w:hint="eastAsia" w:ascii="宋体" w:hAnsi="宋体"/>
                <w:b/>
                <w:sz w:val="28"/>
                <w:szCs w:val="28"/>
                <w:u w:val="single"/>
              </w:rPr>
              <w:t>年</w:t>
            </w:r>
            <w:r>
              <w:rPr>
                <w:rFonts w:hint="eastAsia" w:ascii="宋体" w:hAnsi="宋体"/>
                <w:b/>
                <w:sz w:val="28"/>
                <w:szCs w:val="28"/>
                <w:u w:val="single"/>
                <w:lang w:val="en-US" w:eastAsia="zh-CN"/>
              </w:rPr>
              <w:t>2</w:t>
            </w:r>
            <w:r>
              <w:rPr>
                <w:rFonts w:hint="eastAsia" w:ascii="宋体" w:hAnsi="宋体"/>
                <w:b/>
                <w:sz w:val="28"/>
                <w:szCs w:val="28"/>
                <w:u w:val="single"/>
              </w:rPr>
              <w:t>月</w:t>
            </w:r>
            <w:r>
              <w:rPr>
                <w:rFonts w:hint="eastAsia" w:ascii="宋体" w:hAnsi="宋体"/>
                <w:b/>
                <w:sz w:val="28"/>
                <w:szCs w:val="28"/>
                <w:u w:val="single"/>
                <w:lang w:val="en-US" w:eastAsia="zh-CN"/>
              </w:rPr>
              <w:t>24</w:t>
            </w:r>
            <w:r>
              <w:rPr>
                <w:rFonts w:hint="eastAsia" w:ascii="宋体" w:hAnsi="宋体"/>
                <w:b/>
                <w:sz w:val="28"/>
                <w:szCs w:val="28"/>
                <w:u w:val="single"/>
              </w:rPr>
              <w:t>日——</w:t>
            </w:r>
            <w:r>
              <w:rPr>
                <w:rFonts w:hint="eastAsia" w:ascii="宋体" w:hAnsi="宋体"/>
                <w:b/>
                <w:sz w:val="28"/>
                <w:szCs w:val="28"/>
                <w:u w:val="single"/>
                <w:lang w:val="en-US" w:eastAsia="zh-CN"/>
              </w:rPr>
              <w:t>3月</w:t>
            </w:r>
            <w:r>
              <w:rPr>
                <w:rFonts w:ascii="宋体" w:hAnsi="宋体"/>
                <w:b/>
                <w:sz w:val="28"/>
                <w:szCs w:val="28"/>
                <w:u w:val="single"/>
              </w:rPr>
              <w:t>1</w:t>
            </w:r>
            <w:r>
              <w:rPr>
                <w:rFonts w:hint="eastAsia" w:ascii="宋体" w:hAnsi="宋体"/>
                <w:b/>
                <w:sz w:val="28"/>
                <w:szCs w:val="28"/>
                <w:u w:val="single"/>
                <w:lang w:val="en-US" w:eastAsia="zh-CN"/>
              </w:rPr>
              <w:t>6</w:t>
            </w:r>
            <w:r>
              <w:rPr>
                <w:rFonts w:hint="eastAsia" w:ascii="宋体" w:hAnsi="宋体"/>
                <w:b/>
                <w:sz w:val="28"/>
                <w:szCs w:val="28"/>
                <w:u w:val="single"/>
              </w:rPr>
              <w:t xml:space="preserve">日     </w:t>
            </w:r>
          </w:p>
          <w:p w14:paraId="3E161E8E">
            <w:pPr>
              <w:spacing w:before="312" w:beforeLines="100" w:after="312" w:afterLines="100"/>
              <w:rPr>
                <w:rFonts w:hint="eastAsia" w:ascii="宋体" w:hAnsi="宋体"/>
                <w:b/>
                <w:sz w:val="28"/>
                <w:szCs w:val="28"/>
              </w:rPr>
            </w:pPr>
            <w:r>
              <w:rPr>
                <w:rFonts w:hint="eastAsia" w:ascii="宋体" w:hAnsi="宋体"/>
                <w:b/>
                <w:sz w:val="28"/>
                <w:szCs w:val="28"/>
                <w:u w:val="none"/>
                <w:lang w:val="en-US" w:eastAsia="zh-CN"/>
              </w:rPr>
              <w:t xml:space="preserve">提交时间 </w:t>
            </w:r>
            <w:r>
              <w:rPr>
                <w:rFonts w:hint="eastAsia" w:ascii="宋体" w:hAnsi="宋体"/>
                <w:b/>
                <w:sz w:val="28"/>
                <w:szCs w:val="28"/>
                <w:u w:val="single"/>
                <w:lang w:val="en-US" w:eastAsia="zh-CN"/>
              </w:rPr>
              <w:t xml:space="preserve">             2025年3月16日          </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rPr>
              <w:t xml:space="preserve">            </w:t>
            </w:r>
          </w:p>
          <w:p w14:paraId="04F09FA1">
            <w:pPr>
              <w:spacing w:before="312" w:beforeLines="100" w:after="312" w:afterLines="100"/>
              <w:rPr>
                <w:rFonts w:hint="eastAsia"/>
                <w:b/>
                <w:sz w:val="44"/>
              </w:rPr>
            </w:pPr>
          </w:p>
        </w:tc>
      </w:tr>
    </w:tbl>
    <w:p w14:paraId="61A2A07B">
      <w:pPr>
        <w:jc w:val="center"/>
        <w:rPr>
          <w:rFonts w:hint="eastAsia"/>
          <w:b/>
          <w:sz w:val="28"/>
          <w:u w:val="single"/>
        </w:rPr>
      </w:pPr>
    </w:p>
    <w:p w14:paraId="47E3AE5B">
      <w:pPr>
        <w:jc w:val="center"/>
        <w:rPr>
          <w:rFonts w:hint="eastAsia"/>
          <w:b/>
          <w:sz w:val="28"/>
          <w:u w:val="single"/>
        </w:rPr>
      </w:pPr>
    </w:p>
    <w:p w14:paraId="42F5D292">
      <w:pPr>
        <w:jc w:val="center"/>
        <w:rPr>
          <w:rFonts w:hint="eastAsia"/>
          <w:b/>
          <w:sz w:val="28"/>
          <w:szCs w:val="28"/>
        </w:rPr>
      </w:pPr>
      <w:r>
        <w:rPr>
          <w:rFonts w:hint="eastAsia"/>
          <w:b/>
          <w:sz w:val="28"/>
          <w:szCs w:val="28"/>
        </w:rPr>
        <w:t>教务处制</w:t>
      </w:r>
    </w:p>
    <w:p w14:paraId="3A21DB20">
      <w:pPr>
        <w:pStyle w:val="2"/>
        <w:rPr>
          <w:rFonts w:hint="default" w:eastAsia="宋体"/>
          <w:sz w:val="28"/>
          <w:szCs w:val="28"/>
          <w:lang w:val="en-US" w:eastAsia="zh-CN"/>
        </w:rPr>
      </w:pPr>
      <w:r>
        <w:rPr>
          <w:rFonts w:hint="eastAsia"/>
          <w:sz w:val="28"/>
          <w:szCs w:val="28"/>
        </w:rPr>
        <w:t>一、</w:t>
      </w:r>
      <w:r>
        <w:rPr>
          <w:rFonts w:hint="eastAsia"/>
          <w:sz w:val="28"/>
          <w:szCs w:val="28"/>
          <w:lang w:val="en-US" w:eastAsia="zh-CN"/>
        </w:rPr>
        <w:t>实验目的与要求</w:t>
      </w:r>
    </w:p>
    <w:p w14:paraId="1376489F">
      <w:pPr>
        <w:numPr>
          <w:ilvl w:val="0"/>
          <w:numId w:val="1"/>
        </w:numPr>
        <w:ind w:left="570" w:leftChars="0" w:firstLineChars="0"/>
        <w:rPr>
          <w:rFonts w:hint="eastAsia"/>
          <w:b w:val="0"/>
          <w:bCs w:val="0"/>
          <w:sz w:val="24"/>
          <w:szCs w:val="24"/>
          <w:lang w:val="en-US" w:eastAsia="zh-CN"/>
        </w:rPr>
      </w:pPr>
      <w:r>
        <w:rPr>
          <w:rFonts w:hint="eastAsia"/>
          <w:b w:val="0"/>
          <w:bCs w:val="0"/>
          <w:sz w:val="24"/>
          <w:szCs w:val="24"/>
          <w:lang w:val="en-US" w:eastAsia="zh-CN"/>
        </w:rPr>
        <w:t>了解人脸识别主要过程</w:t>
      </w:r>
    </w:p>
    <w:p w14:paraId="1BA24CE6">
      <w:pPr>
        <w:numPr>
          <w:ilvl w:val="0"/>
          <w:numId w:val="1"/>
        </w:numPr>
        <w:ind w:left="570" w:leftChars="0" w:firstLineChars="0"/>
        <w:rPr>
          <w:rFonts w:hint="eastAsia"/>
          <w:b w:val="0"/>
          <w:bCs w:val="0"/>
          <w:sz w:val="24"/>
          <w:szCs w:val="24"/>
          <w:lang w:val="en-US" w:eastAsia="zh-CN"/>
        </w:rPr>
      </w:pPr>
      <w:r>
        <w:rPr>
          <w:rFonts w:hint="eastAsia"/>
          <w:b w:val="0"/>
          <w:bCs w:val="0"/>
          <w:sz w:val="24"/>
          <w:szCs w:val="24"/>
          <w:lang w:val="en-US" w:eastAsia="zh-CN"/>
        </w:rPr>
        <w:t>学习主成分分析的理论</w:t>
      </w:r>
    </w:p>
    <w:p w14:paraId="68E0D796">
      <w:pPr>
        <w:numPr>
          <w:ilvl w:val="0"/>
          <w:numId w:val="1"/>
        </w:numPr>
        <w:ind w:left="570" w:leftChars="0" w:firstLineChars="0"/>
        <w:rPr>
          <w:rFonts w:hint="eastAsia"/>
          <w:b w:val="0"/>
          <w:bCs w:val="0"/>
          <w:sz w:val="24"/>
          <w:szCs w:val="24"/>
          <w:lang w:val="en-US" w:eastAsia="zh-CN"/>
        </w:rPr>
      </w:pPr>
      <w:r>
        <w:rPr>
          <w:rFonts w:hint="eastAsia"/>
          <w:b w:val="0"/>
          <w:bCs w:val="0"/>
          <w:sz w:val="24"/>
          <w:szCs w:val="24"/>
          <w:lang w:val="en-US" w:eastAsia="zh-CN"/>
        </w:rPr>
        <w:t>用代码实践pca过程</w:t>
      </w:r>
    </w:p>
    <w:p w14:paraId="003A6278">
      <w:pPr>
        <w:numPr>
          <w:ilvl w:val="0"/>
          <w:numId w:val="1"/>
        </w:numPr>
        <w:ind w:left="570" w:leftChars="0" w:firstLineChars="0"/>
        <w:rPr>
          <w:rFonts w:hint="eastAsia"/>
          <w:b w:val="0"/>
          <w:bCs w:val="0"/>
          <w:sz w:val="24"/>
          <w:szCs w:val="24"/>
          <w:lang w:val="en-US" w:eastAsia="zh-CN"/>
        </w:rPr>
      </w:pPr>
      <w:r>
        <w:rPr>
          <w:rFonts w:hint="eastAsia"/>
          <w:b w:val="0"/>
          <w:bCs w:val="0"/>
          <w:sz w:val="24"/>
          <w:szCs w:val="24"/>
          <w:lang w:val="en-US" w:eastAsia="zh-CN"/>
        </w:rPr>
        <w:t>将pca实际运用在人脸识别中生成结果</w:t>
      </w:r>
    </w:p>
    <w:p w14:paraId="48057D8B">
      <w:pPr>
        <w:pStyle w:val="2"/>
        <w:rPr>
          <w:rFonts w:hint="eastAsia"/>
          <w:sz w:val="28"/>
          <w:szCs w:val="28"/>
        </w:rPr>
      </w:pPr>
      <w:r>
        <w:rPr>
          <w:rFonts w:hint="eastAsia"/>
          <w:sz w:val="28"/>
          <w:szCs w:val="28"/>
        </w:rPr>
        <w:t>二、实验内容与方法</w:t>
      </w:r>
    </w:p>
    <w:p w14:paraId="34697F36">
      <w:pPr>
        <w:numPr>
          <w:ilvl w:val="0"/>
          <w:numId w:val="0"/>
        </w:numPr>
        <w:ind w:left="210" w:leftChars="0"/>
        <w:rPr>
          <w:rFonts w:hint="eastAsia"/>
          <w:b w:val="0"/>
          <w:bCs w:val="0"/>
          <w:sz w:val="24"/>
          <w:szCs w:val="24"/>
          <w:lang w:val="en-US" w:eastAsia="zh-CN"/>
        </w:rPr>
      </w:pPr>
      <w:r>
        <w:rPr>
          <w:rFonts w:hint="eastAsia"/>
          <w:b w:val="0"/>
          <w:bCs w:val="0"/>
          <w:sz w:val="24"/>
          <w:szCs w:val="24"/>
          <w:lang w:val="en-US" w:eastAsia="zh-CN"/>
        </w:rPr>
        <w:t>1、实现PCA算法的人脸重构，即用20,40,60,80,...,160个投影来重构图像。</w:t>
      </w:r>
    </w:p>
    <w:p w14:paraId="1A3E6468">
      <w:pPr>
        <w:numPr>
          <w:ilvl w:val="0"/>
          <w:numId w:val="0"/>
        </w:numPr>
        <w:ind w:left="210" w:leftChars="0"/>
        <w:rPr>
          <w:rFonts w:hint="eastAsia"/>
          <w:b w:val="0"/>
          <w:bCs w:val="0"/>
          <w:sz w:val="24"/>
          <w:szCs w:val="24"/>
          <w:lang w:val="en-US" w:eastAsia="zh-CN"/>
        </w:rPr>
      </w:pPr>
      <w:r>
        <w:rPr>
          <w:rFonts w:hint="eastAsia"/>
          <w:b w:val="0"/>
          <w:bCs w:val="0"/>
          <w:sz w:val="24"/>
          <w:szCs w:val="24"/>
          <w:lang w:val="en-US" w:eastAsia="zh-CN"/>
        </w:rPr>
        <w:t>2、实现PCA算法的人脸识别，给出不少于三个人脸数据库上 10,20,30,...,160维的人脸识别识别率，并打印出识别率变化曲线图。</w:t>
      </w:r>
    </w:p>
    <w:p w14:paraId="42A22083">
      <w:pPr>
        <w:numPr>
          <w:ilvl w:val="0"/>
          <w:numId w:val="0"/>
        </w:numPr>
        <w:ind w:left="210" w:leftChars="0"/>
        <w:rPr>
          <w:rFonts w:hint="eastAsia"/>
          <w:b w:val="0"/>
          <w:bCs w:val="0"/>
          <w:sz w:val="24"/>
          <w:szCs w:val="24"/>
          <w:lang w:val="en-US" w:eastAsia="zh-CN"/>
        </w:rPr>
      </w:pPr>
      <w:r>
        <w:rPr>
          <w:rFonts w:hint="eastAsia"/>
          <w:b w:val="0"/>
          <w:bCs w:val="0"/>
          <w:sz w:val="24"/>
          <w:szCs w:val="24"/>
          <w:lang w:val="en-US" w:eastAsia="zh-CN"/>
        </w:rPr>
        <w:t>3、用PCA用来进行人脸图像降维，实现3个不同数据集多个子集（或多个类）的二维和三维空间实现数据的可视化，不同类用不同颜色表示。</w:t>
      </w:r>
    </w:p>
    <w:p w14:paraId="29EF6D32">
      <w:pPr>
        <w:numPr>
          <w:ilvl w:val="0"/>
          <w:numId w:val="0"/>
        </w:numPr>
        <w:ind w:left="210" w:leftChars="0"/>
        <w:rPr>
          <w:rFonts w:hint="eastAsia"/>
          <w:b w:val="0"/>
          <w:bCs w:val="0"/>
          <w:sz w:val="24"/>
          <w:szCs w:val="24"/>
          <w:lang w:val="en-US" w:eastAsia="zh-CN"/>
        </w:rPr>
      </w:pPr>
      <w:r>
        <w:rPr>
          <w:rFonts w:hint="eastAsia"/>
          <w:b w:val="0"/>
          <w:bCs w:val="0"/>
          <w:sz w:val="24"/>
          <w:szCs w:val="24"/>
          <w:lang w:val="en-US" w:eastAsia="zh-CN"/>
        </w:rPr>
        <w:t>4、比较PCA、2DPCA、B2PCA在各个人脸数据集上的最高识别率，比较重构图像的差异三、实验步骤与过程。</w:t>
      </w:r>
    </w:p>
    <w:p w14:paraId="37C7E601">
      <w:pPr>
        <w:rPr>
          <w:rFonts w:hint="eastAsia"/>
          <w:b/>
          <w:sz w:val="28"/>
          <w:szCs w:val="28"/>
          <w:lang w:val="en-US" w:eastAsia="zh-CN"/>
        </w:rPr>
      </w:pPr>
      <w:r>
        <w:rPr>
          <w:rFonts w:hint="eastAsia"/>
          <w:b/>
          <w:sz w:val="28"/>
          <w:szCs w:val="28"/>
          <w:lang w:val="en-US" w:eastAsia="zh-CN"/>
        </w:rPr>
        <w:t>1.不同维度的pca重构</w:t>
      </w:r>
    </w:p>
    <w:p w14:paraId="7E0C8B40">
      <w:pPr>
        <w:rPr>
          <w:rFonts w:hint="eastAsia"/>
          <w:b w:val="0"/>
          <w:bCs w:val="0"/>
          <w:sz w:val="24"/>
          <w:szCs w:val="24"/>
          <w:lang w:val="en-US" w:eastAsia="zh-CN"/>
        </w:rPr>
      </w:pPr>
      <w:r>
        <w:rPr>
          <w:rFonts w:hint="eastAsia"/>
          <w:b/>
          <w:sz w:val="28"/>
          <w:szCs w:val="28"/>
          <w:lang w:val="en-US" w:eastAsia="zh-CN"/>
        </w:rPr>
        <w:t xml:space="preserve">   </w:t>
      </w:r>
      <w:r>
        <w:rPr>
          <w:rFonts w:hint="eastAsia"/>
          <w:b w:val="0"/>
          <w:bCs w:val="0"/>
          <w:sz w:val="24"/>
          <w:szCs w:val="24"/>
          <w:lang w:val="en-US" w:eastAsia="zh-CN"/>
        </w:rPr>
        <w:t>（1）Pca算法实现：数据标准化，计算协方差矩阵，计算特征值和特征向量，选择主成分，将数据映射到新空间。</w:t>
      </w:r>
    </w:p>
    <w:p w14:paraId="5D04A02E">
      <w:pPr>
        <w:rPr>
          <w:rFonts w:hint="eastAsia"/>
          <w:b w:val="0"/>
          <w:bCs w:val="0"/>
          <w:sz w:val="24"/>
          <w:szCs w:val="24"/>
          <w:lang w:val="en-US" w:eastAsia="zh-CN"/>
        </w:rPr>
      </w:pPr>
      <w:r>
        <w:rPr>
          <w:rFonts w:hint="eastAsia"/>
          <w:b w:val="0"/>
          <w:bCs w:val="0"/>
          <w:sz w:val="24"/>
          <w:szCs w:val="24"/>
          <w:lang w:val="en-US" w:eastAsia="zh-CN"/>
        </w:rPr>
        <w:t>代码如下：</w:t>
      </w:r>
    </w:p>
    <w:p w14:paraId="76A7B6AD">
      <w:pPr>
        <w:jc w:val="center"/>
      </w:pPr>
      <w:r>
        <w:drawing>
          <wp:inline distT="0" distB="0" distL="114300" distR="114300">
            <wp:extent cx="4552950" cy="3856990"/>
            <wp:effectExtent l="0" t="0" r="6350" b="381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5"/>
                    <a:stretch>
                      <a:fillRect/>
                    </a:stretch>
                  </pic:blipFill>
                  <pic:spPr>
                    <a:xfrm>
                      <a:off x="0" y="0"/>
                      <a:ext cx="4552950" cy="3856990"/>
                    </a:xfrm>
                    <a:prstGeom prst="rect">
                      <a:avLst/>
                    </a:prstGeom>
                    <a:noFill/>
                    <a:ln>
                      <a:noFill/>
                    </a:ln>
                  </pic:spPr>
                </pic:pic>
              </a:graphicData>
            </a:graphic>
          </wp:inline>
        </w:drawing>
      </w:r>
    </w:p>
    <w:p w14:paraId="3FA177C3">
      <w:pPr>
        <w:jc w:val="center"/>
        <w:rPr>
          <w:rFonts w:hint="eastAsia"/>
          <w:lang w:val="en-US" w:eastAsia="zh-CN"/>
        </w:rPr>
      </w:pPr>
      <w:r>
        <w:rPr>
          <w:rFonts w:hint="eastAsia"/>
          <w:lang w:val="en-US" w:eastAsia="zh-CN"/>
        </w:rPr>
        <w:t>图1 pca算法</w:t>
      </w:r>
    </w:p>
    <w:p w14:paraId="6D9CF3CE">
      <w:pPr>
        <w:jc w:val="both"/>
        <w:rPr>
          <w:rFonts w:hint="eastAsia"/>
          <w:lang w:val="en-US" w:eastAsia="zh-CN"/>
        </w:rPr>
      </w:pPr>
    </w:p>
    <w:p w14:paraId="3A5DDAB9">
      <w:pPr>
        <w:jc w:val="both"/>
        <w:rPr>
          <w:rFonts w:hint="eastAsia"/>
          <w:lang w:val="en-US" w:eastAsia="zh-CN"/>
        </w:rPr>
      </w:pPr>
    </w:p>
    <w:p w14:paraId="255434D3">
      <w:pPr>
        <w:numPr>
          <w:ilvl w:val="0"/>
          <w:numId w:val="2"/>
        </w:numPr>
        <w:jc w:val="both"/>
        <w:rPr>
          <w:rFonts w:hint="default"/>
          <w:lang w:val="en-US" w:eastAsia="zh-CN"/>
        </w:rPr>
      </w:pPr>
      <w:r>
        <w:rPr>
          <w:rFonts w:hint="eastAsia"/>
          <w:lang w:val="en-US" w:eastAsia="zh-CN"/>
        </w:rPr>
        <w:t>不同维度的重构：分别取n为20,40,60..160作特征值数量.取前n个特征值组成的特征向量成原数据进行映射，再导出为图片。</w:t>
      </w:r>
    </w:p>
    <w:p w14:paraId="416D25B4">
      <w:pPr>
        <w:numPr>
          <w:ilvl w:val="0"/>
          <w:numId w:val="0"/>
        </w:numPr>
        <w:jc w:val="center"/>
      </w:pPr>
      <w:r>
        <w:drawing>
          <wp:inline distT="0" distB="0" distL="114300" distR="114300">
            <wp:extent cx="3910965" cy="2299335"/>
            <wp:effectExtent l="0" t="0" r="635" b="1206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6"/>
                    <a:stretch>
                      <a:fillRect/>
                    </a:stretch>
                  </pic:blipFill>
                  <pic:spPr>
                    <a:xfrm>
                      <a:off x="0" y="0"/>
                      <a:ext cx="3910965" cy="2299335"/>
                    </a:xfrm>
                    <a:prstGeom prst="rect">
                      <a:avLst/>
                    </a:prstGeom>
                    <a:noFill/>
                    <a:ln>
                      <a:noFill/>
                    </a:ln>
                  </pic:spPr>
                </pic:pic>
              </a:graphicData>
            </a:graphic>
          </wp:inline>
        </w:drawing>
      </w:r>
    </w:p>
    <w:p w14:paraId="3858B048">
      <w:pPr>
        <w:numPr>
          <w:ilvl w:val="0"/>
          <w:numId w:val="0"/>
        </w:numPr>
        <w:jc w:val="center"/>
        <w:rPr>
          <w:rFonts w:hint="default"/>
          <w:lang w:val="en-US" w:eastAsia="zh-CN"/>
        </w:rPr>
      </w:pPr>
      <w:r>
        <w:rPr>
          <w:rFonts w:hint="eastAsia"/>
          <w:lang w:val="en-US" w:eastAsia="zh-CN"/>
        </w:rPr>
        <w:t>图2 映射代码</w:t>
      </w:r>
    </w:p>
    <w:p w14:paraId="635BFE54">
      <w:pPr>
        <w:numPr>
          <w:ilvl w:val="0"/>
          <w:numId w:val="0"/>
        </w:numPr>
        <w:jc w:val="both"/>
        <w:rPr>
          <w:rFonts w:hint="eastAsia"/>
          <w:lang w:val="en-US" w:eastAsia="zh-CN"/>
        </w:rPr>
      </w:pPr>
    </w:p>
    <w:p w14:paraId="6766D7F9">
      <w:pPr>
        <w:numPr>
          <w:ilvl w:val="0"/>
          <w:numId w:val="0"/>
        </w:numPr>
        <w:jc w:val="center"/>
      </w:pPr>
      <w:r>
        <w:drawing>
          <wp:inline distT="0" distB="0" distL="114300" distR="114300">
            <wp:extent cx="3946525" cy="2132965"/>
            <wp:effectExtent l="0" t="0" r="3175"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7"/>
                    <a:stretch>
                      <a:fillRect/>
                    </a:stretch>
                  </pic:blipFill>
                  <pic:spPr>
                    <a:xfrm>
                      <a:off x="0" y="0"/>
                      <a:ext cx="3946525" cy="2132965"/>
                    </a:xfrm>
                    <a:prstGeom prst="rect">
                      <a:avLst/>
                    </a:prstGeom>
                    <a:noFill/>
                    <a:ln>
                      <a:noFill/>
                    </a:ln>
                  </pic:spPr>
                </pic:pic>
              </a:graphicData>
            </a:graphic>
          </wp:inline>
        </w:drawing>
      </w:r>
    </w:p>
    <w:p w14:paraId="716A9F09">
      <w:pPr>
        <w:numPr>
          <w:ilvl w:val="0"/>
          <w:numId w:val="0"/>
        </w:numPr>
        <w:jc w:val="center"/>
        <w:rPr>
          <w:rFonts w:hint="default"/>
          <w:lang w:val="en-US" w:eastAsia="zh-CN"/>
        </w:rPr>
      </w:pPr>
      <w:r>
        <w:rPr>
          <w:rFonts w:hint="eastAsia"/>
          <w:lang w:val="en-US" w:eastAsia="zh-CN"/>
        </w:rPr>
        <w:t>图3 图像显示函数</w:t>
      </w:r>
    </w:p>
    <w:p w14:paraId="1552AD28">
      <w:pPr>
        <w:numPr>
          <w:ilvl w:val="0"/>
          <w:numId w:val="0"/>
        </w:numPr>
        <w:jc w:val="both"/>
        <w:rPr>
          <w:rFonts w:hint="default"/>
          <w:lang w:val="en-US" w:eastAsia="zh-CN"/>
        </w:rPr>
      </w:pPr>
    </w:p>
    <w:p w14:paraId="362085B7">
      <w:pPr>
        <w:numPr>
          <w:ilvl w:val="0"/>
          <w:numId w:val="0"/>
        </w:numPr>
        <w:jc w:val="center"/>
      </w:pPr>
      <w:r>
        <w:drawing>
          <wp:inline distT="0" distB="0" distL="114300" distR="114300">
            <wp:extent cx="3612515" cy="2184400"/>
            <wp:effectExtent l="0" t="0" r="698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8"/>
                    <a:stretch>
                      <a:fillRect/>
                    </a:stretch>
                  </pic:blipFill>
                  <pic:spPr>
                    <a:xfrm>
                      <a:off x="0" y="0"/>
                      <a:ext cx="3612515" cy="2184400"/>
                    </a:xfrm>
                    <a:prstGeom prst="rect">
                      <a:avLst/>
                    </a:prstGeom>
                    <a:noFill/>
                    <a:ln>
                      <a:noFill/>
                    </a:ln>
                  </pic:spPr>
                </pic:pic>
              </a:graphicData>
            </a:graphic>
          </wp:inline>
        </w:drawing>
      </w:r>
    </w:p>
    <w:p w14:paraId="304DC7CA">
      <w:pPr>
        <w:numPr>
          <w:ilvl w:val="0"/>
          <w:numId w:val="0"/>
        </w:numPr>
        <w:jc w:val="center"/>
        <w:rPr>
          <w:rFonts w:hint="eastAsia"/>
          <w:lang w:val="en-US" w:eastAsia="zh-CN"/>
        </w:rPr>
      </w:pPr>
      <w:r>
        <w:rPr>
          <w:rFonts w:hint="eastAsia"/>
          <w:lang w:val="en-US" w:eastAsia="zh-CN"/>
        </w:rPr>
        <w:t>图4 重构图像</w:t>
      </w:r>
    </w:p>
    <w:p w14:paraId="48FC48F8">
      <w:pPr>
        <w:rPr>
          <w:rFonts w:hint="eastAsia"/>
          <w:b/>
          <w:sz w:val="28"/>
          <w:szCs w:val="28"/>
          <w:lang w:val="en-US" w:eastAsia="zh-CN"/>
        </w:rPr>
      </w:pPr>
    </w:p>
    <w:p w14:paraId="04DA97C6">
      <w:pPr>
        <w:numPr>
          <w:ilvl w:val="0"/>
          <w:numId w:val="3"/>
        </w:numPr>
        <w:rPr>
          <w:rFonts w:hint="eastAsia"/>
          <w:b/>
          <w:sz w:val="28"/>
          <w:szCs w:val="28"/>
          <w:lang w:val="en-US" w:eastAsia="zh-CN"/>
        </w:rPr>
      </w:pPr>
      <w:r>
        <w:rPr>
          <w:rFonts w:hint="eastAsia"/>
          <w:b/>
          <w:sz w:val="28"/>
          <w:szCs w:val="28"/>
          <w:lang w:val="en-US" w:eastAsia="zh-CN"/>
        </w:rPr>
        <w:t>特征向量取不同维度时的识别率</w:t>
      </w:r>
    </w:p>
    <w:p w14:paraId="2F39F722">
      <w:pPr>
        <w:numPr>
          <w:ilvl w:val="0"/>
          <w:numId w:val="4"/>
        </w:numPr>
        <w:jc w:val="both"/>
        <w:rPr>
          <w:rFonts w:hint="eastAsia"/>
          <w:lang w:val="en-US" w:eastAsia="zh-CN"/>
        </w:rPr>
      </w:pPr>
      <w:r>
        <w:rPr>
          <w:rFonts w:hint="default"/>
          <w:lang w:val="en-US" w:eastAsia="zh-CN"/>
        </w:rPr>
        <w:t>实现knn算法：计算测试样本与所有训练样本之间的距离、</w:t>
      </w:r>
      <w:r>
        <w:rPr>
          <w:rFonts w:hint="eastAsia"/>
          <w:lang w:val="en-US" w:eastAsia="zh-CN"/>
        </w:rPr>
        <w:t>找到距离最近的K个训练样本（邻居）、根据这些邻居的标签，通过多数投票法确定测试样本的类别通过比较预测标签与真实标签，评估模型性能。</w:t>
      </w:r>
    </w:p>
    <w:p w14:paraId="27B75604">
      <w:pPr>
        <w:widowControl w:val="0"/>
        <w:numPr>
          <w:ilvl w:val="0"/>
          <w:numId w:val="0"/>
        </w:numPr>
        <w:jc w:val="center"/>
      </w:pPr>
      <w:r>
        <w:drawing>
          <wp:inline distT="0" distB="0" distL="114300" distR="114300">
            <wp:extent cx="4784090" cy="3446780"/>
            <wp:effectExtent l="0" t="0" r="3810"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
                    <a:stretch>
                      <a:fillRect/>
                    </a:stretch>
                  </pic:blipFill>
                  <pic:spPr>
                    <a:xfrm>
                      <a:off x="0" y="0"/>
                      <a:ext cx="4784090" cy="3446780"/>
                    </a:xfrm>
                    <a:prstGeom prst="rect">
                      <a:avLst/>
                    </a:prstGeom>
                    <a:noFill/>
                    <a:ln>
                      <a:noFill/>
                    </a:ln>
                  </pic:spPr>
                </pic:pic>
              </a:graphicData>
            </a:graphic>
          </wp:inline>
        </w:drawing>
      </w:r>
    </w:p>
    <w:p w14:paraId="40F356C1">
      <w:pPr>
        <w:widowControl w:val="0"/>
        <w:numPr>
          <w:ilvl w:val="0"/>
          <w:numId w:val="0"/>
        </w:numPr>
        <w:jc w:val="center"/>
        <w:rPr>
          <w:rFonts w:hint="default" w:eastAsia="宋体"/>
          <w:lang w:val="en-US" w:eastAsia="zh-CN"/>
        </w:rPr>
      </w:pPr>
      <w:r>
        <w:rPr>
          <w:rFonts w:hint="eastAsia"/>
          <w:lang w:val="en-US" w:eastAsia="zh-CN"/>
        </w:rPr>
        <w:t>图5 knn分类器</w:t>
      </w:r>
    </w:p>
    <w:p w14:paraId="52A593AF">
      <w:pPr>
        <w:widowControl w:val="0"/>
        <w:numPr>
          <w:ilvl w:val="0"/>
          <w:numId w:val="0"/>
        </w:numPr>
        <w:jc w:val="both"/>
        <w:rPr>
          <w:rFonts w:hint="default"/>
          <w:lang w:val="en-US" w:eastAsia="zh-CN"/>
        </w:rPr>
      </w:pPr>
      <w:r>
        <w:rPr>
          <w:rFonts w:hint="eastAsia"/>
          <w:lang w:val="en-US" w:eastAsia="zh-CN"/>
        </w:rPr>
        <w:t>（2）画图</w:t>
      </w:r>
    </w:p>
    <w:p w14:paraId="0C0C08FD">
      <w:pPr>
        <w:jc w:val="center"/>
      </w:pPr>
      <w:r>
        <w:drawing>
          <wp:inline distT="0" distB="0" distL="114300" distR="114300">
            <wp:extent cx="3617595" cy="3110865"/>
            <wp:effectExtent l="0" t="0" r="1905" b="6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0"/>
                    <a:stretch>
                      <a:fillRect/>
                    </a:stretch>
                  </pic:blipFill>
                  <pic:spPr>
                    <a:xfrm>
                      <a:off x="0" y="0"/>
                      <a:ext cx="3617595" cy="3110865"/>
                    </a:xfrm>
                    <a:prstGeom prst="rect">
                      <a:avLst/>
                    </a:prstGeom>
                    <a:noFill/>
                    <a:ln>
                      <a:noFill/>
                    </a:ln>
                  </pic:spPr>
                </pic:pic>
              </a:graphicData>
            </a:graphic>
          </wp:inline>
        </w:drawing>
      </w:r>
    </w:p>
    <w:p w14:paraId="6F9495AB">
      <w:pPr>
        <w:jc w:val="center"/>
        <w:rPr>
          <w:rFonts w:hint="eastAsia"/>
          <w:lang w:val="en-US" w:eastAsia="zh-CN"/>
        </w:rPr>
      </w:pPr>
      <w:r>
        <w:rPr>
          <w:rFonts w:hint="eastAsia"/>
          <w:lang w:val="en-US" w:eastAsia="zh-CN"/>
        </w:rPr>
        <w:t>图6降到不同维度的识别率</w:t>
      </w:r>
    </w:p>
    <w:p w14:paraId="5A68B3BF">
      <w:pPr>
        <w:jc w:val="center"/>
        <w:rPr>
          <w:rFonts w:hint="eastAsia"/>
          <w:lang w:val="en-US" w:eastAsia="zh-CN"/>
        </w:rPr>
      </w:pPr>
    </w:p>
    <w:p w14:paraId="017F20C6">
      <w:pPr>
        <w:jc w:val="center"/>
        <w:rPr>
          <w:rFonts w:hint="default"/>
          <w:lang w:val="en-US" w:eastAsia="zh-CN"/>
        </w:rPr>
      </w:pPr>
    </w:p>
    <w:p w14:paraId="46B016B2">
      <w:pPr>
        <w:numPr>
          <w:ilvl w:val="0"/>
          <w:numId w:val="3"/>
        </w:numPr>
        <w:ind w:left="0" w:leftChars="0" w:firstLine="0" w:firstLineChars="0"/>
        <w:rPr>
          <w:rFonts w:hint="eastAsia"/>
          <w:b/>
          <w:sz w:val="28"/>
          <w:szCs w:val="28"/>
          <w:lang w:val="en-US" w:eastAsia="zh-CN"/>
        </w:rPr>
      </w:pPr>
      <w:r>
        <w:rPr>
          <w:rFonts w:hint="eastAsia"/>
          <w:b/>
          <w:sz w:val="28"/>
          <w:szCs w:val="28"/>
          <w:lang w:val="en-US" w:eastAsia="zh-CN"/>
        </w:rPr>
        <w:t>pca降维投影</w:t>
      </w:r>
    </w:p>
    <w:p w14:paraId="714ACCD8">
      <w:pPr>
        <w:numPr>
          <w:ilvl w:val="0"/>
          <w:numId w:val="5"/>
        </w:numPr>
        <w:jc w:val="both"/>
        <w:rPr>
          <w:rFonts w:hint="eastAsia"/>
          <w:lang w:val="en-US" w:eastAsia="zh-CN"/>
        </w:rPr>
      </w:pPr>
      <w:r>
        <w:rPr>
          <w:rFonts w:hint="eastAsia"/>
          <w:lang w:val="en-US" w:eastAsia="zh-CN"/>
        </w:rPr>
        <w:t>三维投影：选择前三个主成分作为特征向量，乘原数据后以三维确定位置，标签确定颜色投影。</w:t>
      </w:r>
    </w:p>
    <w:p w14:paraId="7C000CC6">
      <w:pPr>
        <w:numPr>
          <w:ilvl w:val="0"/>
          <w:numId w:val="0"/>
        </w:numPr>
        <w:jc w:val="both"/>
        <w:rPr>
          <w:rFonts w:hint="default"/>
          <w:lang w:val="en-US" w:eastAsia="zh-CN"/>
        </w:rPr>
      </w:pPr>
      <w:r>
        <w:rPr>
          <w:rFonts w:hint="default"/>
          <w:lang w:val="en-US" w:eastAsia="zh-CN"/>
        </w:rPr>
        <w:t>（2）二维投影：选择前两个主成分作为特征向量，乘原数据后以三维确定位置，标签确定颜色投影。</w:t>
      </w:r>
    </w:p>
    <w:p w14:paraId="6D1D5DF4">
      <w:pPr>
        <w:ind w:firstLine="420" w:firstLineChars="200"/>
      </w:pPr>
      <w:r>
        <w:drawing>
          <wp:inline distT="0" distB="0" distL="114300" distR="114300">
            <wp:extent cx="2379980" cy="1621790"/>
            <wp:effectExtent l="0" t="0" r="7620" b="381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1"/>
                    <a:stretch>
                      <a:fillRect/>
                    </a:stretch>
                  </pic:blipFill>
                  <pic:spPr>
                    <a:xfrm>
                      <a:off x="0" y="0"/>
                      <a:ext cx="2379980" cy="162179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456180" cy="1639570"/>
            <wp:effectExtent l="0" t="0" r="7620" b="1143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2"/>
                    <a:stretch>
                      <a:fillRect/>
                    </a:stretch>
                  </pic:blipFill>
                  <pic:spPr>
                    <a:xfrm>
                      <a:off x="0" y="0"/>
                      <a:ext cx="2456180" cy="1639570"/>
                    </a:xfrm>
                    <a:prstGeom prst="rect">
                      <a:avLst/>
                    </a:prstGeom>
                    <a:noFill/>
                    <a:ln>
                      <a:noFill/>
                    </a:ln>
                  </pic:spPr>
                </pic:pic>
              </a:graphicData>
            </a:graphic>
          </wp:inline>
        </w:drawing>
      </w:r>
    </w:p>
    <w:p w14:paraId="12CA87E0">
      <w:pPr>
        <w:ind w:firstLine="1260" w:firstLineChars="600"/>
        <w:jc w:val="both"/>
        <w:rPr>
          <w:rFonts w:hint="eastAsia"/>
          <w:b w:val="0"/>
          <w:bCs/>
          <w:sz w:val="24"/>
          <w:szCs w:val="24"/>
          <w:lang w:val="en-US" w:eastAsia="zh-CN"/>
        </w:rPr>
      </w:pPr>
      <w:r>
        <w:rPr>
          <w:rFonts w:hint="eastAsia"/>
          <w:lang w:val="en-US" w:eastAsia="zh-CN"/>
        </w:rPr>
        <w:t xml:space="preserve">图7 五个标签三维投影               图8 </w:t>
      </w:r>
      <w:r>
        <w:rPr>
          <w:rFonts w:hint="eastAsia"/>
          <w:b w:val="0"/>
          <w:bCs/>
          <w:sz w:val="24"/>
          <w:szCs w:val="24"/>
          <w:lang w:val="en-US" w:eastAsia="zh-CN"/>
        </w:rPr>
        <w:t>五个标签二维投影</w:t>
      </w:r>
    </w:p>
    <w:p w14:paraId="65D4D2D5">
      <w:pPr>
        <w:ind w:firstLine="480" w:firstLineChars="200"/>
        <w:jc w:val="center"/>
        <w:rPr>
          <w:rFonts w:hint="default"/>
          <w:b w:val="0"/>
          <w:bCs/>
          <w:sz w:val="24"/>
          <w:szCs w:val="24"/>
          <w:lang w:val="en-US" w:eastAsia="zh-CN"/>
        </w:rPr>
      </w:pPr>
    </w:p>
    <w:p w14:paraId="55038EF0">
      <w:pPr>
        <w:ind w:firstLine="480" w:firstLineChars="200"/>
        <w:jc w:val="center"/>
        <w:rPr>
          <w:rFonts w:hint="default"/>
          <w:b w:val="0"/>
          <w:bCs/>
          <w:sz w:val="24"/>
          <w:szCs w:val="24"/>
          <w:lang w:val="en-US" w:eastAsia="zh-CN"/>
        </w:rPr>
      </w:pPr>
    </w:p>
    <w:p w14:paraId="66727804">
      <w:pPr>
        <w:numPr>
          <w:ilvl w:val="0"/>
          <w:numId w:val="3"/>
        </w:numPr>
        <w:ind w:left="0" w:leftChars="0" w:firstLine="0" w:firstLineChars="0"/>
        <w:rPr>
          <w:rFonts w:hint="eastAsia"/>
          <w:b/>
          <w:sz w:val="28"/>
          <w:szCs w:val="28"/>
          <w:lang w:val="en-US" w:eastAsia="zh-CN"/>
        </w:rPr>
      </w:pPr>
      <w:r>
        <w:rPr>
          <w:rFonts w:hint="eastAsia"/>
          <w:b/>
          <w:sz w:val="28"/>
          <w:szCs w:val="28"/>
          <w:lang w:val="en-US" w:eastAsia="zh-CN"/>
        </w:rPr>
        <w:t>pca、2dpca、b2pca对比</w:t>
      </w:r>
    </w:p>
    <w:p w14:paraId="6688E9B0">
      <w:pPr>
        <w:widowControl w:val="0"/>
        <w:numPr>
          <w:ilvl w:val="0"/>
          <w:numId w:val="0"/>
        </w:numPr>
        <w:jc w:val="both"/>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4.1重构</w:t>
      </w:r>
    </w:p>
    <w:p w14:paraId="09D401BF">
      <w:pPr>
        <w:widowControl w:val="0"/>
        <w:numPr>
          <w:ilvl w:val="0"/>
          <w:numId w:val="0"/>
        </w:numPr>
        <w:jc w:val="both"/>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（1）2dpca实现：计算平均脸、计算协方差矩阵、计算特征值和特征向量、投影。</w:t>
      </w:r>
    </w:p>
    <w:p w14:paraId="7FDAFCFE">
      <w:pPr>
        <w:widowControl w:val="0"/>
        <w:numPr>
          <w:ilvl w:val="0"/>
          <w:numId w:val="0"/>
        </w:numPr>
        <w:jc w:val="center"/>
      </w:pPr>
      <w:r>
        <w:drawing>
          <wp:inline distT="0" distB="0" distL="114300" distR="114300">
            <wp:extent cx="5017770" cy="3176905"/>
            <wp:effectExtent l="0" t="0" r="11430" b="1079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3"/>
                    <a:stretch>
                      <a:fillRect/>
                    </a:stretch>
                  </pic:blipFill>
                  <pic:spPr>
                    <a:xfrm>
                      <a:off x="0" y="0"/>
                      <a:ext cx="5017770" cy="3176905"/>
                    </a:xfrm>
                    <a:prstGeom prst="rect">
                      <a:avLst/>
                    </a:prstGeom>
                    <a:noFill/>
                    <a:ln>
                      <a:noFill/>
                    </a:ln>
                  </pic:spPr>
                </pic:pic>
              </a:graphicData>
            </a:graphic>
          </wp:inline>
        </w:drawing>
      </w:r>
    </w:p>
    <w:p w14:paraId="74AD5066">
      <w:pPr>
        <w:widowControl w:val="0"/>
        <w:numPr>
          <w:ilvl w:val="0"/>
          <w:numId w:val="0"/>
        </w:numPr>
        <w:jc w:val="center"/>
        <w:rPr>
          <w:rFonts w:hint="eastAsia"/>
          <w:lang w:val="en-US" w:eastAsia="zh-CN"/>
        </w:rPr>
      </w:pPr>
      <w:r>
        <w:rPr>
          <w:rFonts w:hint="eastAsia"/>
          <w:lang w:val="en-US" w:eastAsia="zh-CN"/>
        </w:rPr>
        <w:t>图9  2dpca代码</w:t>
      </w:r>
    </w:p>
    <w:p w14:paraId="28FE9C03">
      <w:pPr>
        <w:widowControl w:val="0"/>
        <w:numPr>
          <w:ilvl w:val="0"/>
          <w:numId w:val="0"/>
        </w:numPr>
        <w:jc w:val="center"/>
        <w:rPr>
          <w:rFonts w:hint="eastAsia"/>
          <w:lang w:val="en-US" w:eastAsia="zh-CN"/>
        </w:rPr>
      </w:pPr>
    </w:p>
    <w:p w14:paraId="1C7BEBAC">
      <w:pPr>
        <w:widowControl w:val="0"/>
        <w:numPr>
          <w:ilvl w:val="0"/>
          <w:numId w:val="0"/>
        </w:numPr>
        <w:jc w:val="center"/>
        <w:rPr>
          <w:rFonts w:hint="eastAsia"/>
          <w:lang w:val="en-US" w:eastAsia="zh-CN"/>
        </w:rPr>
      </w:pPr>
    </w:p>
    <w:p w14:paraId="54486DA9">
      <w:pPr>
        <w:widowControl w:val="0"/>
        <w:numPr>
          <w:ilvl w:val="0"/>
          <w:numId w:val="0"/>
        </w:numPr>
        <w:jc w:val="both"/>
        <w:rPr>
          <w:rFonts w:hint="default"/>
          <w:lang w:val="en-US" w:eastAsia="zh-CN"/>
        </w:rPr>
      </w:pPr>
    </w:p>
    <w:p w14:paraId="70530CF2">
      <w:pPr>
        <w:widowControl w:val="0"/>
        <w:numPr>
          <w:ilvl w:val="0"/>
          <w:numId w:val="4"/>
        </w:numPr>
        <w:ind w:left="0" w:leftChars="0" w:firstLine="0" w:firstLineChars="0"/>
        <w:jc w:val="both"/>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b2pca实现：计算平均脸、行方向降维、列方向降维，投影。</w:t>
      </w:r>
    </w:p>
    <w:p w14:paraId="5BF83D45">
      <w:pPr>
        <w:widowControl w:val="0"/>
        <w:numPr>
          <w:ilvl w:val="0"/>
          <w:numId w:val="0"/>
        </w:numPr>
        <w:ind w:leftChars="0"/>
        <w:jc w:val="center"/>
      </w:pPr>
      <w:r>
        <w:drawing>
          <wp:inline distT="0" distB="0" distL="114300" distR="114300">
            <wp:extent cx="4889500" cy="3973195"/>
            <wp:effectExtent l="0" t="0" r="0" b="190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4"/>
                    <a:stretch>
                      <a:fillRect/>
                    </a:stretch>
                  </pic:blipFill>
                  <pic:spPr>
                    <a:xfrm>
                      <a:off x="0" y="0"/>
                      <a:ext cx="4889500" cy="3973195"/>
                    </a:xfrm>
                    <a:prstGeom prst="rect">
                      <a:avLst/>
                    </a:prstGeom>
                    <a:noFill/>
                    <a:ln>
                      <a:noFill/>
                    </a:ln>
                  </pic:spPr>
                </pic:pic>
              </a:graphicData>
            </a:graphic>
          </wp:inline>
        </w:drawing>
      </w:r>
    </w:p>
    <w:p w14:paraId="159D289E">
      <w:pPr>
        <w:widowControl w:val="0"/>
        <w:numPr>
          <w:ilvl w:val="0"/>
          <w:numId w:val="0"/>
        </w:numPr>
        <w:ind w:leftChars="0"/>
        <w:jc w:val="center"/>
        <w:rPr>
          <w:rFonts w:hint="default"/>
          <w:lang w:val="en-US" w:eastAsia="zh-CN"/>
        </w:rPr>
      </w:pPr>
      <w:r>
        <w:rPr>
          <w:rFonts w:hint="eastAsia"/>
          <w:lang w:val="en-US" w:eastAsia="zh-CN"/>
        </w:rPr>
        <w:t>图10 b2pca代码</w:t>
      </w:r>
    </w:p>
    <w:p w14:paraId="7CEFF3D4">
      <w:pPr>
        <w:widowControl w:val="0"/>
        <w:numPr>
          <w:ilvl w:val="0"/>
          <w:numId w:val="4"/>
        </w:numPr>
        <w:ind w:left="0" w:leftChars="0" w:firstLine="0" w:firstLineChars="0"/>
        <w:jc w:val="both"/>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图像重构对比：遍历几个维度三种降维重构出图片显示，比较。</w:t>
      </w:r>
    </w:p>
    <w:p w14:paraId="08074102">
      <w:pPr>
        <w:widowControl w:val="0"/>
        <w:numPr>
          <w:ilvl w:val="0"/>
          <w:numId w:val="0"/>
        </w:numPr>
        <w:ind w:leftChars="0"/>
        <w:jc w:val="center"/>
      </w:pPr>
      <w:r>
        <w:drawing>
          <wp:inline distT="0" distB="0" distL="114300" distR="114300">
            <wp:extent cx="5147945" cy="3375660"/>
            <wp:effectExtent l="0" t="0" r="8255" b="254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5"/>
                    <a:stretch>
                      <a:fillRect/>
                    </a:stretch>
                  </pic:blipFill>
                  <pic:spPr>
                    <a:xfrm>
                      <a:off x="0" y="0"/>
                      <a:ext cx="5147945" cy="3375660"/>
                    </a:xfrm>
                    <a:prstGeom prst="rect">
                      <a:avLst/>
                    </a:prstGeom>
                    <a:noFill/>
                    <a:ln>
                      <a:noFill/>
                    </a:ln>
                  </pic:spPr>
                </pic:pic>
              </a:graphicData>
            </a:graphic>
          </wp:inline>
        </w:drawing>
      </w:r>
    </w:p>
    <w:p w14:paraId="5FC06090">
      <w:pPr>
        <w:widowControl w:val="0"/>
        <w:numPr>
          <w:ilvl w:val="0"/>
          <w:numId w:val="0"/>
        </w:numPr>
        <w:ind w:leftChars="0"/>
        <w:jc w:val="center"/>
        <w:rPr>
          <w:rFonts w:hint="eastAsia"/>
          <w:lang w:val="en-US" w:eastAsia="zh-CN"/>
        </w:rPr>
      </w:pPr>
      <w:r>
        <w:rPr>
          <w:rFonts w:hint="eastAsia"/>
          <w:lang w:val="en-US" w:eastAsia="zh-CN"/>
        </w:rPr>
        <w:t>图11  重构代码</w:t>
      </w:r>
    </w:p>
    <w:p w14:paraId="640D451F">
      <w:pPr>
        <w:widowControl w:val="0"/>
        <w:numPr>
          <w:ilvl w:val="0"/>
          <w:numId w:val="0"/>
        </w:numPr>
        <w:ind w:leftChars="0"/>
        <w:jc w:val="both"/>
        <w:rPr>
          <w:rFonts w:hint="eastAsia"/>
          <w:lang w:val="en-US" w:eastAsia="zh-CN"/>
        </w:rPr>
      </w:pPr>
    </w:p>
    <w:p w14:paraId="04BF15F3">
      <w:pPr>
        <w:widowControl w:val="0"/>
        <w:numPr>
          <w:ilvl w:val="0"/>
          <w:numId w:val="0"/>
        </w:numPr>
        <w:ind w:leftChars="0"/>
        <w:jc w:val="center"/>
      </w:pPr>
      <w:r>
        <w:drawing>
          <wp:inline distT="0" distB="0" distL="114300" distR="114300">
            <wp:extent cx="2766060" cy="2023110"/>
            <wp:effectExtent l="0" t="0" r="2540" b="889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6"/>
                    <a:stretch>
                      <a:fillRect/>
                    </a:stretch>
                  </pic:blipFill>
                  <pic:spPr>
                    <a:xfrm>
                      <a:off x="0" y="0"/>
                      <a:ext cx="2766060" cy="2023110"/>
                    </a:xfrm>
                    <a:prstGeom prst="rect">
                      <a:avLst/>
                    </a:prstGeom>
                    <a:noFill/>
                    <a:ln>
                      <a:noFill/>
                    </a:ln>
                  </pic:spPr>
                </pic:pic>
              </a:graphicData>
            </a:graphic>
          </wp:inline>
        </w:drawing>
      </w:r>
    </w:p>
    <w:p w14:paraId="23051C8C">
      <w:pPr>
        <w:widowControl w:val="0"/>
        <w:numPr>
          <w:ilvl w:val="0"/>
          <w:numId w:val="0"/>
        </w:numPr>
        <w:jc w:val="center"/>
        <w:rPr>
          <w:rFonts w:hint="eastAsia"/>
          <w:lang w:val="en-US" w:eastAsia="zh-CN"/>
        </w:rPr>
      </w:pPr>
      <w:r>
        <w:rPr>
          <w:rFonts w:hint="eastAsia"/>
          <w:lang w:val="en-US" w:eastAsia="zh-CN"/>
        </w:rPr>
        <w:t>图12 重构结果</w:t>
      </w:r>
    </w:p>
    <w:p w14:paraId="664B5A73">
      <w:pPr>
        <w:widowControl w:val="0"/>
        <w:numPr>
          <w:ilvl w:val="0"/>
          <w:numId w:val="0"/>
        </w:numPr>
        <w:ind w:firstLine="420" w:firstLineChars="200"/>
        <w:jc w:val="both"/>
        <w:rPr>
          <w:rFonts w:hint="default"/>
          <w:lang w:val="en-US" w:eastAsia="zh-CN"/>
        </w:rPr>
      </w:pPr>
      <w:r>
        <w:rPr>
          <w:rFonts w:hint="eastAsia"/>
          <w:lang w:val="en-US" w:eastAsia="zh-CN"/>
        </w:rPr>
        <w:t>相同维度下2dpca的重构图像明显给清晰，展示其在处理二维图像上的优势。</w:t>
      </w:r>
    </w:p>
    <w:p w14:paraId="3D465D34">
      <w:pPr>
        <w:widowControl w:val="0"/>
        <w:numPr>
          <w:ilvl w:val="0"/>
          <w:numId w:val="0"/>
        </w:numPr>
        <w:jc w:val="both"/>
        <w:rPr>
          <w:rFonts w:hint="eastAsia"/>
          <w:lang w:val="en-US" w:eastAsia="zh-CN"/>
        </w:rPr>
      </w:pPr>
      <w:r>
        <w:rPr>
          <w:rFonts w:hint="eastAsia"/>
          <w:lang w:val="en-US" w:eastAsia="zh-CN"/>
        </w:rPr>
        <w:t>4.2识别率对比</w:t>
      </w:r>
    </w:p>
    <w:p w14:paraId="517F52E0">
      <w:pPr>
        <w:widowControl w:val="0"/>
        <w:numPr>
          <w:ilvl w:val="0"/>
          <w:numId w:val="6"/>
        </w:numPr>
        <w:jc w:val="both"/>
        <w:rPr>
          <w:rFonts w:hint="eastAsia"/>
          <w:lang w:val="en-US" w:eastAsia="zh-CN"/>
        </w:rPr>
      </w:pPr>
      <w:r>
        <w:rPr>
          <w:rFonts w:hint="eastAsia"/>
          <w:lang w:val="en-US" w:eastAsia="zh-CN"/>
        </w:rPr>
        <w:t>knn实现+识别率计算：输入样本数据，遍历计算每个样本与其他样本之间距离，数量最多的标签为该图标签，统计预测正确的数量计算识别率。</w:t>
      </w:r>
    </w:p>
    <w:p w14:paraId="2475CE56">
      <w:pPr>
        <w:widowControl w:val="0"/>
        <w:numPr>
          <w:ilvl w:val="0"/>
          <w:numId w:val="0"/>
        </w:numPr>
        <w:jc w:val="center"/>
      </w:pPr>
      <w:r>
        <w:drawing>
          <wp:inline distT="0" distB="0" distL="114300" distR="114300">
            <wp:extent cx="4436745" cy="2125980"/>
            <wp:effectExtent l="0" t="0" r="8255" b="762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7"/>
                    <a:stretch>
                      <a:fillRect/>
                    </a:stretch>
                  </pic:blipFill>
                  <pic:spPr>
                    <a:xfrm>
                      <a:off x="0" y="0"/>
                      <a:ext cx="4436745" cy="2125980"/>
                    </a:xfrm>
                    <a:prstGeom prst="rect">
                      <a:avLst/>
                    </a:prstGeom>
                    <a:noFill/>
                    <a:ln>
                      <a:noFill/>
                    </a:ln>
                  </pic:spPr>
                </pic:pic>
              </a:graphicData>
            </a:graphic>
          </wp:inline>
        </w:drawing>
      </w:r>
    </w:p>
    <w:p w14:paraId="77329B14">
      <w:pPr>
        <w:widowControl w:val="0"/>
        <w:numPr>
          <w:ilvl w:val="0"/>
          <w:numId w:val="0"/>
        </w:numPr>
        <w:jc w:val="center"/>
        <w:rPr>
          <w:rFonts w:hint="eastAsia"/>
          <w:lang w:val="en-US" w:eastAsia="zh-CN"/>
        </w:rPr>
      </w:pPr>
      <w:r>
        <w:rPr>
          <w:rFonts w:hint="eastAsia"/>
          <w:lang w:val="en-US" w:eastAsia="zh-CN"/>
        </w:rPr>
        <w:t>图13 knn算法加识别率代码</w:t>
      </w:r>
    </w:p>
    <w:p w14:paraId="309C98EE">
      <w:pPr>
        <w:widowControl w:val="0"/>
        <w:numPr>
          <w:ilvl w:val="0"/>
          <w:numId w:val="6"/>
        </w:numPr>
        <w:ind w:left="0" w:leftChars="0" w:firstLine="0" w:firstLineChars="0"/>
        <w:jc w:val="both"/>
        <w:rPr>
          <w:rFonts w:hint="eastAsia"/>
          <w:lang w:val="en-US" w:eastAsia="zh-CN"/>
        </w:rPr>
      </w:pPr>
      <w:r>
        <w:rPr>
          <w:rFonts w:hint="eastAsia"/>
          <w:lang w:val="en-US" w:eastAsia="zh-CN"/>
        </w:rPr>
        <w:t>带入三种降维过后的数据进行分类测试：循环遍历三种降维方法降到不同维度时数据进行训练时的正确率。</w:t>
      </w:r>
    </w:p>
    <w:p w14:paraId="2EDB93DD">
      <w:pPr>
        <w:widowControl w:val="0"/>
        <w:numPr>
          <w:ilvl w:val="0"/>
          <w:numId w:val="0"/>
        </w:numPr>
        <w:ind w:leftChars="0"/>
        <w:jc w:val="center"/>
      </w:pPr>
      <w:r>
        <w:drawing>
          <wp:inline distT="0" distB="0" distL="114300" distR="114300">
            <wp:extent cx="4582160" cy="2438400"/>
            <wp:effectExtent l="0" t="0" r="2540" b="0"/>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18"/>
                    <a:stretch>
                      <a:fillRect/>
                    </a:stretch>
                  </pic:blipFill>
                  <pic:spPr>
                    <a:xfrm>
                      <a:off x="0" y="0"/>
                      <a:ext cx="4582160" cy="2438400"/>
                    </a:xfrm>
                    <a:prstGeom prst="rect">
                      <a:avLst/>
                    </a:prstGeom>
                    <a:noFill/>
                    <a:ln>
                      <a:noFill/>
                    </a:ln>
                  </pic:spPr>
                </pic:pic>
              </a:graphicData>
            </a:graphic>
          </wp:inline>
        </w:drawing>
      </w:r>
    </w:p>
    <w:p w14:paraId="18E42CCF">
      <w:pPr>
        <w:widowControl w:val="0"/>
        <w:numPr>
          <w:ilvl w:val="0"/>
          <w:numId w:val="0"/>
        </w:numPr>
        <w:ind w:leftChars="0"/>
        <w:jc w:val="center"/>
        <w:rPr>
          <w:rFonts w:hint="eastAsia"/>
          <w:lang w:val="en-US" w:eastAsia="zh-CN"/>
        </w:rPr>
      </w:pPr>
      <w:r>
        <w:rPr>
          <w:rFonts w:hint="eastAsia"/>
          <w:lang w:val="en-US" w:eastAsia="zh-CN"/>
        </w:rPr>
        <w:t>图14 测试集上预测代码</w:t>
      </w:r>
    </w:p>
    <w:p w14:paraId="48203E2A">
      <w:pPr>
        <w:widowControl w:val="0"/>
        <w:numPr>
          <w:ilvl w:val="0"/>
          <w:numId w:val="6"/>
        </w:numPr>
        <w:ind w:left="0" w:leftChars="0" w:firstLine="0" w:firstLineChars="0"/>
        <w:jc w:val="both"/>
        <w:rPr>
          <w:rFonts w:hint="default"/>
          <w:lang w:val="en-US" w:eastAsia="zh-CN"/>
        </w:rPr>
      </w:pPr>
      <w:r>
        <w:rPr>
          <w:rFonts w:hint="eastAsia"/>
          <w:lang w:val="en-US" w:eastAsia="zh-CN"/>
        </w:rPr>
        <w:t>识别率画图：将三种降维方法在不同维度上的识别率变化绘制在一张图上对比，可以得出结论：随维度的上升三种降维方法后的识别率都逐渐升高，在35维左右收敛；pca在三种方法中识别率较低20%左右，b2pca效果最佳，比2dpca有微弱优势。</w:t>
      </w:r>
    </w:p>
    <w:p w14:paraId="33FB1A00">
      <w:pPr>
        <w:widowControl w:val="0"/>
        <w:numPr>
          <w:ilvl w:val="0"/>
          <w:numId w:val="0"/>
        </w:numPr>
        <w:jc w:val="both"/>
        <w:rPr>
          <w:rFonts w:hint="default"/>
          <w:lang w:val="en-US" w:eastAsia="zh-CN"/>
        </w:rPr>
      </w:pPr>
    </w:p>
    <w:p w14:paraId="48115E9C">
      <w:pPr>
        <w:widowControl w:val="0"/>
        <w:numPr>
          <w:ilvl w:val="0"/>
          <w:numId w:val="0"/>
        </w:numPr>
        <w:jc w:val="center"/>
      </w:pPr>
      <w:r>
        <w:drawing>
          <wp:inline distT="0" distB="0" distL="114300" distR="114300">
            <wp:extent cx="3119120" cy="2731770"/>
            <wp:effectExtent l="0" t="0" r="5080" b="1143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9"/>
                    <a:stretch>
                      <a:fillRect/>
                    </a:stretch>
                  </pic:blipFill>
                  <pic:spPr>
                    <a:xfrm>
                      <a:off x="0" y="0"/>
                      <a:ext cx="3119120" cy="2731770"/>
                    </a:xfrm>
                    <a:prstGeom prst="rect">
                      <a:avLst/>
                    </a:prstGeom>
                    <a:noFill/>
                    <a:ln>
                      <a:noFill/>
                    </a:ln>
                  </pic:spPr>
                </pic:pic>
              </a:graphicData>
            </a:graphic>
          </wp:inline>
        </w:drawing>
      </w:r>
    </w:p>
    <w:p w14:paraId="1C79B290">
      <w:pPr>
        <w:widowControl w:val="0"/>
        <w:numPr>
          <w:ilvl w:val="0"/>
          <w:numId w:val="0"/>
        </w:numPr>
        <w:jc w:val="center"/>
      </w:pPr>
    </w:p>
    <w:p w14:paraId="381CD1D1">
      <w:pPr>
        <w:widowControl w:val="0"/>
        <w:numPr>
          <w:ilvl w:val="0"/>
          <w:numId w:val="0"/>
        </w:numPr>
        <w:jc w:val="center"/>
        <w:rPr>
          <w:rFonts w:hint="eastAsia"/>
          <w:lang w:val="en-US" w:eastAsia="zh-CN"/>
        </w:rPr>
      </w:pPr>
      <w:r>
        <w:rPr>
          <w:rFonts w:hint="eastAsia"/>
          <w:lang w:val="en-US" w:eastAsia="zh-CN"/>
        </w:rPr>
        <w:t>图15三种pca识别率变化</w:t>
      </w:r>
    </w:p>
    <w:p w14:paraId="038875EF">
      <w:pPr>
        <w:widowControl w:val="0"/>
        <w:numPr>
          <w:ilvl w:val="0"/>
          <w:numId w:val="0"/>
        </w:numPr>
        <w:jc w:val="both"/>
        <w:rPr>
          <w:rFonts w:hint="eastAsia"/>
          <w:lang w:val="en-US" w:eastAsia="zh-CN"/>
        </w:rPr>
      </w:pPr>
    </w:p>
    <w:p w14:paraId="63D8509B">
      <w:pPr>
        <w:numPr>
          <w:numId w:val="0"/>
        </w:numPr>
        <w:ind w:leftChars="0"/>
        <w:rPr>
          <w:rFonts w:hint="eastAsia"/>
          <w:b/>
          <w:sz w:val="28"/>
          <w:szCs w:val="28"/>
          <w:lang w:val="en-US" w:eastAsia="zh-CN"/>
        </w:rPr>
      </w:pPr>
    </w:p>
    <w:p w14:paraId="03134E18">
      <w:pPr>
        <w:numPr>
          <w:ilvl w:val="0"/>
          <w:numId w:val="3"/>
        </w:numPr>
        <w:ind w:left="0" w:leftChars="0" w:firstLine="0" w:firstLineChars="0"/>
        <w:rPr>
          <w:rFonts w:hint="default"/>
          <w:b/>
          <w:sz w:val="28"/>
          <w:szCs w:val="28"/>
          <w:lang w:val="en-US" w:eastAsia="zh-CN"/>
        </w:rPr>
      </w:pPr>
      <w:r>
        <w:rPr>
          <w:rFonts w:hint="eastAsia"/>
          <w:b/>
          <w:sz w:val="28"/>
          <w:szCs w:val="28"/>
          <w:lang w:val="en-US" w:eastAsia="zh-CN"/>
        </w:rPr>
        <w:t>思考题：证明PCA算法中最小均方重构误差等价于最大化协方差</w:t>
      </w:r>
    </w:p>
    <w:p w14:paraId="261DB922">
      <w:pPr>
        <w:numPr>
          <w:numId w:val="0"/>
        </w:numPr>
        <w:ind w:leftChars="0" w:firstLine="420" w:firstLineChars="200"/>
        <w:rPr>
          <w:rFonts w:hint="default"/>
          <w:b w:val="0"/>
          <w:bCs/>
          <w:sz w:val="21"/>
          <w:szCs w:val="21"/>
          <w:lang w:val="en-US" w:eastAsia="zh-CN"/>
        </w:rPr>
      </w:pPr>
      <w:r>
        <w:rPr>
          <w:rFonts w:hint="default"/>
          <w:b w:val="0"/>
          <w:bCs/>
          <w:sz w:val="21"/>
          <w:szCs w:val="21"/>
          <w:lang w:val="en-US" w:eastAsia="zh-CN"/>
        </w:rPr>
        <w:t>最小均方重构误差要求投影后的数据尽可能地接近原始数据，而最大化协方差要求投影后的数据具有最大的方差。这两个目标可以通过求解协方差矩阵的特征值和特征向量来实现。</w:t>
      </w:r>
    </w:p>
    <w:p w14:paraId="47BA2EAA">
      <w:pPr>
        <w:rPr>
          <w:rFonts w:hint="eastAsia"/>
          <w:szCs w:val="21"/>
          <w:lang w:val="en-US" w:eastAsia="zh-CN"/>
        </w:rPr>
      </w:pPr>
    </w:p>
    <w:p w14:paraId="2640AF6C">
      <w:pPr>
        <w:rPr>
          <w:rFonts w:hint="eastAsia"/>
          <w:szCs w:val="21"/>
          <w:lang w:val="en-US" w:eastAsia="zh-CN"/>
        </w:rPr>
      </w:pPr>
      <w:r>
        <w:rPr>
          <w:rFonts w:hint="eastAsia"/>
          <w:szCs w:val="21"/>
          <w:lang w:val="en-US" w:eastAsia="zh-CN"/>
        </w:rPr>
        <w:t>最小均方重构误差的目标是最小化原始数据与重构数据之间的均方误差，即：</w:t>
      </w:r>
    </w:p>
    <w:p w14:paraId="48F813F9">
      <w:r>
        <w:drawing>
          <wp:inline distT="0" distB="0" distL="114300" distR="114300">
            <wp:extent cx="3559810" cy="331470"/>
            <wp:effectExtent l="0" t="0" r="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0"/>
                    <a:srcRect l="-585" t="15000" r="-2702" b="10469"/>
                    <a:stretch>
                      <a:fillRect/>
                    </a:stretch>
                  </pic:blipFill>
                  <pic:spPr>
                    <a:xfrm>
                      <a:off x="0" y="0"/>
                      <a:ext cx="3559810" cy="331470"/>
                    </a:xfrm>
                    <a:prstGeom prst="rect">
                      <a:avLst/>
                    </a:prstGeom>
                    <a:noFill/>
                    <a:ln>
                      <a:noFill/>
                    </a:ln>
                  </pic:spPr>
                </pic:pic>
              </a:graphicData>
            </a:graphic>
          </wp:inline>
        </w:drawing>
      </w:r>
    </w:p>
    <w:p w14:paraId="47287AB8">
      <w:pPr>
        <w:rPr>
          <w:rFonts w:hint="eastAsia"/>
          <w:lang w:val="en-US" w:eastAsia="zh-CN"/>
        </w:rPr>
      </w:pPr>
      <w:r>
        <w:rPr>
          <w:rFonts w:hint="eastAsia"/>
          <w:lang w:val="en-US" w:eastAsia="zh-CN"/>
        </w:rPr>
        <w:t>化简为：</w:t>
      </w:r>
    </w:p>
    <w:p w14:paraId="1A7CB06A">
      <w:pPr>
        <w:rPr>
          <w:rFonts w:hint="eastAsia"/>
          <w:lang w:val="en-US" w:eastAsia="zh-CN"/>
        </w:rPr>
      </w:pPr>
      <w:r>
        <w:rPr>
          <w:sz w:val="21"/>
        </w:rPr>
        <mc:AlternateContent>
          <mc:Choice Requires="wps">
            <w:drawing>
              <wp:anchor distT="0" distB="0" distL="114300" distR="114300" simplePos="0" relativeHeight="251659264" behindDoc="0" locked="0" layoutInCell="1" allowOverlap="1">
                <wp:simplePos x="0" y="0"/>
                <wp:positionH relativeFrom="column">
                  <wp:posOffset>1736090</wp:posOffset>
                </wp:positionH>
                <wp:positionV relativeFrom="paragraph">
                  <wp:posOffset>125095</wp:posOffset>
                </wp:positionV>
                <wp:extent cx="1293495" cy="299720"/>
                <wp:effectExtent l="19050" t="19050" r="20955" b="24130"/>
                <wp:wrapNone/>
                <wp:docPr id="5" name="矩形 5"/>
                <wp:cNvGraphicFramePr/>
                <a:graphic xmlns:a="http://schemas.openxmlformats.org/drawingml/2006/main">
                  <a:graphicData uri="http://schemas.microsoft.com/office/word/2010/wordprocessingShape">
                    <wps:wsp>
                      <wps:cNvSpPr/>
                      <wps:spPr>
                        <a:xfrm>
                          <a:off x="2906395" y="7402830"/>
                          <a:ext cx="1293495" cy="299720"/>
                        </a:xfrm>
                        <a:prstGeom prst="rect">
                          <a:avLst/>
                        </a:prstGeom>
                        <a:noFill/>
                        <a:ln w="38100">
                          <a:solidFill>
                            <a:srgbClr val="FF0000"/>
                          </a:solidFill>
                        </a:ln>
                        <a:extLst>
                          <a:ext uri="{909E8E84-426E-40DD-AFC4-6F175D3DCCD1}">
                            <a14:hiddenFill xmlns:a14="http://schemas.microsoft.com/office/drawing/2010/main">
                              <a:solidFill>
                                <a:schemeClr val="bg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6.7pt;margin-top:9.85pt;height:23.6pt;width:101.85pt;z-index:251659264;v-text-anchor:middle;mso-width-relative:page;mso-height-relative:page;" filled="f" stroked="t" coordsize="21600,21600" o:gfxdata="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XILXXAAAACQEAAA8AAAAAAAAAAQAgAAAAIgAAAGRycy9kb3ducmV2LnhtbFBLAQIUABQAAAAI&#10;AIdO4kBscz/i0gIAAL8FAAAOAAAAAAAAAAEAIAAAACYBAABkcnMvZTJvRG9jLnhtbFBLBQYAAAAA&#10;BgAGAFkBAABqBgAAAAA=&#10;">
                <v:fill on="f" focussize="0,0"/>
                <v:stroke weight="3pt" color="#FF0000 [2404]" miterlimit="8" joinstyle="miter"/>
                <v:imagedata o:title=""/>
                <o:lock v:ext="edit" aspectratio="f"/>
              </v:rect>
            </w:pict>
          </mc:Fallback>
        </mc:AlternateContent>
      </w:r>
      <w:r>
        <w:drawing>
          <wp:inline distT="0" distB="0" distL="114300" distR="114300">
            <wp:extent cx="3092450" cy="369570"/>
            <wp:effectExtent l="0" t="0" r="6350"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1"/>
                    <a:stretch>
                      <a:fillRect/>
                    </a:stretch>
                  </pic:blipFill>
                  <pic:spPr>
                    <a:xfrm>
                      <a:off x="0" y="0"/>
                      <a:ext cx="3092450" cy="369570"/>
                    </a:xfrm>
                    <a:prstGeom prst="rect">
                      <a:avLst/>
                    </a:prstGeom>
                    <a:noFill/>
                    <a:ln>
                      <a:noFill/>
                    </a:ln>
                  </pic:spPr>
                </pic:pic>
              </a:graphicData>
            </a:graphic>
          </wp:inline>
        </w:drawing>
      </w:r>
      <w:r>
        <w:rPr>
          <w:rFonts w:hint="eastAsia"/>
          <w:lang w:val="en-US" w:eastAsia="zh-CN"/>
        </w:rPr>
        <w:t>其中</w:t>
      </w:r>
      <w:r>
        <w:drawing>
          <wp:inline distT="0" distB="0" distL="114300" distR="114300">
            <wp:extent cx="970280" cy="360680"/>
            <wp:effectExtent l="0" t="0" r="762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2"/>
                    <a:stretch>
                      <a:fillRect/>
                    </a:stretch>
                  </pic:blipFill>
                  <pic:spPr>
                    <a:xfrm>
                      <a:off x="0" y="0"/>
                      <a:ext cx="970280" cy="360680"/>
                    </a:xfrm>
                    <a:prstGeom prst="rect">
                      <a:avLst/>
                    </a:prstGeom>
                    <a:noFill/>
                    <a:ln>
                      <a:noFill/>
                    </a:ln>
                  </pic:spPr>
                </pic:pic>
              </a:graphicData>
            </a:graphic>
          </wp:inline>
        </w:drawing>
      </w:r>
      <w:r>
        <w:rPr>
          <w:rFonts w:hint="eastAsia"/>
          <w:lang w:val="en-US" w:eastAsia="zh-CN"/>
        </w:rPr>
        <w:t>为常数</w:t>
      </w:r>
    </w:p>
    <w:p w14:paraId="2983897C">
      <w:pPr>
        <w:rPr>
          <w:rFonts w:hint="default"/>
          <w:lang w:val="en-US" w:eastAsia="zh-CN"/>
        </w:rPr>
      </w:pPr>
    </w:p>
    <w:p w14:paraId="3B95CEFC">
      <w:pPr>
        <w:rPr>
          <w:rFonts w:hint="eastAsia"/>
          <w:lang w:val="en-US" w:eastAsia="zh-CN"/>
        </w:rPr>
      </w:pPr>
      <w:r>
        <w:rPr>
          <w:rFonts w:hint="default"/>
          <w:lang w:val="en-US" w:eastAsia="zh-CN"/>
        </w:rPr>
        <w:t>最大化协方差的目标是最大化投影后数据的协方差矩阵的迹</w:t>
      </w:r>
      <w:r>
        <w:rPr>
          <w:rFonts w:hint="eastAsia"/>
          <w:lang w:val="en-US" w:eastAsia="zh-CN"/>
        </w:rPr>
        <w:t>，即：</w:t>
      </w:r>
    </w:p>
    <w:p w14:paraId="75F807C9">
      <w:r>
        <w:rPr>
          <w:sz w:val="21"/>
        </w:rPr>
        <mc:AlternateContent>
          <mc:Choice Requires="wps">
            <w:drawing>
              <wp:anchor distT="0" distB="0" distL="114300" distR="114300" simplePos="0" relativeHeight="251660288" behindDoc="0" locked="0" layoutInCell="1" allowOverlap="1">
                <wp:simplePos x="0" y="0"/>
                <wp:positionH relativeFrom="column">
                  <wp:posOffset>1583055</wp:posOffset>
                </wp:positionH>
                <wp:positionV relativeFrom="paragraph">
                  <wp:posOffset>51435</wp:posOffset>
                </wp:positionV>
                <wp:extent cx="1370330" cy="310515"/>
                <wp:effectExtent l="19050" t="19050" r="20320" b="26035"/>
                <wp:wrapNone/>
                <wp:docPr id="6" name="矩形 6"/>
                <wp:cNvGraphicFramePr/>
                <a:graphic xmlns:a="http://schemas.openxmlformats.org/drawingml/2006/main">
                  <a:graphicData uri="http://schemas.microsoft.com/office/word/2010/wordprocessingShape">
                    <wps:wsp>
                      <wps:cNvSpPr/>
                      <wps:spPr>
                        <a:xfrm>
                          <a:off x="0" y="0"/>
                          <a:ext cx="1370330" cy="31051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4.65pt;margin-top:4.05pt;height:24.45pt;width:107.9pt;z-index:251660288;v-text-anchor:middle;mso-width-relative:page;mso-height-relative:page;" filled="f" stroked="t" coordsize="21600,21600" o:gfxdata="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FIgvy1wAAAAgBAAAPAAAAAAAAAAEAIAAAACIAAABkcnMvZG93bnJldi54bWxQ&#10;SwECFAAUAAAACACHTuJA517ACGoCAADLBAAADgAAAAAAAAABACAAAAAmAQAAZHJzL2Uyb0RvYy54&#10;bWxQSwUGAAAAAAYABgBZAQAAAgYAAAAA&#10;">
                <v:fill on="f" focussize="0,0"/>
                <v:stroke weight="3pt" color="#FF0000 [2404]" miterlimit="8" joinstyle="miter"/>
                <v:imagedata o:title=""/>
                <o:lock v:ext="edit" aspectratio="f"/>
              </v:rect>
            </w:pict>
          </mc:Fallback>
        </mc:AlternateContent>
      </w:r>
      <w:r>
        <w:drawing>
          <wp:inline distT="0" distB="0" distL="114300" distR="114300">
            <wp:extent cx="3028950" cy="328295"/>
            <wp:effectExtent l="0" t="0" r="635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3"/>
                    <a:stretch>
                      <a:fillRect/>
                    </a:stretch>
                  </pic:blipFill>
                  <pic:spPr>
                    <a:xfrm>
                      <a:off x="0" y="0"/>
                      <a:ext cx="3028950" cy="328295"/>
                    </a:xfrm>
                    <a:prstGeom prst="rect">
                      <a:avLst/>
                    </a:prstGeom>
                    <a:noFill/>
                    <a:ln>
                      <a:noFill/>
                    </a:ln>
                  </pic:spPr>
                </pic:pic>
              </a:graphicData>
            </a:graphic>
          </wp:inline>
        </w:drawing>
      </w:r>
    </w:p>
    <w:p w14:paraId="3A1F89EA"/>
    <w:p w14:paraId="011C24FA">
      <w:pPr>
        <w:rPr>
          <w:rFonts w:hint="default"/>
          <w:lang w:val="en-US" w:eastAsia="zh-CN"/>
        </w:rPr>
      </w:pPr>
      <w:r>
        <w:rPr>
          <w:rFonts w:hint="eastAsia"/>
          <w:lang w:val="en-US" w:eastAsia="zh-CN"/>
        </w:rPr>
        <w:t>所以最小均方重构误差等价于最大化协方差</w:t>
      </w:r>
      <w:bookmarkStart w:id="0" w:name="_GoBack"/>
      <w:bookmarkEnd w:id="0"/>
    </w:p>
    <w:tbl>
      <w:tblPr>
        <w:tblStyle w:val="5"/>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14:paraId="0482A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6" w:hRule="atLeast"/>
        </w:trPr>
        <w:tc>
          <w:tcPr>
            <w:tcW w:w="8160" w:type="dxa"/>
            <w:noWrap w:val="0"/>
            <w:vAlign w:val="top"/>
          </w:tcPr>
          <w:p w14:paraId="49E5DE57">
            <w:pPr>
              <w:rPr>
                <w:rFonts w:hint="eastAsia"/>
              </w:rPr>
            </w:pPr>
            <w:r>
              <w:rPr>
                <w:rFonts w:hint="eastAsia"/>
              </w:rPr>
              <w:t>指导教师批阅意见：</w:t>
            </w:r>
          </w:p>
          <w:p w14:paraId="3B32440E">
            <w:pPr>
              <w:rPr>
                <w:rFonts w:hint="eastAsia"/>
              </w:rPr>
            </w:pPr>
          </w:p>
          <w:p w14:paraId="239AAD0C">
            <w:pPr>
              <w:rPr>
                <w:rFonts w:hint="eastAsia"/>
              </w:rPr>
            </w:pPr>
          </w:p>
          <w:p w14:paraId="4768E979">
            <w:pPr>
              <w:rPr>
                <w:rFonts w:hint="eastAsia"/>
              </w:rPr>
            </w:pPr>
          </w:p>
          <w:p w14:paraId="6B44A75C">
            <w:pPr>
              <w:rPr>
                <w:rFonts w:hint="eastAsia"/>
              </w:rPr>
            </w:pPr>
          </w:p>
          <w:p w14:paraId="2D017153">
            <w:pPr>
              <w:rPr>
                <w:rFonts w:hint="eastAsia"/>
              </w:rPr>
            </w:pPr>
          </w:p>
          <w:p w14:paraId="6FF35626">
            <w:pPr>
              <w:rPr>
                <w:rFonts w:hint="eastAsia"/>
              </w:rPr>
            </w:pPr>
          </w:p>
          <w:p w14:paraId="3A05692A">
            <w:pPr>
              <w:rPr>
                <w:rFonts w:hint="eastAsia"/>
              </w:rPr>
            </w:pPr>
          </w:p>
          <w:p w14:paraId="7263F00A">
            <w:pPr>
              <w:rPr>
                <w:rFonts w:hint="eastAsia"/>
              </w:rPr>
            </w:pPr>
          </w:p>
          <w:p w14:paraId="4E1D7C9D">
            <w:pPr>
              <w:rPr>
                <w:rFonts w:hint="eastAsia"/>
              </w:rPr>
            </w:pPr>
          </w:p>
          <w:p w14:paraId="4C7EB549">
            <w:pPr>
              <w:rPr>
                <w:rFonts w:hint="eastAsia"/>
              </w:rPr>
            </w:pPr>
          </w:p>
          <w:p w14:paraId="4555B852">
            <w:pPr>
              <w:rPr>
                <w:rFonts w:hint="eastAsia"/>
              </w:rPr>
            </w:pPr>
          </w:p>
          <w:p w14:paraId="05D37BB4">
            <w:pPr>
              <w:rPr>
                <w:rFonts w:hint="eastAsia"/>
              </w:rPr>
            </w:pPr>
          </w:p>
          <w:p w14:paraId="09AF8C12">
            <w:pPr>
              <w:rPr>
                <w:rFonts w:hint="eastAsia"/>
              </w:rPr>
            </w:pPr>
          </w:p>
          <w:p w14:paraId="5E264F94">
            <w:pPr>
              <w:rPr>
                <w:rFonts w:hint="eastAsia"/>
              </w:rPr>
            </w:pPr>
          </w:p>
          <w:p w14:paraId="41E07B9D">
            <w:pPr>
              <w:rPr>
                <w:rFonts w:hint="eastAsia"/>
              </w:rPr>
            </w:pPr>
          </w:p>
          <w:p w14:paraId="4A25291C">
            <w:pPr>
              <w:rPr>
                <w:rFonts w:hint="eastAsia"/>
              </w:rPr>
            </w:pPr>
            <w:r>
              <w:rPr>
                <w:rFonts w:hint="eastAsia"/>
              </w:rPr>
              <w:t>成绩评定：</w:t>
            </w:r>
          </w:p>
          <w:p w14:paraId="509457E7">
            <w:pPr>
              <w:rPr>
                <w:rFonts w:hint="eastAsia"/>
              </w:rPr>
            </w:pPr>
          </w:p>
          <w:p w14:paraId="0E7B863A">
            <w:pPr>
              <w:rPr>
                <w:rFonts w:hint="eastAsia"/>
              </w:rPr>
            </w:pPr>
          </w:p>
          <w:p w14:paraId="01268951">
            <w:pPr>
              <w:rPr>
                <w:rFonts w:hint="eastAsia"/>
              </w:rPr>
            </w:pPr>
          </w:p>
          <w:p w14:paraId="1ED7E785">
            <w:pPr>
              <w:rPr>
                <w:rFonts w:hint="eastAsia"/>
              </w:rPr>
            </w:pPr>
          </w:p>
          <w:p w14:paraId="5884F0C1">
            <w:pPr>
              <w:rPr>
                <w:rFonts w:hint="eastAsia"/>
              </w:rPr>
            </w:pPr>
            <w:r>
              <w:rPr>
                <w:rFonts w:hint="eastAsia"/>
              </w:rPr>
              <w:t xml:space="preserve">                                          指导教师签字：</w:t>
            </w:r>
          </w:p>
          <w:p w14:paraId="6C0A8A14">
            <w:pPr>
              <w:rPr>
                <w:rFonts w:hint="eastAsia"/>
              </w:rPr>
            </w:pPr>
          </w:p>
          <w:p w14:paraId="36B39B80">
            <w:pPr>
              <w:rPr>
                <w:rFonts w:hint="eastAsia"/>
              </w:rPr>
            </w:pPr>
            <w:r>
              <w:rPr>
                <w:rFonts w:hint="eastAsia"/>
              </w:rPr>
              <w:t xml:space="preserve">                                                    年    月    日</w:t>
            </w:r>
          </w:p>
          <w:p w14:paraId="4DAA19D3">
            <w:pPr>
              <w:rPr>
                <w:rFonts w:hint="eastAsia"/>
              </w:rPr>
            </w:pPr>
          </w:p>
        </w:tc>
      </w:tr>
      <w:tr w14:paraId="57690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8160" w:type="dxa"/>
            <w:noWrap w:val="0"/>
            <w:vAlign w:val="top"/>
          </w:tcPr>
          <w:p w14:paraId="45EF2EFC">
            <w:pPr>
              <w:rPr>
                <w:rFonts w:hint="eastAsia"/>
              </w:rPr>
            </w:pPr>
            <w:r>
              <w:rPr>
                <w:rFonts w:hint="eastAsia"/>
              </w:rPr>
              <w:t>备注：</w:t>
            </w:r>
          </w:p>
          <w:p w14:paraId="5B15A84A">
            <w:pPr>
              <w:rPr>
                <w:rFonts w:hint="eastAsia"/>
              </w:rPr>
            </w:pPr>
          </w:p>
          <w:p w14:paraId="70EE9DDB">
            <w:pPr>
              <w:rPr>
                <w:rFonts w:hint="eastAsia"/>
              </w:rPr>
            </w:pPr>
          </w:p>
          <w:p w14:paraId="28B008F4">
            <w:pPr>
              <w:rPr>
                <w:rFonts w:hint="eastAsia"/>
              </w:rPr>
            </w:pPr>
          </w:p>
          <w:p w14:paraId="11ED3CF0">
            <w:pPr>
              <w:rPr>
                <w:rFonts w:hint="eastAsia"/>
              </w:rPr>
            </w:pPr>
          </w:p>
        </w:tc>
      </w:tr>
    </w:tbl>
    <w:p w14:paraId="76FE798E">
      <w:pPr>
        <w:rPr>
          <w:rFonts w:hint="eastAsia"/>
        </w:rPr>
      </w:pPr>
      <w:r>
        <w:rPr>
          <w:rFonts w:hint="eastAsia"/>
        </w:rPr>
        <w:t>注：1、报告内的项目或内容设置，可根据实际情况加以调整和补充。</w:t>
      </w:r>
    </w:p>
    <w:p w14:paraId="35BB0699">
      <w:pPr>
        <w:ind w:firstLine="420" w:firstLineChars="200"/>
      </w:pPr>
    </w:p>
    <w:p w14:paraId="306D5A25">
      <w:pPr>
        <w:ind w:firstLine="420" w:firstLineChars="200"/>
      </w:pPr>
    </w:p>
    <w:p w14:paraId="5FFE4EA9">
      <w:pPr>
        <w:ind w:firstLine="420" w:firstLineChars="200"/>
      </w:pPr>
    </w:p>
    <w:p w14:paraId="24FC985E">
      <w:pPr>
        <w:ind w:firstLine="420" w:firstLineChars="200"/>
      </w:pPr>
    </w:p>
    <w:p w14:paraId="5F49AEC1">
      <w:pPr>
        <w:rPr>
          <w:rFonts w:hint="eastAsia"/>
        </w:rPr>
      </w:pPr>
      <w:r>
        <w:t xml:space="preserve">        </w:t>
      </w:r>
    </w:p>
    <w:p w14:paraId="1DAFA3B7"/>
    <w:sectPr>
      <w:headerReference r:id="rId3" w:type="default"/>
      <w:pgSz w:w="11907" w:h="16840"/>
      <w:pgMar w:top="1440" w:right="1797" w:bottom="1440" w:left="1797" w:header="851" w:footer="992" w:gutter="0"/>
      <w:pgBorders w:offsetFrom="page">
        <w:top w:val="dashed" w:color="auto" w:sz="4" w:space="24"/>
        <w:left w:val="dashed" w:color="auto" w:sz="4" w:space="24"/>
        <w:bottom w:val="dashed" w:color="auto" w:sz="4" w:space="24"/>
        <w:right w:val="dashed" w:color="auto" w:sz="4" w:space="24"/>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aTeX_Mai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aTeX_Math">
    <w:altName w:val="Segoe Print"/>
    <w:panose1 w:val="00000000000000000000"/>
    <w:charset w:val="00"/>
    <w:family w:val="auto"/>
    <w:pitch w:val="default"/>
    <w:sig w:usb0="00000000" w:usb1="00000000" w:usb2="00000000" w:usb3="00000000" w:csb0="00000000" w:csb1="00000000"/>
  </w:font>
  <w:font w:name="KaTeX_Size1">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0DD4D">
    <w:pPr>
      <w:pStyle w:val="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D3A6F9"/>
    <w:multiLevelType w:val="singleLevel"/>
    <w:tmpl w:val="83D3A6F9"/>
    <w:lvl w:ilvl="0" w:tentative="0">
      <w:start w:val="2"/>
      <w:numFmt w:val="decimal"/>
      <w:lvlText w:val="%1."/>
      <w:lvlJc w:val="left"/>
      <w:pPr>
        <w:tabs>
          <w:tab w:val="left" w:pos="312"/>
        </w:tabs>
      </w:pPr>
    </w:lvl>
  </w:abstractNum>
  <w:abstractNum w:abstractNumId="1">
    <w:nsid w:val="9AA6835F"/>
    <w:multiLevelType w:val="singleLevel"/>
    <w:tmpl w:val="9AA6835F"/>
    <w:lvl w:ilvl="0" w:tentative="0">
      <w:start w:val="1"/>
      <w:numFmt w:val="decimal"/>
      <w:suff w:val="nothing"/>
      <w:lvlText w:val="（%1）"/>
      <w:lvlJc w:val="left"/>
    </w:lvl>
  </w:abstractNum>
  <w:abstractNum w:abstractNumId="2">
    <w:nsid w:val="B0E3C3FD"/>
    <w:multiLevelType w:val="singleLevel"/>
    <w:tmpl w:val="B0E3C3FD"/>
    <w:lvl w:ilvl="0" w:tentative="0">
      <w:start w:val="2"/>
      <w:numFmt w:val="decimal"/>
      <w:suff w:val="nothing"/>
      <w:lvlText w:val="（%1）"/>
      <w:lvlJc w:val="left"/>
    </w:lvl>
  </w:abstractNum>
  <w:abstractNum w:abstractNumId="3">
    <w:nsid w:val="2601D8E2"/>
    <w:multiLevelType w:val="singleLevel"/>
    <w:tmpl w:val="2601D8E2"/>
    <w:lvl w:ilvl="0" w:tentative="0">
      <w:start w:val="1"/>
      <w:numFmt w:val="decimal"/>
      <w:suff w:val="nothing"/>
      <w:lvlText w:val="（%1）"/>
      <w:lvlJc w:val="left"/>
    </w:lvl>
  </w:abstractNum>
  <w:abstractNum w:abstractNumId="4">
    <w:nsid w:val="36D96E3B"/>
    <w:multiLevelType w:val="multilevel"/>
    <w:tmpl w:val="36D96E3B"/>
    <w:lvl w:ilvl="0" w:tentative="0">
      <w:start w:val="1"/>
      <w:numFmt w:val="decimal"/>
      <w:lvlText w:val="%1."/>
      <w:lvlJc w:val="left"/>
      <w:pPr>
        <w:ind w:left="57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5">
    <w:nsid w:val="5BFF2C1B"/>
    <w:multiLevelType w:val="singleLevel"/>
    <w:tmpl w:val="5BFF2C1B"/>
    <w:lvl w:ilvl="0" w:tentative="0">
      <w:start w:val="1"/>
      <w:numFmt w:val="decimal"/>
      <w:suff w:val="nothing"/>
      <w:lvlText w:val="（%1）"/>
      <w:lvlJc w:val="left"/>
    </w:lvl>
  </w:abstractNum>
  <w:num w:numId="1">
    <w:abstractNumId w:val="4"/>
  </w:num>
  <w:num w:numId="2">
    <w:abstractNumId w:val="2"/>
  </w:num>
  <w:num w:numId="3">
    <w:abstractNumId w:val="0"/>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C24A29"/>
    <w:rsid w:val="2FC24A29"/>
    <w:rsid w:val="34205E9D"/>
    <w:rsid w:val="3773067F"/>
    <w:rsid w:val="47586849"/>
    <w:rsid w:val="65F853C2"/>
    <w:rsid w:val="76BF76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120" w:after="120"/>
      <w:jc w:val="left"/>
      <w:outlineLvl w:val="0"/>
    </w:pPr>
    <w:rPr>
      <w:b/>
      <w:bCs/>
      <w:kern w:val="44"/>
      <w:sz w:val="28"/>
      <w:szCs w:val="28"/>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1200</Words>
  <Characters>1348</Characters>
  <Lines>0</Lines>
  <Paragraphs>0</Paragraphs>
  <TotalTime>28</TotalTime>
  <ScaleCrop>false</ScaleCrop>
  <LinksUpToDate>false</LinksUpToDate>
  <CharactersWithSpaces>1744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2025-03-12T12:52:00Z</dcterms:created>
  <dc:creator>WPS_1709386352</dc:creator>
  <cp:lastModifiedBy>WPS_1709386352</cp:lastModifiedBy>
  <dcterms:modified xsi:type="dcterms:W3CDTF">2025-03-13T14:43:43Z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5DE681879A9D4467BBC95407CE4DD006_11</vt:lpwstr>
  </property>
  <property fmtid="{D5CDD505-2E9C-101B-9397-08002B2CF9AE}" pid="4" name="KSOTemplateDocerSaveRecord">
    <vt:lpwstr>eyJoZGlkIjoiZjkzMTc1OTFlMzVlNjAyYjM0MDIwY2JlYmM3OGMxNzQiLCJ1c2VySWQiOiIxNTgyNjU5OTc1In0=</vt:lpwstr>
  </property>
</Properties>
</file>