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69840" cy="1873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160" cy="187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_UnoMark__801_2146384137"/>
                                  <w:bookmarkStart w:id="1" w:name="_GoBack1"/>
                                  <w:bookmarkStart w:id="2" w:name="__UnoMark__801_2146384137"/>
                                  <w:bookmarkStart w:id="3" w:name="_GoBack1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803_2146384137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01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anisimov.valera2000@yandex.ru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“16“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5.45pt;width:399.1pt;height:147.4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_UnoMark__801_2146384137"/>
                            <w:bookmarkStart w:id="6" w:name="_GoBack1"/>
                            <w:bookmarkStart w:id="7" w:name="__UnoMark__801_2146384137"/>
                            <w:bookmarkStart w:id="8" w:name="_GoBack1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bookmarkStart w:id="9" w:name="__UnoMark__803_2146384137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01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anisimov.valera2000@yandex.ru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“16“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Fieldmark__1_3184999956"/>
      <w:bookmarkEnd w:id="1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>Должна быть реализована функция сокращения дроби reduce(), которая обязательно вызывается при выполнении арифметических операций.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первую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вторую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sum = f._add(f1);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sum._reduce(sum);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raz = f._sub(f1);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raz._reduce(raz);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pro = f._mult(f1);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pro._reduce(pro);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del = f._div(f1);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del._reduce(del);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f._sravn(f1);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set(int 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_read(std::istream&amp;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_write(std::ostream&amp; os)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_add(const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_sub(const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_mult(const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_div(const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_reduce(fractions&amp; res)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void _sravn(const fractions&amp; dr) const;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fractions::get(int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fractions::set(int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fractions::_read(std::istream&amp;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fractions::_write(std::ostream&amp; os)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os &lt;&lt;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os &lt;&lt; '/';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os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fractions::_add(const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+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fractions::_sub(const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-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-dr.arr[0];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fractions::_mult(const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result.arr[i] = arr[i] * dr.arr[i];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fractions::_div(const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arr[0]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fractions::_reduce(fractions&amp; res)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if(res.arr[1]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res.arr[0]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res.arr[1] 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&gt;=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if(res.arr[1] &gt;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(res.arr[0] &lt;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for(int i = res.arr[0];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res.arr[0];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fractions::_sravn(const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((arr[0] * dr.arr[1]) &lt; (dr.arr[0] * arr[1])){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((arr[0] * dr.arr[1]) &gt; (dr.arr[0] * arr[1])){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dr.arr[1]){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0 &amp;&amp; dr.arr[1] !=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if(dr.arr[0]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!= 0 &amp;&amp; 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if(arr[0] &lt;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set_target_properties(oop_exercise_01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0 0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(0/0, 1/3)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(0/0, 1/3)</w:t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(0/0, 1/3)</w:t>
        <w:tab/>
        <w:tab/>
        <w:tab/>
        <w:tab/>
        <w:tab/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2 3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(2/3, 5/15)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(2/3, 5/15)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(2/3, 5/15)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div(2/3, 5/15)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(2/3, 5/15)</w:t>
        <w:tab/>
        <w:tab/>
        <w:tab/>
        <w:tab/>
        <w:tab/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>add(16/10, 16/10)</w:t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sub(16/10, 16/10)</w:t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mult(16/10, 16/10)</w:t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div(16/10, 16/10)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sravn(16/10, 16/10)</w:t>
        <w:tab/>
        <w:tab/>
        <w:tab/>
        <w:tab/>
      </w:r>
      <w:r>
        <w:rPr>
          <w:sz w:val="20"/>
        </w:rPr>
        <w:t>Дроби</w:t>
      </w:r>
      <w:r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~/2kurs/CPP/lab1/test_01.txt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~/2kurs/CPP/lab1/test_02.txt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5/15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walien@PC-name:~/2kurs/CPP/lab1/tmp$ ./oop_exercise_01 &lt; ~/2kurs/CPP/lab1/test_03.txt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64/25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Дроби равны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7</Pages>
  <Words>1008</Words>
  <Characters>6129</Characters>
  <CharactersWithSpaces>7535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2019-10-13T11:38:23Z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