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846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8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5pt;margin-top:85.15pt;width:329.7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Фигура — прямоугольник.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containers::stack&lt;Rectangle&lt;int&gt;&gt; 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st.insert_by_number(N, 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st.delete_by_number(N);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stack&lt;T&gt;::push(const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auto *tmp = new element{value};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std::move(std::unique_ptr&lt;element&gt;(tmp));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stack&lt;T&gt;::top()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stack&lt;T&gt;&amp; stack&lt;T&gt;::operator=(stack&lt;T&gt;&amp; other){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stack&lt;T&gt;::delete_by_it(containers::stack&lt;T&gt;::forward_iterator d_it)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(1,1)(1,3)(3,3)(3,1)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1 1 1 3 3 3 3 1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квадратом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0 0 1 1 2 1 2 0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-2 2 -2 4 4 4 4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(1 1) (1 3) (3 3) (3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It`s not a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(-2 2) (-2 4) (4 4) (4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(1 1) (2 0)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элемнета в стек</w:t>
        <w:br/>
        <w:t>pop — удаление элекмента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уделение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динамечскими структурами, как инструменты более удобного контроля за выделением и освобождением ресурсов, что помогает избежать утечек памяти.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LibreOffice/6.0.7.3$Linux_X86_64 LibreOffice_project/00m0$Build-3</Application>
  <Pages>12</Pages>
  <Words>1668</Words>
  <Characters>9831</Characters>
  <CharactersWithSpaces>13884</CharactersWithSpaces>
  <Paragraphs>418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2019-11-25T05:10:41Z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