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</w:pPr>
      <w:r>
        <w:t>Southeast Asia Market Expansion Proposal: Strategic Plan for Launch Within Six Months</w:t>
      </w:r>
    </w:p>
    <w:p>
      <w:pPr>
        <w:pStyle w:val="Heading1"/>
        <w:spacing w:before="320" w:after="160"/>
      </w:pPr>
      <w:r>
        <w:t>Executive Summary</w:t>
      </w:r>
    </w:p>
    <w:p>
      <w:pPr>
        <w:spacing w:before="0" w:after="120"/>
      </w:pPr>
      <w:r>
        <w:t xml:space="preserve">This </w:t>
      </w:r>
      <w:r>
        <w:rPr>
          <w:b/>
        </w:rPr>
        <w:t>Southeast Asia Market Expansion Proposal</w:t>
      </w:r>
      <w:r>
        <w:t xml:space="preserve"> outlines a </w:t>
      </w:r>
      <w:r>
        <w:rPr>
          <w:b/>
        </w:rPr>
        <w:t>strategic six-month plan</w:t>
      </w:r>
      <w:r>
        <w:t xml:space="preserve"> for a digital or tech-enabled startup to launch operations in the region while operating within a </w:t>
      </w:r>
      <w:r>
        <w:rPr>
          <w:b/>
        </w:rPr>
        <w:t>limited budget</w:t>
      </w:r>
      <w:r>
        <w:t xml:space="preserve"> and a </w:t>
      </w:r>
      <w:r>
        <w:rPr>
          <w:b/>
        </w:rPr>
        <w:t>lean team structure</w:t>
      </w:r>
      <w:r>
        <w:t xml:space="preserve">. The primary objective is to </w:t>
      </w:r>
      <w:r>
        <w:rPr>
          <w:b/>
        </w:rPr>
        <w:t>identify high-potential markets</w:t>
      </w:r>
      <w:r>
        <w:t xml:space="preserve">, establish a </w:t>
      </w:r>
      <w:r>
        <w:rPr>
          <w:b/>
        </w:rPr>
        <w:t>cost-effective entry strategy</w:t>
      </w:r>
      <w:r>
        <w:t xml:space="preserve">, and mitigate risks associated with rapid expansion. Southeast Asia presents a compelling opportunity due to its </w:t>
      </w:r>
      <w:r>
        <w:rPr>
          <w:b/>
        </w:rPr>
        <w:t>digital economy growth</w:t>
      </w:r>
      <w:r>
        <w:t xml:space="preserve">, with a combined </w:t>
      </w:r>
      <w:r>
        <w:rPr>
          <w:b/>
        </w:rPr>
        <w:t>GDP of over $3 trillion</w:t>
      </w:r>
      <w:r>
        <w:t xml:space="preserve"> and a </w:t>
      </w:r>
      <w:r>
        <w:rPr>
          <w:b/>
        </w:rPr>
        <w:t>digital adoption rate</w:t>
      </w:r>
      <w:r>
        <w:t xml:space="preserve"> that outpaces many Western markets. However, success hinges on </w:t>
      </w:r>
      <w:r>
        <w:rPr>
          <w:b/>
        </w:rPr>
        <w:t>selecting the right markets</w:t>
      </w:r>
      <w:r>
        <w:t xml:space="preserve">, leveraging </w:t>
      </w:r>
      <w:r>
        <w:rPr>
          <w:b/>
        </w:rPr>
        <w:t>digital-first strategies</w:t>
      </w:r>
      <w:r>
        <w:t xml:space="preserve">, and executing a </w:t>
      </w:r>
      <w:r>
        <w:rPr>
          <w:b/>
        </w:rPr>
        <w:t>phased rollout</w:t>
      </w:r>
      <w:r>
        <w:t xml:space="preserve"> to minimize upfront costs.</w:t>
      </w:r>
    </w:p>
    <w:p>
      <w:pPr>
        <w:spacing w:before="0" w:after="40"/>
      </w:pPr>
    </w:p>
    <w:p>
      <w:pPr>
        <w:spacing w:before="0" w:after="120"/>
      </w:pPr>
      <w:r>
        <w:t xml:space="preserve">The proposal recommends targeting </w:t>
      </w:r>
      <w:r>
        <w:rPr>
          <w:b/>
        </w:rPr>
        <w:t>Singapore, Malaysia, and Vietnam</w:t>
      </w:r>
      <w:r>
        <w:t xml:space="preserve"> as the initial markets, given their </w:t>
      </w:r>
      <w:r>
        <w:rPr>
          <w:b/>
        </w:rPr>
        <w:t>strong digital infrastructure, growing middle class, and regulatory openness</w:t>
      </w:r>
      <w:r>
        <w:t xml:space="preserve"> to foreign tech businesses. These countries offer a </w:t>
      </w:r>
      <w:r>
        <w:rPr>
          <w:b/>
        </w:rPr>
        <w:t>balanced mix of market maturity and growth potential</w:t>
      </w:r>
      <w:r>
        <w:t xml:space="preserve">, allowing the startup to </w:t>
      </w:r>
      <w:r>
        <w:rPr>
          <w:b/>
        </w:rPr>
        <w:t>test its product-market fit</w:t>
      </w:r>
      <w:r>
        <w:t xml:space="preserve"> before scaling further. The </w:t>
      </w:r>
      <w:r>
        <w:rPr>
          <w:b/>
        </w:rPr>
        <w:t>entry strategy</w:t>
      </w:r>
      <w:r>
        <w:t xml:space="preserve"> will focus on </w:t>
      </w:r>
      <w:r>
        <w:rPr>
          <w:b/>
        </w:rPr>
        <w:t>digital channels</w:t>
      </w:r>
      <w:r>
        <w:t xml:space="preserve"> (e.g., social media, SEO, influencer partnerships) to reduce customer acquisition costs, while </w:t>
      </w:r>
      <w:r>
        <w:rPr>
          <w:b/>
        </w:rPr>
        <w:t>local legal and operational support</w:t>
      </w:r>
      <w:r>
        <w:t xml:space="preserve"> will be outsourced to minimize overhead. A </w:t>
      </w:r>
      <w:r>
        <w:rPr>
          <w:b/>
        </w:rPr>
        <w:t>six-month timeline</w:t>
      </w:r>
      <w:r>
        <w:t xml:space="preserve"> is achievable with a </w:t>
      </w:r>
      <w:r>
        <w:rPr>
          <w:b/>
        </w:rPr>
        <w:t>disciplined, milestone-driven approach</w:t>
      </w:r>
      <w:r>
        <w:t xml:space="preserve">, ensuring that key deliverables—such as </w:t>
      </w:r>
      <w:r>
        <w:rPr>
          <w:b/>
        </w:rPr>
        <w:t>localized marketing campaigns, payment integrations, and customer support systems</w:t>
      </w:r>
      <w:r>
        <w:t>—are completed on schedule.</w:t>
      </w:r>
    </w:p>
    <w:p>
      <w:pPr>
        <w:spacing w:before="0" w:after="40"/>
      </w:pPr>
    </w:p>
    <w:p>
      <w:pPr>
        <w:spacing w:before="0" w:after="120"/>
      </w:pPr>
      <w:r>
        <w:t xml:space="preserve">This document provides a </w:t>
      </w:r>
      <w:r>
        <w:rPr>
          <w:b/>
        </w:rPr>
        <w:t>detailed roadmap</w:t>
      </w:r>
      <w:r>
        <w:t xml:space="preserve"> for expansion, including </w:t>
      </w:r>
      <w:r>
        <w:rPr>
          <w:b/>
        </w:rPr>
        <w:t>budget estimates, risk assessments, and phased implementation plans</w:t>
      </w:r>
      <w:r>
        <w:t xml:space="preserve">, tailored to a startup with </w:t>
      </w:r>
      <w:r>
        <w:rPr>
          <w:b/>
        </w:rPr>
        <w:t>5-10 employees</w:t>
      </w:r>
      <w:r>
        <w:t xml:space="preserve"> and a </w:t>
      </w:r>
      <w:r>
        <w:rPr>
          <w:b/>
        </w:rPr>
        <w:t>lean budget</w:t>
      </w:r>
      <w:r>
        <w:t xml:space="preserve">. By prioritizing </w:t>
      </w:r>
      <w:r>
        <w:rPr>
          <w:b/>
        </w:rPr>
        <w:t>scalability, cost efficiency, and market validation</w:t>
      </w:r>
      <w:r>
        <w:t xml:space="preserve">, the startup can </w:t>
      </w:r>
      <w:r>
        <w:rPr>
          <w:b/>
        </w:rPr>
        <w:t>establish a foothold in Southeast Asia</w:t>
      </w:r>
      <w:r>
        <w:t xml:space="preserve"> without overextending resources.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Objectives</w:t>
      </w:r>
    </w:p>
    <w:p>
      <w:pPr>
        <w:spacing w:before="0" w:after="120"/>
      </w:pPr>
      <w:r>
        <w:t xml:space="preserve">The primary objectives of this </w:t>
      </w:r>
      <w:r>
        <w:rPr>
          <w:b/>
        </w:rPr>
        <w:t>Southeast Asia market expansion</w:t>
      </w:r>
      <w:r>
        <w:t xml:space="preserve"> are designed to ensure a </w:t>
      </w:r>
      <w:r>
        <w:rPr>
          <w:b/>
        </w:rPr>
        <w:t>sustainable and scalable entry</w:t>
      </w:r>
      <w:r>
        <w:t xml:space="preserve"> into the region while aligning with the startup’s </w:t>
      </w:r>
      <w:r>
        <w:rPr>
          <w:b/>
        </w:rPr>
        <w:t>limited budget and six-month timeline</w:t>
      </w:r>
      <w:r>
        <w:t xml:space="preserve">. The first objective is to </w:t>
      </w:r>
      <w:r>
        <w:rPr>
          <w:b/>
        </w:rPr>
        <w:t>identify and validate the most promising markets</w:t>
      </w:r>
      <w:r>
        <w:t xml:space="preserve"> within Southeast Asia, focusing on countries with </w:t>
      </w:r>
      <w:r>
        <w:rPr>
          <w:b/>
        </w:rPr>
        <w:t>high digital adoption, growing demand for tech solutions, and favorable regulatory environments</w:t>
      </w:r>
      <w:r>
        <w:t xml:space="preserve">. This involves conducting a </w:t>
      </w:r>
      <w:r>
        <w:rPr>
          <w:b/>
        </w:rPr>
        <w:t>data-driven analysis</w:t>
      </w:r>
      <w:r>
        <w:t xml:space="preserve"> of market size, competition, and consumer behavior to determine where the startup’s product or service can gain the most traction. For example, </w:t>
      </w:r>
      <w:r>
        <w:rPr>
          <w:b/>
        </w:rPr>
        <w:t>Vietnam’s e-commerce market is projected to grow at 20% annually</w:t>
      </w:r>
      <w:r>
        <w:t xml:space="preserve">, while </w:t>
      </w:r>
      <w:r>
        <w:rPr>
          <w:b/>
        </w:rPr>
        <w:t>Malaysia’s digital economy is expected to contribute 25% to its GDP by 2025</w:t>
      </w:r>
      <w:r>
        <w:t>, making these markets particularly attractive for a tech-enabled business.</w:t>
      </w:r>
    </w:p>
    <w:p>
      <w:pPr>
        <w:spacing w:before="0" w:after="40"/>
      </w:pPr>
    </w:p>
    <w:p>
      <w:pPr>
        <w:spacing w:before="0" w:after="120"/>
      </w:pPr>
      <w:r>
        <w:t xml:space="preserve">The second objective is to </w:t>
      </w:r>
      <w:r>
        <w:rPr>
          <w:b/>
        </w:rPr>
        <w:t>establish a cost-effective entry strategy</w:t>
      </w:r>
      <w:r>
        <w:t xml:space="preserve"> that minimizes upfront investment while maximizing </w:t>
      </w:r>
      <w:r>
        <w:rPr>
          <w:b/>
        </w:rPr>
        <w:t>brand awareness and customer acquisition</w:t>
      </w:r>
      <w:r>
        <w:t xml:space="preserve">. This will be achieved through </w:t>
      </w:r>
      <w:r>
        <w:rPr>
          <w:b/>
        </w:rPr>
        <w:t>digital-first marketing</w:t>
      </w:r>
      <w:r>
        <w:t xml:space="preserve">, including </w:t>
      </w:r>
      <w:r>
        <w:rPr>
          <w:b/>
        </w:rPr>
        <w:t>SEO-optimized content, social media advertising, and partnerships with local influencers</w:t>
      </w:r>
      <w:r>
        <w:t xml:space="preserve">, which are significantly cheaper than traditional advertising methods. Additionally, the startup will </w:t>
      </w:r>
      <w:r>
        <w:rPr>
          <w:b/>
        </w:rPr>
        <w:t>leverage existing platforms</w:t>
      </w:r>
      <w:r>
        <w:t xml:space="preserve"> (e.g., Shopee, Lazada, Grab) for distribution and customer engagement, reducing the need for a large sales team. The third objective is to </w:t>
      </w:r>
      <w:r>
        <w:rPr>
          <w:b/>
        </w:rPr>
        <w:t>ensure compliance with local regulations</w:t>
      </w:r>
      <w:r>
        <w:t xml:space="preserve"> while maintaining operational efficiency. This includes </w:t>
      </w:r>
      <w:r>
        <w:rPr>
          <w:b/>
        </w:rPr>
        <w:t>registering the business, obtaining necessary licenses, and setting up local payment gateways</w:t>
      </w:r>
      <w:r>
        <w:t xml:space="preserve">, all of which will be outsourced to </w:t>
      </w:r>
      <w:r>
        <w:rPr>
          <w:b/>
        </w:rPr>
        <w:t>local legal and financial experts</w:t>
      </w:r>
      <w:r>
        <w:t xml:space="preserve"> to avoid costly mistakes.</w:t>
      </w:r>
    </w:p>
    <w:p>
      <w:pPr>
        <w:spacing w:before="0" w:after="40"/>
      </w:pPr>
    </w:p>
    <w:p>
      <w:pPr>
        <w:spacing w:before="0" w:after="120"/>
      </w:pPr>
      <w:r>
        <w:t xml:space="preserve">Finally, the startup aims to </w:t>
      </w:r>
      <w:r>
        <w:rPr>
          <w:b/>
        </w:rPr>
        <w:t>achieve measurable traction</w:t>
      </w:r>
      <w:r>
        <w:t xml:space="preserve"> within the six-month period, including </w:t>
      </w:r>
      <w:r>
        <w:rPr>
          <w:b/>
        </w:rPr>
        <w:t>a minimum of 1,000 active users, a 5% conversion rate from marketing campaigns, and positive customer feedback</w:t>
      </w:r>
      <w:r>
        <w:t xml:space="preserve"> in at least one market. These metrics will serve as </w:t>
      </w:r>
      <w:r>
        <w:rPr>
          <w:b/>
        </w:rPr>
        <w:t>key performance indicators (KPIs)</w:t>
      </w:r>
      <w:r>
        <w:t xml:space="preserve"> to determine whether to </w:t>
      </w:r>
      <w:r>
        <w:rPr>
          <w:b/>
        </w:rPr>
        <w:t>scale operations, pivot the strategy, or exit underperforming markets</w:t>
      </w:r>
      <w:r>
        <w:t xml:space="preserve">. By setting </w:t>
      </w:r>
      <w:r>
        <w:rPr>
          <w:b/>
        </w:rPr>
        <w:t>clear, time-bound objectives</w:t>
      </w:r>
      <w:r>
        <w:t>, the startup can maintain focus and accountability throughout the expansion process.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Scope</w:t>
      </w:r>
    </w:p>
    <w:p>
      <w:pPr>
        <w:spacing w:before="0" w:after="120"/>
      </w:pPr>
      <w:r>
        <w:t xml:space="preserve">This proposal outlines a </w:t>
      </w:r>
      <w:r>
        <w:rPr>
          <w:b/>
        </w:rPr>
        <w:t>six-month market expansion plan</w:t>
      </w:r>
      <w:r>
        <w:t xml:space="preserve"> for a </w:t>
      </w:r>
      <w:r>
        <w:rPr>
          <w:b/>
        </w:rPr>
        <w:t>digital or tech-enabled startup</w:t>
      </w:r>
      <w:r>
        <w:t xml:space="preserve"> targeting </w:t>
      </w:r>
      <w:r>
        <w:rPr>
          <w:b/>
        </w:rPr>
        <w:t>Southeast Asia</w:t>
      </w:r>
      <w:r>
        <w:t xml:space="preserve">, with a focus on </w:t>
      </w:r>
      <w:r>
        <w:rPr>
          <w:b/>
        </w:rPr>
        <w:t>cost efficiency, scalability, and rapid validation</w:t>
      </w:r>
      <w:r>
        <w:t xml:space="preserve">. The </w:t>
      </w:r>
      <w:r>
        <w:rPr>
          <w:b/>
        </w:rPr>
        <w:t>scope includes</w:t>
      </w:r>
      <w:r>
        <w:t xml:space="preserve"> the following key activities: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Market Selection and Analysis</w:t>
      </w:r>
      <w:r>
        <w:t xml:space="preserve">: Researching and selecting </w:t>
      </w:r>
      <w:r>
        <w:rPr>
          <w:b/>
        </w:rPr>
        <w:t>three high-potential countries</w:t>
      </w:r>
      <w:r>
        <w:t xml:space="preserve"> (Singapore, Malaysia, and Vietnam) based on </w:t>
      </w:r>
      <w:r>
        <w:rPr>
          <w:b/>
        </w:rPr>
        <w:t>digital economy growth, regulatory environment, and consumer demand</w:t>
      </w:r>
      <w:r>
        <w:t xml:space="preserve">. This includes analyzing </w:t>
      </w:r>
      <w:r>
        <w:rPr>
          <w:b/>
        </w:rPr>
        <w:t>competitor landscapes, pricing strategies, and local consumer preferences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Entry Strategy Development</w:t>
      </w:r>
      <w:r>
        <w:t xml:space="preserve">: Designing a </w:t>
      </w:r>
      <w:r>
        <w:rPr>
          <w:b/>
        </w:rPr>
        <w:t>digital-first go-to-market approach</w:t>
      </w:r>
      <w:r>
        <w:t xml:space="preserve">, including </w:t>
      </w:r>
      <w:r>
        <w:rPr>
          <w:b/>
        </w:rPr>
        <w:t>localized marketing campaigns, partnerships with regional platforms, and customer acquisition tactics</w:t>
      </w:r>
      <w:r>
        <w:t xml:space="preserve"> tailored to each market.</w:t>
      </w:r>
    </w:p>
    <w:p>
      <w:pPr>
        <w:pStyle w:val="ListBullet"/>
        <w:spacing w:before="0" w:after="40"/>
      </w:pPr>
      <w:r/>
      <w:r>
        <w:rPr>
          <w:b/>
        </w:rPr>
        <w:t>Legal and Regulatory Compliance</w:t>
      </w:r>
      <w:r>
        <w:t xml:space="preserve">: Registering the business in </w:t>
      </w:r>
      <w:r>
        <w:rPr>
          <w:b/>
        </w:rPr>
        <w:t>one or more target countries</w:t>
      </w:r>
      <w:r>
        <w:t xml:space="preserve">, obtaining necessary </w:t>
      </w:r>
      <w:r>
        <w:rPr>
          <w:b/>
        </w:rPr>
        <w:t>licenses or permits</w:t>
      </w:r>
      <w:r>
        <w:t xml:space="preserve">, and setting up </w:t>
      </w:r>
      <w:r>
        <w:rPr>
          <w:b/>
        </w:rPr>
        <w:t>local payment gateways and tax structures</w:t>
      </w:r>
      <w:r>
        <w:t xml:space="preserve"> with the help of </w:t>
      </w:r>
      <w:r>
        <w:rPr>
          <w:b/>
        </w:rPr>
        <w:t>local legal and financial advisors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Product Localization</w:t>
      </w:r>
      <w:r>
        <w:t xml:space="preserve">: Adapting the </w:t>
      </w:r>
      <w:r>
        <w:rPr>
          <w:b/>
        </w:rPr>
        <w:t>product or service</w:t>
      </w:r>
      <w:r>
        <w:t xml:space="preserve"> to meet local needs, such as </w:t>
      </w:r>
      <w:r>
        <w:rPr>
          <w:b/>
        </w:rPr>
        <w:t>language localization, currency support, and cultural adjustments</w:t>
      </w:r>
      <w:r>
        <w:t xml:space="preserve"> (e.g., preferred payment methods like </w:t>
      </w:r>
      <w:r>
        <w:rPr>
          <w:b/>
        </w:rPr>
        <w:t>e-wallets in Vietnam or Malaysia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Operational Setup</w:t>
      </w:r>
      <w:r>
        <w:t xml:space="preserve">: Establishing </w:t>
      </w:r>
      <w:r>
        <w:rPr>
          <w:b/>
        </w:rPr>
        <w:t>remote or local customer support</w:t>
      </w:r>
      <w:r>
        <w:t xml:space="preserve">, integrating </w:t>
      </w:r>
      <w:r>
        <w:rPr>
          <w:b/>
        </w:rPr>
        <w:t>logistics and fulfillment partners</w:t>
      </w:r>
      <w:r>
        <w:t xml:space="preserve">, and setting up </w:t>
      </w:r>
      <w:r>
        <w:rPr>
          <w:b/>
        </w:rPr>
        <w:t>basic analytics and reporting systems</w:t>
      </w:r>
      <w:r>
        <w:t xml:space="preserve"> to track performance.</w:t>
      </w:r>
    </w:p>
    <w:p>
      <w:pPr>
        <w:pStyle w:val="ListBullet"/>
        <w:spacing w:before="0" w:after="40"/>
      </w:pPr>
      <w:r/>
      <w:r>
        <w:rPr>
          <w:b/>
        </w:rPr>
        <w:t>Pilot Launch and Validation</w:t>
      </w:r>
      <w:r>
        <w:t xml:space="preserve">: Rolling out a </w:t>
      </w:r>
      <w:r>
        <w:rPr>
          <w:b/>
        </w:rPr>
        <w:t>limited-market test</w:t>
      </w:r>
      <w:r>
        <w:t xml:space="preserve"> in one country (e.g., Malaysia) to validate demand, refine the strategy, and gather </w:t>
      </w:r>
      <w:r>
        <w:rPr>
          <w:b/>
        </w:rPr>
        <w:t>customer feedback</w:t>
      </w:r>
      <w:r>
        <w:t xml:space="preserve"> before scaling.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Explicitly excluded from this scope</w:t>
      </w:r>
      <w:r>
        <w:t xml:space="preserve"> are the following activities, which are either </w:t>
      </w:r>
      <w:r>
        <w:rPr>
          <w:b/>
        </w:rPr>
        <w:t>beyond the six-month timeline</w:t>
      </w:r>
      <w:r>
        <w:t xml:space="preserve"> or require </w:t>
      </w:r>
      <w:r>
        <w:rPr>
          <w:b/>
        </w:rPr>
        <w:t>additional resources</w:t>
      </w:r>
      <w:r>
        <w:t>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Full-scale localization</w:t>
      </w:r>
      <w:r>
        <w:t xml:space="preserve"> for all six major Southeast Asian markets (e.g., Indonesia, Thailand, Philippines).</w:t>
      </w:r>
    </w:p>
    <w:p>
      <w:pPr>
        <w:pStyle w:val="ListBullet"/>
        <w:spacing w:before="0" w:after="40"/>
      </w:pPr>
      <w:r/>
      <w:r>
        <w:rPr>
          <w:b/>
        </w:rPr>
        <w:t>Physical office setup</w:t>
      </w:r>
      <w:r>
        <w:t xml:space="preserve"> in any target country (remote operations will be prioritized).</w:t>
      </w:r>
    </w:p>
    <w:p>
      <w:pPr>
        <w:pStyle w:val="ListBullet"/>
        <w:spacing w:before="0" w:after="40"/>
      </w:pPr>
      <w:r/>
      <w:r>
        <w:rPr>
          <w:b/>
        </w:rPr>
        <w:t>Large-scale hiring</w:t>
      </w:r>
      <w:r>
        <w:t xml:space="preserve"> (the team will remain lean, with key roles outsourced to freelancers or agencies).</w:t>
      </w:r>
    </w:p>
    <w:p>
      <w:pPr>
        <w:pStyle w:val="ListBullet"/>
        <w:spacing w:before="0" w:after="40"/>
      </w:pPr>
      <w:r/>
      <w:r>
        <w:rPr>
          <w:b/>
        </w:rPr>
        <w:t>Custom product development</w:t>
      </w:r>
      <w:r>
        <w:t xml:space="preserve"> for each market (the startup will rely on a </w:t>
      </w:r>
      <w:r>
        <w:rPr>
          <w:b/>
        </w:rPr>
        <w:t>scalable MVP</w:t>
      </w:r>
      <w:r>
        <w:t xml:space="preserve"> with minimal customization).</w:t>
      </w:r>
    </w:p>
    <w:p>
      <w:pPr>
        <w:pStyle w:val="ListBullet"/>
        <w:spacing w:before="0" w:after="40"/>
      </w:pPr>
      <w:r/>
      <w:r>
        <w:rPr>
          <w:b/>
        </w:rPr>
        <w:t>Extensive offline marketing</w:t>
      </w:r>
      <w:r>
        <w:t xml:space="preserve"> (e.g., billboards, TV ads) due to budget constraints.</w:t>
      </w:r>
    </w:p>
    <w:p>
      <w:pPr>
        <w:pStyle w:val="ListBullet"/>
        <w:spacing w:before="0" w:after="40"/>
      </w:pPr>
      <w:r/>
      <w:r>
        <w:rPr>
          <w:b/>
        </w:rPr>
        <w:t>Long-term debt financing or significant external investment</w:t>
      </w:r>
      <w:r>
        <w:t xml:space="preserve"> (the plan assumes </w:t>
      </w:r>
      <w:r>
        <w:rPr>
          <w:b/>
        </w:rPr>
        <w:t>bootstrapped or self-funded</w:t>
      </w:r>
      <w:r>
        <w:t xml:space="preserve"> operations).</w:t>
      </w:r>
    </w:p>
    <w:p>
      <w:pPr>
        <w:spacing w:before="0" w:after="40"/>
      </w:pPr>
    </w:p>
    <w:p>
      <w:pPr>
        <w:spacing w:before="0" w:after="120"/>
      </w:pPr>
      <w:r>
        <w:t xml:space="preserve">This </w:t>
      </w:r>
      <w:r>
        <w:rPr>
          <w:b/>
        </w:rPr>
        <w:t>focused scope</w:t>
      </w:r>
      <w:r>
        <w:t xml:space="preserve"> ensures that the startup can </w:t>
      </w:r>
      <w:r>
        <w:rPr>
          <w:b/>
        </w:rPr>
        <w:t>execute efficiently within its constraints</w:t>
      </w:r>
      <w:r>
        <w:t xml:space="preserve"> while still achieving </w:t>
      </w:r>
      <w:r>
        <w:rPr>
          <w:b/>
        </w:rPr>
        <w:t>measurable progress</w:t>
      </w:r>
      <w:r>
        <w:t xml:space="preserve"> in six months.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Market Analysis and Country Recommendations</w:t>
      </w:r>
    </w:p>
    <w:p>
      <w:pPr>
        <w:spacing w:before="0" w:after="120"/>
      </w:pPr>
      <w:r>
        <w:t xml:space="preserve">Southeast Asia’s </w:t>
      </w:r>
      <w:r>
        <w:rPr>
          <w:b/>
        </w:rPr>
        <w:t>digital economy is one of the fastest-growing in the world</w:t>
      </w:r>
      <w:r>
        <w:t xml:space="preserve">, with a </w:t>
      </w:r>
      <w:r>
        <w:rPr>
          <w:b/>
        </w:rPr>
        <w:t>combined market size of over $200 billion</w:t>
      </w:r>
      <w:r>
        <w:t xml:space="preserve"> in 2023 and projections to reach </w:t>
      </w:r>
      <w:r>
        <w:rPr>
          <w:b/>
        </w:rPr>
        <w:t>$330 billion by 2025</w:t>
      </w:r>
      <w:r>
        <w:t xml:space="preserve">. However, not all countries offer the same opportunities for a </w:t>
      </w:r>
      <w:r>
        <w:rPr>
          <w:b/>
        </w:rPr>
        <w:t>lean, digital-first startup</w:t>
      </w:r>
      <w:r>
        <w:t xml:space="preserve">. The analysis below evaluates </w:t>
      </w:r>
      <w:r>
        <w:rPr>
          <w:b/>
        </w:rPr>
        <w:t>six key markets</w:t>
      </w:r>
      <w:r>
        <w:t>—</w:t>
      </w:r>
      <w:r>
        <w:rPr>
          <w:b/>
        </w:rPr>
        <w:t>Singapore, Malaysia, Thailand, Vietnam, Indonesia, and the Philippines</w:t>
      </w:r>
      <w:r>
        <w:t xml:space="preserve">—based on </w:t>
      </w:r>
      <w:r>
        <w:rPr>
          <w:b/>
        </w:rPr>
        <w:t>digital adoption, economic stability, regulatory ease, and competitive landscape</w:t>
      </w:r>
      <w:r>
        <w:t xml:space="preserve">, with </w:t>
      </w:r>
      <w:r>
        <w:rPr>
          <w:b/>
        </w:rPr>
        <w:t>Singapore, Malaysia, and Vietnam</w:t>
      </w:r>
      <w:r>
        <w:t xml:space="preserve"> emerging as the top recommendations.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**Market Overview**</w:t>
      </w:r>
    </w:p>
    <w:p>
      <w:pPr>
        <w:spacing w:before="0" w:after="120"/>
      </w:pPr>
      <w:r>
        <w:t xml:space="preserve">| </w:t>
      </w:r>
      <w:r>
        <w:rPr>
          <w:b/>
        </w:rPr>
        <w:t>Country</w:t>
      </w:r>
      <w:r>
        <w:t xml:space="preserve">  | </w:t>
      </w:r>
      <w:r>
        <w:rPr>
          <w:b/>
        </w:rPr>
        <w:t>Digital Economy Size (2023)</w:t>
      </w:r>
      <w:r>
        <w:t xml:space="preserve"> | </w:t>
      </w:r>
      <w:r>
        <w:rPr>
          <w:b/>
        </w:rPr>
        <w:t>Internet Penetration</w:t>
      </w:r>
      <w:r>
        <w:t xml:space="preserve"> | </w:t>
      </w:r>
      <w:r>
        <w:rPr>
          <w:b/>
        </w:rPr>
        <w:t>E-Commerce Growth Rate</w:t>
      </w:r>
      <w:r>
        <w:t xml:space="preserve"> | </w:t>
      </w:r>
      <w:r>
        <w:rPr>
          <w:b/>
        </w:rPr>
        <w:t>Regulatory Ease</w:t>
      </w:r>
      <w:r>
        <w:t xml:space="preserve"> | </w:t>
      </w:r>
      <w:r>
        <w:rPr>
          <w:b/>
        </w:rPr>
        <w:t>Key Advantages</w:t>
      </w:r>
      <w:r>
        <w:t xml:space="preserve"> | </w:t>
      </w:r>
      <w:r>
        <w:rPr>
          <w:b/>
        </w:rPr>
        <w:t>Key Challenges</w:t>
      </w:r>
      <w:r>
        <w:t xml:space="preserve"> |</w:t>
      </w:r>
    </w:p>
    <w:p>
      <w:pPr>
        <w:spacing w:before="0" w:after="120"/>
      </w:pPr>
      <w:r>
        <w:t>|--------------|-------------------------------|--------------------------|----------------------------|---------------------|--------------------|--------------------|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Singapore</w:t>
      </w:r>
      <w:r>
        <w:t xml:space="preserve"> | $22B | 97% | 12% | Very High | High disposable income, English proficiency, strong fintech ecosystem | High cost of operations, intense competition |</w:t>
      </w:r>
    </w:p>
    <w:p>
      <w:pPr>
        <w:spacing w:before="0" w:after="120"/>
      </w:pPr>
      <w:r>
        <w:t xml:space="preserve">| </w:t>
      </w:r>
      <w:r>
        <w:rPr>
          <w:b/>
        </w:rPr>
        <w:t>Malaysia</w:t>
      </w:r>
      <w:r>
        <w:t xml:space="preserve">  | $15B | 89% | 18% | High | Strong middle class, government support for digital economy, diverse population | Moderate competition, some language barriers |</w:t>
      </w:r>
    </w:p>
    <w:p>
      <w:pPr>
        <w:spacing w:before="0" w:after="120"/>
      </w:pPr>
      <w:r>
        <w:t xml:space="preserve">| </w:t>
      </w:r>
      <w:r>
        <w:rPr>
          <w:b/>
        </w:rPr>
        <w:t>Vietnam</w:t>
      </w:r>
      <w:r>
        <w:t xml:space="preserve">   | $22B | 73% | 20% | Medium | Rapid digital adoption, young population, low operational costs | Regulatory complexity, infrastructure gaps in rural areas |</w:t>
      </w:r>
    </w:p>
    <w:p>
      <w:pPr>
        <w:spacing w:before="0" w:after="120"/>
      </w:pPr>
      <w:r>
        <w:t xml:space="preserve">| </w:t>
      </w:r>
      <w:r>
        <w:rPr>
          <w:b/>
        </w:rPr>
        <w:t>Thailand</w:t>
      </w:r>
      <w:r>
        <w:t xml:space="preserve">  | $18B | 79% | 15% | Medium | High tourism-driven demand, strong social commerce | Language barrier, high customer acquisition costs |</w:t>
      </w:r>
    </w:p>
    <w:p>
      <w:pPr>
        <w:spacing w:before="0" w:after="120"/>
      </w:pPr>
      <w:r>
        <w:t xml:space="preserve">| </w:t>
      </w:r>
      <w:r>
        <w:rPr>
          <w:b/>
        </w:rPr>
        <w:t>Indonesia</w:t>
      </w:r>
      <w:r>
        <w:t xml:space="preserve"> | $77B | 73% | 23% | Low | Largest market in SEA, high mobile usage | Fragmented regulations, intense competition |</w:t>
      </w:r>
    </w:p>
    <w:p>
      <w:pPr>
        <w:spacing w:before="0" w:after="120"/>
      </w:pPr>
      <w:r>
        <w:t xml:space="preserve">| </w:t>
      </w:r>
      <w:r>
        <w:rPr>
          <w:b/>
        </w:rPr>
        <w:t>Philippines</w:t>
      </w:r>
      <w:r>
        <w:t xml:space="preserve"> | $14B | 79% | 17% | Medium | High social media usage, remittance-driven economy | Low digital payment adoption, infrastructure issues |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**Country Recommendations**</w:t>
      </w:r>
    </w:p>
    <w:p>
      <w:pPr>
        <w:pStyle w:val="ListNumber"/>
        <w:spacing w:before="0" w:after="40"/>
      </w:pPr>
      <w:r/>
      <w:r>
        <w:rPr>
          <w:b/>
        </w:rPr>
        <w:t>Singapore (Primary Market for Validation)</w:t>
      </w:r>
      <w:r/>
    </w:p>
    <w:p>
      <w:pPr>
        <w:pStyle w:val="ListBullet"/>
        <w:spacing w:before="0" w:after="40"/>
      </w:pPr>
      <w:r/>
      <w:r>
        <w:rPr>
          <w:b/>
        </w:rPr>
        <w:t>Why?</w:t>
      </w:r>
      <w:r>
        <w:t xml:space="preserve"> Singapore is the </w:t>
      </w:r>
      <w:r>
        <w:rPr>
          <w:b/>
        </w:rPr>
        <w:t>most mature digital market in Southeast Asia</w:t>
      </w:r>
      <w:r>
        <w:t xml:space="preserve">, with </w:t>
      </w:r>
      <w:r>
        <w:rPr>
          <w:b/>
        </w:rPr>
        <w:t>high internet penetration (97%)</w:t>
      </w:r>
      <w:r>
        <w:t xml:space="preserve">, a </w:t>
      </w:r>
      <w:r>
        <w:rPr>
          <w:b/>
        </w:rPr>
        <w:t>strong fintech ecosystem</w:t>
      </w:r>
      <w:r>
        <w:t xml:space="preserve">, and a </w:t>
      </w:r>
      <w:r>
        <w:rPr>
          <w:b/>
        </w:rPr>
        <w:t>business-friendly regulatory environment</w:t>
      </w:r>
      <w:r>
        <w:t xml:space="preserve">. English is widely spoken, reducing localization barriers. The country’s </w:t>
      </w:r>
      <w:r>
        <w:rPr>
          <w:b/>
        </w:rPr>
        <w:t>high disposable income</w:t>
      </w:r>
      <w:r>
        <w:t xml:space="preserve"> makes it ideal for testing premium pricing strategies.</w:t>
      </w:r>
    </w:p>
    <w:p>
      <w:pPr>
        <w:pStyle w:val="ListBullet"/>
        <w:spacing w:before="0" w:after="40"/>
      </w:pPr>
      <w:r/>
      <w:r>
        <w:rPr>
          <w:b/>
        </w:rPr>
        <w:t>Entry Strategy</w:t>
      </w:r>
      <w:r>
        <w:t xml:space="preserve">: Start with a </w:t>
      </w:r>
      <w:r>
        <w:rPr>
          <w:b/>
        </w:rPr>
        <w:t>direct-to-consumer (D2C) model</w:t>
      </w:r>
      <w:r>
        <w:t xml:space="preserve"> via a </w:t>
      </w:r>
      <w:r>
        <w:rPr>
          <w:b/>
        </w:rPr>
        <w:t>localized website and social commerce</w:t>
      </w:r>
      <w:r>
        <w:t xml:space="preserve"> (e.g., Instagram, TikTok Shop). Partner with </w:t>
      </w:r>
      <w:r>
        <w:rPr>
          <w:b/>
        </w:rPr>
        <w:t>local payment gateways</w:t>
      </w:r>
      <w:r>
        <w:t xml:space="preserve"> (e.g., Stripe, PayPal, GrabPay) and leverage </w:t>
      </w:r>
      <w:r>
        <w:rPr>
          <w:b/>
        </w:rPr>
        <w:t>SEO and content marketing</w:t>
      </w:r>
      <w:r>
        <w:t xml:space="preserve"> to drive organic traffic.</w:t>
      </w:r>
    </w:p>
    <w:p>
      <w:pPr>
        <w:pStyle w:val="ListBullet"/>
        <w:spacing w:before="0" w:after="40"/>
      </w:pPr>
      <w:r/>
      <w:r>
        <w:rPr>
          <w:b/>
        </w:rPr>
        <w:t>Risks</w:t>
      </w:r>
      <w:r>
        <w:t xml:space="preserve">: </w:t>
      </w:r>
      <w:r>
        <w:rPr>
          <w:b/>
        </w:rPr>
        <w:t>High operational costs</w:t>
      </w:r>
      <w:r>
        <w:t xml:space="preserve"> (e.g., office rent, salaries) and </w:t>
      </w:r>
      <w:r>
        <w:rPr>
          <w:b/>
        </w:rPr>
        <w:t>intense competition</w:t>
      </w:r>
      <w:r>
        <w:t xml:space="preserve"> from established players like </w:t>
      </w:r>
      <w:r>
        <w:rPr>
          <w:b/>
        </w:rPr>
        <w:t>Sea Limited (Shopee, Garena) and Grab</w:t>
      </w:r>
      <w:r>
        <w:t xml:space="preserve">. Mitigation: </w:t>
      </w:r>
      <w:r>
        <w:rPr>
          <w:b/>
        </w:rPr>
        <w:t>Remote operations</w:t>
      </w:r>
      <w:r>
        <w:t xml:space="preserve"> (no physical office) and </w:t>
      </w:r>
      <w:r>
        <w:rPr>
          <w:b/>
        </w:rPr>
        <w:t>freelance talent</w:t>
      </w:r>
      <w:r>
        <w:t xml:space="preserve"> for marketing and customer support.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Malaysia (Secondary Market for Scaling)</w:t>
      </w:r>
      <w:r/>
    </w:p>
    <w:p>
      <w:pPr>
        <w:pStyle w:val="ListBullet"/>
        <w:spacing w:before="0" w:after="40"/>
      </w:pPr>
      <w:r/>
      <w:r>
        <w:rPr>
          <w:b/>
        </w:rPr>
        <w:t>Why?</w:t>
      </w:r>
      <w:r>
        <w:t xml:space="preserve"> Malaysia offers a </w:t>
      </w:r>
      <w:r>
        <w:rPr>
          <w:b/>
        </w:rPr>
        <w:t>balanced mix of digital maturity and growth potential</w:t>
      </w:r>
      <w:r>
        <w:t xml:space="preserve">, with a </w:t>
      </w:r>
      <w:r>
        <w:rPr>
          <w:b/>
        </w:rPr>
        <w:t>18% e-commerce growth rate</w:t>
      </w:r>
      <w:r>
        <w:t xml:space="preserve"> and a </w:t>
      </w:r>
      <w:r>
        <w:rPr>
          <w:b/>
        </w:rPr>
        <w:t>government-driven digital economy agenda</w:t>
      </w:r>
      <w:r>
        <w:t xml:space="preserve"> (e.g., </w:t>
      </w:r>
      <w:r>
        <w:rPr>
          <w:b/>
        </w:rPr>
        <w:t>MyDigital initiative</w:t>
      </w:r>
      <w:r>
        <w:t xml:space="preserve">). The population is </w:t>
      </w:r>
      <w:r>
        <w:rPr>
          <w:b/>
        </w:rPr>
        <w:t>diverse (Malay, Chinese, Indian)</w:t>
      </w:r>
      <w:r>
        <w:t xml:space="preserve">, requiring </w:t>
      </w:r>
      <w:r>
        <w:rPr>
          <w:b/>
        </w:rPr>
        <w:t>multilingual support</w:t>
      </w:r>
      <w:r>
        <w:t xml:space="preserve"> (English, Malay, Chinese).</w:t>
      </w:r>
    </w:p>
    <w:p>
      <w:pPr>
        <w:pStyle w:val="ListBullet"/>
        <w:spacing w:before="0" w:after="40"/>
      </w:pPr>
      <w:r/>
      <w:r>
        <w:rPr>
          <w:b/>
        </w:rPr>
        <w:t>Entry Strategy</w:t>
      </w:r>
      <w:r>
        <w:t xml:space="preserve">: Focus on </w:t>
      </w:r>
      <w:r>
        <w:rPr>
          <w:b/>
        </w:rPr>
        <w:t>social commerce (Shopee, Lazada) and influencer marketing</w:t>
      </w:r>
      <w:r>
        <w:t xml:space="preserve"> (TikTok, Instagram). Offer </w:t>
      </w:r>
      <w:r>
        <w:rPr>
          <w:b/>
        </w:rPr>
        <w:t>localized payment options</w:t>
      </w:r>
      <w:r>
        <w:t xml:space="preserve"> (e.g., FPX, Boost, Touch ‘n Go) and </w:t>
      </w:r>
      <w:r>
        <w:rPr>
          <w:b/>
        </w:rPr>
        <w:t>cash-on-delivery (COD)</w:t>
      </w:r>
      <w:r>
        <w:t xml:space="preserve"> to cater to consumer preferences.</w:t>
      </w:r>
    </w:p>
    <w:p>
      <w:pPr>
        <w:pStyle w:val="ListBullet"/>
        <w:spacing w:before="0" w:after="40"/>
      </w:pPr>
      <w:r/>
      <w:r>
        <w:rPr>
          <w:b/>
        </w:rPr>
        <w:t>Risks</w:t>
      </w:r>
      <w:r>
        <w:t xml:space="preserve">: </w:t>
      </w:r>
      <w:r>
        <w:rPr>
          <w:b/>
        </w:rPr>
        <w:t>Moderate competition</w:t>
      </w:r>
      <w:r>
        <w:t xml:space="preserve"> from regional players and </w:t>
      </w:r>
      <w:r>
        <w:rPr>
          <w:b/>
        </w:rPr>
        <w:t>language barriers</w:t>
      </w:r>
      <w:r>
        <w:t xml:space="preserve"> for non-English speakers. Mitigation: </w:t>
      </w:r>
      <w:r>
        <w:rPr>
          <w:b/>
        </w:rPr>
        <w:t>Hire local freelancers</w:t>
      </w:r>
      <w:r>
        <w:t xml:space="preserve"> for content creation and customer support.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Vietnam (Tertiary Market for Cost Efficiency)</w:t>
      </w:r>
      <w:r/>
    </w:p>
    <w:p>
      <w:pPr>
        <w:pStyle w:val="ListBullet"/>
        <w:spacing w:before="0" w:after="40"/>
      </w:pPr>
      <w:r/>
      <w:r>
        <w:rPr>
          <w:b/>
        </w:rPr>
        <w:t>Why?</w:t>
      </w:r>
      <w:r>
        <w:t xml:space="preserve"> Vietnam has the </w:t>
      </w:r>
      <w:r>
        <w:rPr>
          <w:b/>
        </w:rPr>
        <w:t>fastest-growing e-commerce market in SEA (20% annually)</w:t>
      </w:r>
      <w:r>
        <w:t xml:space="preserve"> and a </w:t>
      </w:r>
      <w:r>
        <w:rPr>
          <w:b/>
        </w:rPr>
        <w:t>young, tech-savvy population</w:t>
      </w:r>
      <w:r>
        <w:t xml:space="preserve">. Operational costs are </w:t>
      </w:r>
      <w:r>
        <w:rPr>
          <w:b/>
        </w:rPr>
        <w:t>significantly lower</w:t>
      </w:r>
      <w:r>
        <w:t xml:space="preserve"> than in Singapore or Malaysia, making it ideal for </w:t>
      </w:r>
      <w:r>
        <w:rPr>
          <w:b/>
        </w:rPr>
        <w:t>testing pricing strategies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Entry Strategy</w:t>
      </w:r>
      <w:r>
        <w:t xml:space="preserve">: Use </w:t>
      </w:r>
      <w:r>
        <w:rPr>
          <w:b/>
        </w:rPr>
        <w:t>Facebook and Zalo (local messaging app) for marketing</w:t>
      </w:r>
      <w:r>
        <w:t xml:space="preserve"> and </w:t>
      </w:r>
      <w:r>
        <w:rPr>
          <w:b/>
        </w:rPr>
        <w:t>partner with local logistics providers</w:t>
      </w:r>
      <w:r>
        <w:t xml:space="preserve"> (e.g., Giao Hàng Nhanh, Viettel Post). Offer </w:t>
      </w:r>
      <w:r>
        <w:rPr>
          <w:b/>
        </w:rPr>
        <w:t>mobile-first experiences</w:t>
      </w:r>
      <w:r>
        <w:t xml:space="preserve"> (e.g., app-based services) and </w:t>
      </w:r>
      <w:r>
        <w:rPr>
          <w:b/>
        </w:rPr>
        <w:t>e-wallet integrations</w:t>
      </w:r>
      <w:r>
        <w:t xml:space="preserve"> (e.g., MoMo, ZaloPay).</w:t>
      </w:r>
    </w:p>
    <w:p>
      <w:pPr>
        <w:pStyle w:val="ListBullet"/>
        <w:spacing w:before="0" w:after="40"/>
      </w:pPr>
      <w:r/>
      <w:r>
        <w:rPr>
          <w:b/>
        </w:rPr>
        <w:t>Risks</w:t>
      </w:r>
      <w:r>
        <w:t xml:space="preserve">: </w:t>
      </w:r>
      <w:r>
        <w:rPr>
          <w:b/>
        </w:rPr>
        <w:t>Regulatory complexity</w:t>
      </w:r>
      <w:r>
        <w:t xml:space="preserve"> (e.g., business registration, tax compliance) and </w:t>
      </w:r>
      <w:r>
        <w:rPr>
          <w:b/>
        </w:rPr>
        <w:t>infrastructure gaps</w:t>
      </w:r>
      <w:r>
        <w:t xml:space="preserve"> in rural areas. Mitigation: </w:t>
      </w:r>
      <w:r>
        <w:rPr>
          <w:b/>
        </w:rPr>
        <w:t>Engage local legal and accounting firms</w:t>
      </w:r>
      <w:r>
        <w:t xml:space="preserve"> to navigate compliance.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**Excluded Markets**</w:t>
      </w:r>
    </w:p>
    <w:p>
      <w:pPr>
        <w:pStyle w:val="ListBullet"/>
        <w:spacing w:before="0" w:after="40"/>
      </w:pPr>
      <w:r/>
      <w:r>
        <w:rPr>
          <w:b/>
        </w:rPr>
        <w:t>Indonesia</w:t>
      </w:r>
      <w:r>
        <w:t xml:space="preserve">: While it has the </w:t>
      </w:r>
      <w:r>
        <w:rPr>
          <w:b/>
        </w:rPr>
        <w:t>largest digital economy in SEA</w:t>
      </w:r>
      <w:r>
        <w:t xml:space="preserve">, its </w:t>
      </w:r>
      <w:r>
        <w:rPr>
          <w:b/>
        </w:rPr>
        <w:t>fragmented regulations, intense competition, and high customer acquisition costs</w:t>
      </w:r>
      <w:r>
        <w:t xml:space="preserve"> make it less suitable for a </w:t>
      </w:r>
      <w:r>
        <w:rPr>
          <w:b/>
        </w:rPr>
        <w:t>lean startup</w:t>
      </w:r>
      <w:r>
        <w:t xml:space="preserve"> in the short term.</w:t>
      </w:r>
    </w:p>
    <w:p>
      <w:pPr>
        <w:pStyle w:val="ListBullet"/>
        <w:spacing w:before="0" w:after="40"/>
      </w:pPr>
      <w:r/>
      <w:r>
        <w:rPr>
          <w:b/>
        </w:rPr>
        <w:t>Thailand</w:t>
      </w:r>
      <w:r>
        <w:t xml:space="preserve">: </w:t>
      </w:r>
      <w:r>
        <w:rPr>
          <w:b/>
        </w:rPr>
        <w:t>Language barriers</w:t>
      </w:r>
      <w:r>
        <w:t xml:space="preserve"> and </w:t>
      </w:r>
      <w:r>
        <w:rPr>
          <w:b/>
        </w:rPr>
        <w:t>high customer acquisition costs</w:t>
      </w:r>
      <w:r>
        <w:t xml:space="preserve"> (due to tourism-driven demand) pose challenges for a </w:t>
      </w:r>
      <w:r>
        <w:rPr>
          <w:b/>
        </w:rPr>
        <w:t>budget-conscious expansion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Philippines</w:t>
      </w:r>
      <w:r>
        <w:t xml:space="preserve">: </w:t>
      </w:r>
      <w:r>
        <w:rPr>
          <w:b/>
        </w:rPr>
        <w:t>Low digital payment adoption</w:t>
      </w:r>
      <w:r>
        <w:t xml:space="preserve"> and </w:t>
      </w:r>
      <w:r>
        <w:rPr>
          <w:b/>
        </w:rPr>
        <w:t>infrastructure issues</w:t>
      </w:r>
      <w:r>
        <w:t xml:space="preserve"> (e.g., slow internet in rural areas) make it a </w:t>
      </w:r>
      <w:r>
        <w:rPr>
          <w:b/>
        </w:rPr>
        <w:t>higher-risk market</w:t>
      </w:r>
      <w:r>
        <w:t xml:space="preserve"> for a six-month launch.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Final Recommendation</w:t>
      </w:r>
      <w:r>
        <w:t xml:space="preserve">: Prioritize </w:t>
      </w:r>
      <w:r>
        <w:rPr>
          <w:b/>
        </w:rPr>
        <w:t>Singapore for validation, Malaysia for scaling, and Vietnam for cost efficiency</w:t>
      </w:r>
      <w:r>
        <w:t xml:space="preserve">, with a </w:t>
      </w:r>
      <w:r>
        <w:rPr>
          <w:b/>
        </w:rPr>
        <w:t>phased rollout</w:t>
      </w:r>
      <w:r>
        <w:t xml:space="preserve"> to minimize risk and optimize resource allocation.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Entry Strategy and Phased Implementation Plan</w:t>
      </w:r>
    </w:p>
    <w:p>
      <w:pPr>
        <w:spacing w:before="0" w:after="120"/>
      </w:pPr>
      <w:r>
        <w:t xml:space="preserve">This section outlines a </w:t>
      </w:r>
      <w:r>
        <w:rPr>
          <w:b/>
        </w:rPr>
        <w:t>structured, phased approach</w:t>
      </w:r>
      <w:r>
        <w:t xml:space="preserve"> to entering Southeast Asia, designed to </w:t>
      </w:r>
      <w:r>
        <w:rPr>
          <w:b/>
        </w:rPr>
        <w:t>minimize upfront costs, validate market fit, and scale efficiently</w:t>
      </w:r>
      <w:r>
        <w:t xml:space="preserve"> within six months. The strategy is divided into </w:t>
      </w:r>
      <w:r>
        <w:rPr>
          <w:b/>
        </w:rPr>
        <w:t>three phases</w:t>
      </w:r>
      <w:r>
        <w:t xml:space="preserve">, each with </w:t>
      </w:r>
      <w:r>
        <w:rPr>
          <w:b/>
        </w:rPr>
        <w:t>specific milestones, timelines, and actionable steps</w:t>
      </w:r>
      <w:r>
        <w:t xml:space="preserve">. The approach prioritizes </w:t>
      </w:r>
      <w:r>
        <w:rPr>
          <w:b/>
        </w:rPr>
        <w:t>digital channels, local partnerships, and lean operations</w:t>
      </w:r>
      <w:r>
        <w:t xml:space="preserve"> to ensure </w:t>
      </w:r>
      <w:r>
        <w:rPr>
          <w:b/>
        </w:rPr>
        <w:t>cost-effectiveness and rapid execution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**Phase 1: Market Research and Legal Setup (Weeks 1-4)**</w:t>
      </w:r>
    </w:p>
    <w:p>
      <w:pPr>
        <w:spacing w:before="0" w:after="120"/>
      </w:pPr>
      <w:r/>
      <w:r>
        <w:rPr>
          <w:b/>
        </w:rPr>
        <w:t>Objective</w:t>
      </w:r>
      <w:r>
        <w:t xml:space="preserve">: Conduct </w:t>
      </w:r>
      <w:r>
        <w:rPr>
          <w:b/>
        </w:rPr>
        <w:t>deep market research</w:t>
      </w:r>
      <w:r>
        <w:t xml:space="preserve">, select the </w:t>
      </w:r>
      <w:r>
        <w:rPr>
          <w:b/>
        </w:rPr>
        <w:t>primary target market (Singapore)</w:t>
      </w:r>
      <w:r>
        <w:t xml:space="preserve">, and complete </w:t>
      </w:r>
      <w:r>
        <w:rPr>
          <w:b/>
        </w:rPr>
        <w:t>legal registration and compliance</w:t>
      </w:r>
      <w:r>
        <w:t xml:space="preserve"> to enable a </w:t>
      </w:r>
      <w:r>
        <w:rPr>
          <w:b/>
        </w:rPr>
        <w:t>soft launch</w:t>
      </w:r>
      <w:r>
        <w:t xml:space="preserve"> by the end of Month 1.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**Key Activities**</w:t>
      </w:r>
    </w:p>
    <w:p>
      <w:pPr>
        <w:pStyle w:val="ListBullet"/>
        <w:spacing w:before="0" w:after="40"/>
      </w:pPr>
      <w:r/>
      <w:r>
        <w:rPr>
          <w:b/>
        </w:rPr>
        <w:t>Market Validation (Week 1-2)</w:t>
      </w:r>
      <w:r/>
    </w:p>
    <w:p>
      <w:pPr>
        <w:pStyle w:val="ListBullet"/>
        <w:spacing w:before="0" w:after="40"/>
      </w:pPr>
      <w:r>
        <w:t xml:space="preserve">Conduct </w:t>
      </w:r>
      <w:r>
        <w:rPr>
          <w:b/>
        </w:rPr>
        <w:t>competitor analysis</w:t>
      </w:r>
      <w:r>
        <w:t xml:space="preserve"> in Singapore, Malaysia, and Vietnam using tools like </w:t>
      </w:r>
      <w:r>
        <w:rPr>
          <w:b/>
        </w:rPr>
        <w:t>SEMrush, SimilarWeb, and local e-commerce platforms</w:t>
      </w:r>
      <w:r>
        <w:t xml:space="preserve"> (e.g., Shopee, Lazada).</w:t>
      </w:r>
    </w:p>
    <w:p>
      <w:pPr>
        <w:pStyle w:val="ListBullet"/>
        <w:spacing w:before="0" w:after="40"/>
      </w:pPr>
      <w:r>
        <w:t xml:space="preserve">Analyze </w:t>
      </w:r>
      <w:r>
        <w:rPr>
          <w:b/>
        </w:rPr>
        <w:t>consumer behavior</w:t>
      </w:r>
      <w:r>
        <w:t xml:space="preserve"> via </w:t>
      </w:r>
      <w:r>
        <w:rPr>
          <w:b/>
        </w:rPr>
        <w:t>Google Trends, social media insights, and local forums</w:t>
      </w:r>
      <w:r>
        <w:t xml:space="preserve"> (e.g., Reddit’s r/singapore, Facebook groups).</w:t>
      </w:r>
    </w:p>
    <w:p>
      <w:pPr>
        <w:pStyle w:val="ListBullet"/>
        <w:spacing w:before="0" w:after="40"/>
      </w:pPr>
      <w:r>
        <w:t xml:space="preserve">Identify </w:t>
      </w:r>
      <w:r>
        <w:rPr>
          <w:b/>
        </w:rPr>
        <w:t>key pain points</w:t>
      </w:r>
      <w:r>
        <w:t xml:space="preserve"> in the target market (e.g., lack of localized payment options, slow customer support) that the startup can address.</w:t>
      </w:r>
    </w:p>
    <w:p>
      <w:pPr>
        <w:pStyle w:val="ListBullet"/>
        <w:spacing w:before="0" w:after="40"/>
      </w:pPr>
      <w:r/>
      <w:r>
        <w:rPr>
          <w:b/>
        </w:rPr>
        <w:t>Example</w:t>
      </w:r>
      <w:r>
        <w:t xml:space="preserve">: If competitors in Singapore lack </w:t>
      </w:r>
      <w:r>
        <w:rPr>
          <w:b/>
        </w:rPr>
        <w:t>multi-currency support</w:t>
      </w:r>
      <w:r>
        <w:t xml:space="preserve">, highlight this as a </w:t>
      </w:r>
      <w:r>
        <w:rPr>
          <w:b/>
        </w:rPr>
        <w:t>unique selling proposition (USP)</w:t>
      </w:r>
      <w:r>
        <w:t xml:space="preserve"> in marketing campaigns.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Legal and Regulatory Setup (Week 3-4)</w:t>
      </w:r>
      <w:r/>
    </w:p>
    <w:p>
      <w:pPr>
        <w:pStyle w:val="ListBullet"/>
        <w:spacing w:before="0" w:after="40"/>
      </w:pPr>
      <w:r/>
      <w:r>
        <w:rPr>
          <w:b/>
        </w:rPr>
        <w:t>Register the business</w:t>
      </w:r>
      <w:r>
        <w:t xml:space="preserve"> in Singapore as a </w:t>
      </w:r>
      <w:r>
        <w:rPr>
          <w:b/>
        </w:rPr>
        <w:t>subsidiary or representative office</w:t>
      </w:r>
      <w:r>
        <w:t xml:space="preserve"> (e.g., via </w:t>
      </w:r>
      <w:r>
        <w:rPr>
          <w:b/>
        </w:rPr>
        <w:t>ACRA’s BizFile+ portal</w:t>
      </w:r>
      <w:r>
        <w:t xml:space="preserve">). Cost estimate: </w:t>
      </w:r>
      <w:r>
        <w:rPr>
          <w:b/>
        </w:rPr>
        <w:t>$500–$1,500</w:t>
      </w:r>
      <w:r>
        <w:t xml:space="preserve"> (including legal fees).</w:t>
      </w:r>
    </w:p>
    <w:p>
      <w:pPr>
        <w:pStyle w:val="ListBullet"/>
        <w:spacing w:before="0" w:after="40"/>
      </w:pPr>
      <w:r/>
      <w:r>
        <w:rPr>
          <w:b/>
        </w:rPr>
        <w:t>Obtain necessary licenses</w:t>
      </w:r>
      <w:r>
        <w:t xml:space="preserve"> (e.g., </w:t>
      </w:r>
      <w:r>
        <w:rPr>
          <w:b/>
        </w:rPr>
        <w:t>PDPA compliance for data protection</w:t>
      </w:r>
      <w:r>
        <w:t>, if handling customer data).</w:t>
      </w:r>
    </w:p>
    <w:p>
      <w:pPr>
        <w:pStyle w:val="ListBullet"/>
        <w:spacing w:before="0" w:after="40"/>
      </w:pPr>
      <w:r/>
      <w:r>
        <w:rPr>
          <w:b/>
        </w:rPr>
        <w:t>Set up a local bank account</w:t>
      </w:r>
      <w:r>
        <w:t xml:space="preserve"> (e.g., DBS, OCBC) for transactions. </w:t>
      </w:r>
      <w:r>
        <w:rPr>
          <w:b/>
        </w:rPr>
        <w:t>Note</w:t>
      </w:r>
      <w:r>
        <w:t xml:space="preserve">: Some banks require a </w:t>
      </w:r>
      <w:r>
        <w:rPr>
          <w:b/>
        </w:rPr>
        <w:t>local director</w:t>
      </w:r>
      <w:r>
        <w:t xml:space="preserve">; consider using a </w:t>
      </w:r>
      <w:r>
        <w:rPr>
          <w:b/>
        </w:rPr>
        <w:t>nominee director service</w:t>
      </w:r>
      <w:r>
        <w:t xml:space="preserve"> (cost: </w:t>
      </w:r>
      <w:r>
        <w:rPr>
          <w:b/>
        </w:rPr>
        <w:t>$200–$500/month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Engage a local accountant</w:t>
      </w:r>
      <w:r>
        <w:t xml:space="preserve"> to handle </w:t>
      </w:r>
      <w:r>
        <w:rPr>
          <w:b/>
        </w:rPr>
        <w:t>tax registration (GST/VAT)</w:t>
      </w:r>
      <w:r>
        <w:t xml:space="preserve"> and </w:t>
      </w:r>
      <w:r>
        <w:rPr>
          <w:b/>
        </w:rPr>
        <w:t>annual filings</w:t>
      </w:r>
      <w:r>
        <w:t xml:space="preserve">. Cost estimate: </w:t>
      </w:r>
      <w:r>
        <w:rPr>
          <w:b/>
        </w:rPr>
        <w:t>$1,000–$2,000/year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Action Item</w:t>
      </w:r>
      <w:r>
        <w:t xml:space="preserve">: Draft a </w:t>
      </w:r>
      <w:r>
        <w:rPr>
          <w:b/>
        </w:rPr>
        <w:t>compliance checklist</w:t>
      </w:r>
      <w:r>
        <w:t xml:space="preserve"> for each target market (e.g., Vietnam’s </w:t>
      </w:r>
      <w:r>
        <w:rPr>
          <w:b/>
        </w:rPr>
        <w:t>e-commerce decree</w:t>
      </w:r>
      <w:r>
        <w:t xml:space="preserve">, Malaysia’s </w:t>
      </w:r>
      <w:r>
        <w:rPr>
          <w:b/>
        </w:rPr>
        <w:t>Digital Signature Act</w:t>
      </w:r>
      <w:r>
        <w:t>).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Local Partnerships (Week 4)</w:t>
      </w:r>
      <w:r/>
    </w:p>
    <w:p>
      <w:pPr>
        <w:pStyle w:val="ListBullet"/>
        <w:spacing w:before="0" w:after="40"/>
      </w:pPr>
      <w:r/>
      <w:r>
        <w:rPr>
          <w:b/>
        </w:rPr>
        <w:t>Payment Gateway Integration</w:t>
      </w:r>
      <w:r>
        <w:t xml:space="preserve">: Partner with </w:t>
      </w:r>
      <w:r>
        <w:rPr>
          <w:b/>
        </w:rPr>
        <w:t>Stripe (Singapore), Razer Merchant Services (Malaysia), or MoMo (Vietnam)</w:t>
      </w:r>
      <w:r>
        <w:t xml:space="preserve"> for </w:t>
      </w:r>
      <w:r>
        <w:rPr>
          <w:b/>
        </w:rPr>
        <w:t>localized payment options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Logistics Partners</w:t>
      </w:r>
      <w:r>
        <w:t xml:space="preserve">: Sign up with </w:t>
      </w:r>
      <w:r>
        <w:rPr>
          <w:b/>
        </w:rPr>
        <w:t>local couriers</w:t>
      </w:r>
      <w:r>
        <w:t xml:space="preserve"> (e.g., </w:t>
      </w:r>
      <w:r>
        <w:rPr>
          <w:b/>
        </w:rPr>
        <w:t>J&amp;T Express in Vietnam, Pos Laju in Malaysia, Ninja Van in Singapore</w:t>
      </w:r>
      <w:r>
        <w:t xml:space="preserve">) for </w:t>
      </w:r>
      <w:r>
        <w:rPr>
          <w:b/>
        </w:rPr>
        <w:t>affordable shipping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Digital Marketing Agencies</w:t>
      </w:r>
      <w:r>
        <w:t xml:space="preserve">: Hire </w:t>
      </w:r>
      <w:r>
        <w:rPr>
          <w:b/>
        </w:rPr>
        <w:t>freelance social media managers or SEO specialists</w:t>
      </w:r>
      <w:r>
        <w:t xml:space="preserve"> (e.g., via </w:t>
      </w:r>
      <w:r>
        <w:rPr>
          <w:b/>
        </w:rPr>
        <w:t>Upwork or Fiverr</w:t>
      </w:r>
      <w:r>
        <w:t xml:space="preserve">) to handle </w:t>
      </w:r>
      <w:r>
        <w:rPr>
          <w:b/>
        </w:rPr>
        <w:t>localized campaigns</w:t>
      </w:r>
      <w:r>
        <w:t>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Deliverables by End of Phase 1</w:t>
      </w:r>
      <w:r>
        <w:t>:</w:t>
      </w:r>
    </w:p>
    <w:p>
      <w:pPr>
        <w:spacing w:before="0" w:after="120"/>
      </w:pPr>
      <w:r>
        <w:t xml:space="preserve">✅ </w:t>
      </w:r>
      <w:r>
        <w:rPr>
          <w:b/>
        </w:rPr>
        <w:t>Market research report</w:t>
      </w:r>
      <w:r>
        <w:t xml:space="preserve"> with </w:t>
      </w:r>
      <w:r>
        <w:rPr>
          <w:b/>
        </w:rPr>
        <w:t>competitor analysis, consumer insights, and go-to-market recommendations</w:t>
      </w:r>
      <w:r>
        <w:t>.</w:t>
      </w:r>
    </w:p>
    <w:p>
      <w:pPr>
        <w:spacing w:before="0" w:after="120"/>
      </w:pPr>
      <w:r>
        <w:t xml:space="preserve">✅ </w:t>
      </w:r>
      <w:r>
        <w:rPr>
          <w:b/>
        </w:rPr>
        <w:t>Legal registration completed</w:t>
      </w:r>
      <w:r>
        <w:t xml:space="preserve"> in the primary market (Singapore).</w:t>
      </w:r>
    </w:p>
    <w:p>
      <w:pPr>
        <w:spacing w:before="0" w:after="120"/>
      </w:pPr>
      <w:r>
        <w:t xml:space="preserve">✅ </w:t>
      </w:r>
      <w:r>
        <w:rPr>
          <w:b/>
        </w:rPr>
        <w:t>Local bank account and payment gateway set up</w:t>
      </w:r>
      <w:r>
        <w:t>.</w:t>
      </w:r>
    </w:p>
    <w:p>
      <w:pPr>
        <w:spacing w:before="0" w:after="120"/>
      </w:pPr>
      <w:r>
        <w:t xml:space="preserve">✅ </w:t>
      </w:r>
      <w:r>
        <w:rPr>
          <w:b/>
        </w:rPr>
        <w:t>Partnership agreements signed</w:t>
      </w:r>
      <w:r>
        <w:t xml:space="preserve"> with logistics and marketing providers.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**Phase 2: Product Localization and Pilot Launch (Weeks 5-12)**</w:t>
      </w:r>
    </w:p>
    <w:p>
      <w:pPr>
        <w:spacing w:before="0" w:after="120"/>
      </w:pPr>
      <w:r/>
      <w:r>
        <w:rPr>
          <w:b/>
        </w:rPr>
        <w:t>Objective</w:t>
      </w:r>
      <w:r>
        <w:t xml:space="preserve">: </w:t>
      </w:r>
      <w:r>
        <w:rPr>
          <w:b/>
        </w:rPr>
        <w:t>Localize the product/service</w:t>
      </w:r>
      <w:r>
        <w:t xml:space="preserve"> for the primary market (Singapore) and </w:t>
      </w:r>
      <w:r>
        <w:rPr>
          <w:b/>
        </w:rPr>
        <w:t>launch a pilot campaign</w:t>
      </w:r>
      <w:r>
        <w:t xml:space="preserve"> to validate demand and gather </w:t>
      </w:r>
      <w:r>
        <w:rPr>
          <w:b/>
        </w:rPr>
        <w:t>customer feedback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**Key Activities**</w:t>
      </w:r>
    </w:p>
    <w:p>
      <w:pPr>
        <w:pStyle w:val="ListBullet"/>
        <w:spacing w:before="0" w:after="40"/>
      </w:pPr>
      <w:r/>
      <w:r>
        <w:rPr>
          <w:b/>
        </w:rPr>
        <w:t>Product Localization (Week 5-6)</w:t>
      </w:r>
      <w:r/>
    </w:p>
    <w:p>
      <w:pPr>
        <w:pStyle w:val="ListBullet"/>
        <w:spacing w:before="0" w:after="40"/>
      </w:pPr>
      <w:r/>
      <w:r>
        <w:rPr>
          <w:b/>
        </w:rPr>
        <w:t>Language and Cultural Adaptation</w:t>
      </w:r>
      <w:r>
        <w:t>:</w:t>
      </w:r>
    </w:p>
    <w:p>
      <w:pPr>
        <w:pStyle w:val="ListBullet"/>
        <w:spacing w:before="0" w:after="40"/>
      </w:pPr>
      <w:r>
        <w:t xml:space="preserve">Translate the </w:t>
      </w:r>
      <w:r>
        <w:rPr>
          <w:b/>
        </w:rPr>
        <w:t>website, app, and customer support</w:t>
      </w:r>
      <w:r>
        <w:t xml:space="preserve"> into </w:t>
      </w:r>
      <w:r>
        <w:rPr>
          <w:b/>
        </w:rPr>
        <w:t>English</w:t>
      </w:r>
      <w:r>
        <w:t xml:space="preserve"> (primary) and </w:t>
      </w:r>
      <w:r>
        <w:rPr>
          <w:b/>
        </w:rPr>
        <w:t>Chinese</w:t>
      </w:r>
      <w:r>
        <w:t xml:space="preserve"> (for Singapore’s Chinese majority).</w:t>
      </w:r>
    </w:p>
    <w:p>
      <w:pPr>
        <w:pStyle w:val="ListBullet"/>
        <w:spacing w:before="0" w:after="40"/>
      </w:pPr>
      <w:r>
        <w:t xml:space="preserve">Adjust </w:t>
      </w:r>
      <w:r>
        <w:rPr>
          <w:b/>
        </w:rPr>
        <w:t>pricing</w:t>
      </w:r>
      <w:r>
        <w:t xml:space="preserve"> to reflect local purchasing power (e.g., </w:t>
      </w:r>
      <w:r>
        <w:rPr>
          <w:b/>
        </w:rPr>
        <w:t>SGD pricing in Singapore, MYR in Malaysia</w:t>
      </w:r>
      <w:r>
        <w:t>).</w:t>
      </w:r>
    </w:p>
    <w:p>
      <w:pPr>
        <w:pStyle w:val="ListBullet"/>
        <w:spacing w:before="0" w:after="40"/>
      </w:pPr>
      <w:r>
        <w:t xml:space="preserve">Modify </w:t>
      </w:r>
      <w:r>
        <w:rPr>
          <w:b/>
        </w:rPr>
        <w:t>UI/UX</w:t>
      </w:r>
      <w:r>
        <w:t xml:space="preserve"> to align with local preferences (e.g., </w:t>
      </w:r>
      <w:r>
        <w:rPr>
          <w:b/>
        </w:rPr>
        <w:t>mobile-first design</w:t>
      </w:r>
      <w:r>
        <w:t xml:space="preserve">, </w:t>
      </w:r>
      <w:r>
        <w:rPr>
          <w:b/>
        </w:rPr>
        <w:t>dark mode for apps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Payment Integration</w:t>
      </w:r>
      <w:r>
        <w:t>:</w:t>
      </w:r>
    </w:p>
    <w:p>
      <w:pPr>
        <w:pStyle w:val="ListBullet"/>
        <w:spacing w:before="0" w:after="40"/>
      </w:pPr>
      <w:r>
        <w:t xml:space="preserve">Enable </w:t>
      </w:r>
      <w:r>
        <w:rPr>
          <w:b/>
        </w:rPr>
        <w:t>local payment methods</w:t>
      </w:r>
      <w:r>
        <w:t xml:space="preserve"> (e.g., </w:t>
      </w:r>
      <w:r>
        <w:rPr>
          <w:b/>
        </w:rPr>
        <w:t>GrabPay, PayNow, credit cards</w:t>
      </w:r>
      <w:r>
        <w:t xml:space="preserve"> in Singapore; </w:t>
      </w:r>
      <w:r>
        <w:rPr>
          <w:b/>
        </w:rPr>
        <w:t>FPX, Boost</w:t>
      </w:r>
      <w:r>
        <w:t xml:space="preserve"> in Malaysia).</w:t>
      </w:r>
    </w:p>
    <w:p>
      <w:pPr>
        <w:pStyle w:val="ListBullet"/>
        <w:spacing w:before="0" w:after="40"/>
      </w:pPr>
      <w:r>
        <w:t xml:space="preserve">Offer </w:t>
      </w:r>
      <w:r>
        <w:rPr>
          <w:b/>
        </w:rPr>
        <w:t>multiple currency support</w:t>
      </w:r>
      <w:r>
        <w:t xml:space="preserve"> (SGD, MYR, VND) for future scalability.</w:t>
      </w:r>
    </w:p>
    <w:p>
      <w:pPr>
        <w:pStyle w:val="ListBullet"/>
        <w:spacing w:before="0" w:after="40"/>
      </w:pPr>
      <w:r/>
      <w:r>
        <w:rPr>
          <w:b/>
        </w:rPr>
        <w:t>Customer Support Setup</w:t>
      </w:r>
      <w:r>
        <w:t>:</w:t>
      </w:r>
    </w:p>
    <w:p>
      <w:pPr>
        <w:pStyle w:val="ListBullet"/>
        <w:spacing w:before="0" w:after="40"/>
      </w:pPr>
      <w:r>
        <w:t xml:space="preserve">Hire </w:t>
      </w:r>
      <w:r>
        <w:rPr>
          <w:b/>
        </w:rPr>
        <w:t>1-2 part-time customer support agents</w:t>
      </w:r>
      <w:r>
        <w:t xml:space="preserve"> (via </w:t>
      </w:r>
      <w:r>
        <w:rPr>
          <w:b/>
        </w:rPr>
        <w:t>Upwork or Remote.co</w:t>
      </w:r>
      <w:r>
        <w:t xml:space="preserve">) fluent in </w:t>
      </w:r>
      <w:r>
        <w:rPr>
          <w:b/>
        </w:rPr>
        <w:t>English and Mandarin</w:t>
      </w:r>
      <w:r>
        <w:t>.</w:t>
      </w:r>
    </w:p>
    <w:p>
      <w:pPr>
        <w:pStyle w:val="ListBullet"/>
        <w:spacing w:before="0" w:after="40"/>
      </w:pPr>
      <w:r>
        <w:t xml:space="preserve">Set up a </w:t>
      </w:r>
      <w:r>
        <w:rPr>
          <w:b/>
        </w:rPr>
        <w:t>local phone number</w:t>
      </w:r>
      <w:r>
        <w:t xml:space="preserve"> (e.g., via </w:t>
      </w:r>
      <w:r>
        <w:rPr>
          <w:b/>
        </w:rPr>
        <w:t>Google Voice or a virtual number service</w:t>
      </w:r>
      <w:r>
        <w:t>).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Pilot Marketing Campaign (Week 7-12)</w:t>
      </w:r>
      <w:r/>
    </w:p>
    <w:p>
      <w:pPr>
        <w:pStyle w:val="ListBullet"/>
        <w:spacing w:before="0" w:after="40"/>
      </w:pPr>
      <w:r/>
      <w:r>
        <w:rPr>
          <w:b/>
        </w:rPr>
        <w:t>Digital Marketing Strategy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SEO and Content Marketing</w:t>
      </w:r>
      <w:r>
        <w:t xml:space="preserve">: Publish </w:t>
      </w:r>
      <w:r>
        <w:rPr>
          <w:b/>
        </w:rPr>
        <w:t>blog posts, guides, and case studies</w:t>
      </w:r>
      <w:r>
        <w:t xml:space="preserve"> targeting </w:t>
      </w:r>
      <w:r>
        <w:rPr>
          <w:b/>
        </w:rPr>
        <w:t>local keywords</w:t>
      </w:r>
      <w:r>
        <w:t xml:space="preserve"> (e.g., “best SaaS tools for Singapore SMEs”).</w:t>
      </w:r>
    </w:p>
    <w:p>
      <w:pPr>
        <w:pStyle w:val="ListBullet"/>
        <w:spacing w:before="0" w:after="40"/>
      </w:pPr>
      <w:r/>
      <w:r>
        <w:rPr>
          <w:b/>
        </w:rPr>
        <w:t>Social Media Advertising</w:t>
      </w:r>
      <w:r>
        <w:t xml:space="preserve">: Run </w:t>
      </w:r>
      <w:r>
        <w:rPr>
          <w:b/>
        </w:rPr>
        <w:t>Facebook/Instagram ads</w:t>
      </w:r>
      <w:r>
        <w:t xml:space="preserve"> targeting </w:t>
      </w:r>
      <w:r>
        <w:rPr>
          <w:b/>
        </w:rPr>
        <w:t>Singapore-based audiences</w:t>
      </w:r>
      <w:r>
        <w:t xml:space="preserve"> (budget: </w:t>
      </w:r>
      <w:r>
        <w:rPr>
          <w:b/>
        </w:rPr>
        <w:t>$2,000–$3,000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Influencer Partnerships</w:t>
      </w:r>
      <w:r>
        <w:t xml:space="preserve">: Collaborate with </w:t>
      </w:r>
      <w:r>
        <w:rPr>
          <w:b/>
        </w:rPr>
        <w:t>micro-influencers (10K–50K followers)</w:t>
      </w:r>
      <w:r>
        <w:t xml:space="preserve"> in Singapore’s </w:t>
      </w:r>
      <w:r>
        <w:rPr>
          <w:b/>
        </w:rPr>
        <w:t>tech and business niches</w:t>
      </w:r>
      <w:r>
        <w:t xml:space="preserve"> (cost: </w:t>
      </w:r>
      <w:r>
        <w:rPr>
          <w:b/>
        </w:rPr>
        <w:t>$100–$500 per post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Referral Program</w:t>
      </w:r>
      <w:r>
        <w:t xml:space="preserve">: Offer </w:t>
      </w:r>
      <w:r>
        <w:rPr>
          <w:b/>
        </w:rPr>
        <w:t>discounts or cashback</w:t>
      </w:r>
      <w:r>
        <w:t xml:space="preserve"> for customers who refer friends (e.g., “Get 10% off for every friend who signs up”).</w:t>
      </w:r>
    </w:p>
    <w:p>
      <w:pPr>
        <w:pStyle w:val="ListBullet"/>
        <w:spacing w:before="0" w:after="40"/>
      </w:pPr>
      <w:r/>
      <w:r>
        <w:rPr>
          <w:b/>
        </w:rPr>
        <w:t>Performance Tracking</w:t>
      </w:r>
      <w:r>
        <w:t>:</w:t>
      </w:r>
    </w:p>
    <w:p>
      <w:pPr>
        <w:pStyle w:val="ListBullet"/>
        <w:spacing w:before="0" w:after="40"/>
      </w:pPr>
      <w:r>
        <w:t xml:space="preserve">Set up </w:t>
      </w:r>
      <w:r>
        <w:rPr>
          <w:b/>
        </w:rPr>
        <w:t>Google Analytics, Facebook Pixel, and Hotjar</w:t>
      </w:r>
      <w:r>
        <w:t xml:space="preserve"> to track </w:t>
      </w:r>
      <w:r>
        <w:rPr>
          <w:b/>
        </w:rPr>
        <w:t>user behavior, conversion rates, and drop-off points</w:t>
      </w:r>
      <w:r>
        <w:t>.</w:t>
      </w:r>
    </w:p>
    <w:p>
      <w:pPr>
        <w:pStyle w:val="ListBullet"/>
        <w:spacing w:before="0" w:after="40"/>
      </w:pPr>
      <w:r>
        <w:t xml:space="preserve">Monitor </w:t>
      </w:r>
      <w:r>
        <w:rPr>
          <w:b/>
        </w:rPr>
        <w:t>KPIs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Click-through rate (CTR)</w:t>
      </w:r>
      <w:r>
        <w:t xml:space="preserve">: Target </w:t>
      </w:r>
      <w:r>
        <w:rPr>
          <w:b/>
        </w:rPr>
        <w:t>3%+</w:t>
      </w:r>
      <w:r>
        <w:t xml:space="preserve"> for ads.</w:t>
      </w:r>
    </w:p>
    <w:p>
      <w:pPr>
        <w:pStyle w:val="ListBullet"/>
        <w:spacing w:before="0" w:after="40"/>
      </w:pPr>
      <w:r/>
      <w:r>
        <w:rPr>
          <w:b/>
        </w:rPr>
        <w:t>Conversion rate</w:t>
      </w:r>
      <w:r>
        <w:t xml:space="preserve">: Aim for </w:t>
      </w:r>
      <w:r>
        <w:rPr>
          <w:b/>
        </w:rPr>
        <w:t>3–5%</w:t>
      </w:r>
      <w:r>
        <w:t xml:space="preserve"> from landing pages.</w:t>
      </w:r>
    </w:p>
    <w:p>
      <w:pPr>
        <w:pStyle w:val="ListBullet"/>
        <w:spacing w:before="0" w:after="40"/>
      </w:pPr>
      <w:r/>
      <w:r>
        <w:rPr>
          <w:b/>
        </w:rPr>
        <w:t>Customer Acquisition Cost (CAC)</w:t>
      </w:r>
      <w:r>
        <w:t xml:space="preserve">: Keep below </w:t>
      </w:r>
      <w:r>
        <w:rPr>
          <w:b/>
        </w:rPr>
        <w:t>$50 per customer</w:t>
      </w:r>
      <w:r>
        <w:t>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Soft Launch and Feedback Collection (Week 10-12)</w:t>
      </w:r>
      <w:r/>
    </w:p>
    <w:p>
      <w:pPr>
        <w:pStyle w:val="ListBullet"/>
        <w:spacing w:before="0" w:after="40"/>
      </w:pPr>
      <w:r/>
      <w:r>
        <w:rPr>
          <w:b/>
        </w:rPr>
        <w:t>Limited Beta Test</w:t>
      </w:r>
      <w:r>
        <w:t xml:space="preserve">: Release the product to a </w:t>
      </w:r>
      <w:r>
        <w:rPr>
          <w:b/>
        </w:rPr>
        <w:t>small group of beta testers</w:t>
      </w:r>
      <w:r>
        <w:t xml:space="preserve"> (e.g., 100–200 users) via </w:t>
      </w:r>
      <w:r>
        <w:rPr>
          <w:b/>
        </w:rPr>
        <w:t>invite-only signups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Customer Surveys</w:t>
      </w:r>
      <w:r>
        <w:t xml:space="preserve">: Use </w:t>
      </w:r>
      <w:r>
        <w:rPr>
          <w:b/>
        </w:rPr>
        <w:t>Typeform or Google Forms</w:t>
      </w:r>
      <w:r>
        <w:t xml:space="preserve"> to gather feedback on </w:t>
      </w:r>
      <w:r>
        <w:rPr>
          <w:b/>
        </w:rPr>
        <w:t>pricing, usability, and pain points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Iterate Based on Feedback</w:t>
      </w:r>
      <w:r>
        <w:t xml:space="preserve">: Adjust </w:t>
      </w:r>
      <w:r>
        <w:rPr>
          <w:b/>
        </w:rPr>
        <w:t>pricing, features, or marketing messaging</w:t>
      </w:r>
      <w:r>
        <w:t xml:space="preserve"> before full launch.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Deliverables by End of Phase 2</w:t>
      </w:r>
      <w:r>
        <w:t>:</w:t>
      </w:r>
    </w:p>
    <w:p>
      <w:pPr>
        <w:spacing w:before="0" w:after="120"/>
      </w:pPr>
      <w:r>
        <w:t xml:space="preserve">✅ </w:t>
      </w:r>
      <w:r>
        <w:rPr>
          <w:b/>
        </w:rPr>
        <w:t>Localized product/service</w:t>
      </w:r>
      <w:r>
        <w:t xml:space="preserve"> (website, app, customer support).</w:t>
      </w:r>
    </w:p>
    <w:p>
      <w:pPr>
        <w:spacing w:before="0" w:after="120"/>
      </w:pPr>
      <w:r>
        <w:t xml:space="preserve">✅ </w:t>
      </w:r>
      <w:r>
        <w:rPr>
          <w:b/>
        </w:rPr>
        <w:t>Pilot marketing campaign launched</w:t>
      </w:r>
      <w:r>
        <w:t xml:space="preserve"> with </w:t>
      </w:r>
      <w:r>
        <w:rPr>
          <w:b/>
        </w:rPr>
        <w:t>initial performance data</w:t>
      </w:r>
      <w:r>
        <w:t>.</w:t>
      </w:r>
    </w:p>
    <w:p>
      <w:pPr>
        <w:spacing w:before="0" w:after="120"/>
      </w:pPr>
      <w:r>
        <w:t xml:space="preserve">✅ </w:t>
      </w:r>
      <w:r>
        <w:rPr>
          <w:b/>
        </w:rPr>
        <w:t>Beta test completed</w:t>
      </w:r>
      <w:r>
        <w:t xml:space="preserve"> with </w:t>
      </w:r>
      <w:r>
        <w:rPr>
          <w:b/>
        </w:rPr>
        <w:t>customer feedback report</w:t>
      </w:r>
      <w:r>
        <w:t>.</w:t>
      </w:r>
    </w:p>
    <w:p>
      <w:pPr>
        <w:spacing w:before="0" w:after="120"/>
      </w:pPr>
      <w:r>
        <w:t xml:space="preserve">✅ </w:t>
      </w:r>
      <w:r>
        <w:rPr>
          <w:b/>
        </w:rPr>
        <w:t>Conversion rate and CAC data</w:t>
      </w:r>
      <w:r>
        <w:t xml:space="preserve"> analyzed for scaling decisions.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**Phase 3: Full Launch and Scaling (Weeks 13-24)**</w:t>
      </w:r>
    </w:p>
    <w:p>
      <w:pPr>
        <w:spacing w:before="0" w:after="120"/>
      </w:pPr>
      <w:r/>
      <w:r>
        <w:rPr>
          <w:b/>
        </w:rPr>
        <w:t>Objective</w:t>
      </w:r>
      <w:r>
        <w:t xml:space="preserve">: </w:t>
      </w:r>
      <w:r>
        <w:rPr>
          <w:b/>
        </w:rPr>
        <w:t>Scale operations</w:t>
      </w:r>
      <w:r>
        <w:t xml:space="preserve"> to </w:t>
      </w:r>
      <w:r>
        <w:rPr>
          <w:b/>
        </w:rPr>
        <w:t>Malaysia and Vietnam</w:t>
      </w:r>
      <w:r>
        <w:t xml:space="preserve">, optimize marketing strategies based on </w:t>
      </w:r>
      <w:r>
        <w:rPr>
          <w:b/>
        </w:rPr>
        <w:t>Phase 2 learnings</w:t>
      </w:r>
      <w:r>
        <w:t xml:space="preserve">, and achieve </w:t>
      </w:r>
      <w:r>
        <w:rPr>
          <w:b/>
        </w:rPr>
        <w:t>measurable traction</w:t>
      </w:r>
      <w:r>
        <w:t xml:space="preserve"> (e.g., </w:t>
      </w:r>
      <w:r>
        <w:rPr>
          <w:b/>
        </w:rPr>
        <w:t>1,000+ active users, 5%+ conversion rate</w:t>
      </w:r>
      <w:r>
        <w:t>).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**Key Activities**</w:t>
      </w:r>
    </w:p>
    <w:p>
      <w:pPr>
        <w:pStyle w:val="ListBullet"/>
        <w:spacing w:before="0" w:after="40"/>
      </w:pPr>
      <w:r/>
      <w:r>
        <w:rPr>
          <w:b/>
        </w:rPr>
        <w:t>Expansion to Malaysia (Week 13-16)</w:t>
      </w:r>
      <w:r/>
    </w:p>
    <w:p>
      <w:pPr>
        <w:pStyle w:val="ListBullet"/>
        <w:spacing w:before="0" w:after="40"/>
      </w:pPr>
      <w:r/>
      <w:r>
        <w:rPr>
          <w:b/>
        </w:rPr>
        <w:t>Market Entry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Register a Malaysian subsidiary</w:t>
      </w:r>
      <w:r>
        <w:t xml:space="preserve"> (cost: </w:t>
      </w:r>
      <w:r>
        <w:rPr>
          <w:b/>
        </w:rPr>
        <w:t>$1,000–$2,000</w:t>
      </w:r>
      <w:r>
        <w:t xml:space="preserve">) or operate as a </w:t>
      </w:r>
      <w:r>
        <w:rPr>
          <w:b/>
        </w:rPr>
        <w:t>foreign entity</w:t>
      </w:r>
      <w:r>
        <w:t xml:space="preserve"> (simpler but limited to e-commerce).</w:t>
      </w:r>
    </w:p>
    <w:p>
      <w:pPr>
        <w:pStyle w:val="ListBullet"/>
        <w:spacing w:before="0" w:after="40"/>
      </w:pPr>
      <w:r/>
      <w:r>
        <w:rPr>
          <w:b/>
        </w:rPr>
        <w:t>Localize for Malaysia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Language</w:t>
      </w:r>
      <w:r>
        <w:t xml:space="preserve">: English + </w:t>
      </w:r>
      <w:r>
        <w:rPr>
          <w:b/>
        </w:rPr>
        <w:t>Malay and Chinese</w:t>
      </w:r>
      <w:r>
        <w:t xml:space="preserve"> (for East Malaysia).</w:t>
      </w:r>
    </w:p>
    <w:p>
      <w:pPr>
        <w:pStyle w:val="ListBullet"/>
        <w:spacing w:before="0" w:after="40"/>
      </w:pPr>
      <w:r/>
      <w:r>
        <w:rPr>
          <w:b/>
        </w:rPr>
        <w:t>Payment Methods</w:t>
      </w:r>
      <w:r>
        <w:t xml:space="preserve">: </w:t>
      </w:r>
      <w:r>
        <w:rPr>
          <w:b/>
        </w:rPr>
        <w:t>FPX, Boost, Touch ‘n Go, credit cards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Logistics</w:t>
      </w:r>
      <w:r>
        <w:t xml:space="preserve">: Partner with </w:t>
      </w:r>
      <w:r>
        <w:rPr>
          <w:b/>
        </w:rPr>
        <w:t>Pos Laju, J&amp;T Express, or DHL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Marketing Strategy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Social Commerce</w:t>
      </w:r>
      <w:r>
        <w:t xml:space="preserve">: List products on </w:t>
      </w:r>
      <w:r>
        <w:rPr>
          <w:b/>
        </w:rPr>
        <w:t>Shopee and Lazada</w:t>
      </w:r>
      <w:r>
        <w:t xml:space="preserve"> (Malaysia’s top e-commerce platforms).</w:t>
      </w:r>
    </w:p>
    <w:p>
      <w:pPr>
        <w:pStyle w:val="ListBullet"/>
        <w:spacing w:before="0" w:after="40"/>
      </w:pPr>
      <w:r/>
      <w:r>
        <w:rPr>
          <w:b/>
        </w:rPr>
        <w:t>Influencer Marketing</w:t>
      </w:r>
      <w:r>
        <w:t xml:space="preserve">: Partner with </w:t>
      </w:r>
      <w:r>
        <w:rPr>
          <w:b/>
        </w:rPr>
        <w:t>Malaysian tech and lifestyle influencers</w:t>
      </w:r>
      <w:r>
        <w:t xml:space="preserve"> (budget: </w:t>
      </w:r>
      <w:r>
        <w:rPr>
          <w:b/>
        </w:rPr>
        <w:t>$500–$1,500 per campaign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SEO and Content</w:t>
      </w:r>
      <w:r>
        <w:t xml:space="preserve">: Target </w:t>
      </w:r>
      <w:r>
        <w:rPr>
          <w:b/>
        </w:rPr>
        <w:t>local keywords</w:t>
      </w:r>
      <w:r>
        <w:t xml:space="preserve"> (e.g., “best SaaS for Malaysian startups”).</w:t>
      </w:r>
    </w:p>
    <w:p>
      <w:pPr>
        <w:pStyle w:val="ListBullet"/>
        <w:spacing w:before="0" w:after="40"/>
      </w:pPr>
      <w:r/>
      <w:r>
        <w:rPr>
          <w:b/>
        </w:rPr>
        <w:t>Performance Goals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100+ active users</w:t>
      </w:r>
      <w:r>
        <w:t xml:space="preserve"> in the first month.</w:t>
      </w:r>
    </w:p>
    <w:p>
      <w:pPr>
        <w:pStyle w:val="ListBullet"/>
        <w:spacing w:before="0" w:after="40"/>
      </w:pPr>
      <w:r/>
      <w:r>
        <w:rPr>
          <w:b/>
        </w:rPr>
        <w:t>3%+ conversion rate</w:t>
      </w:r>
      <w:r>
        <w:t xml:space="preserve"> from marketing campaigns.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Expansion to Vietnam (Week 17-20)</w:t>
      </w:r>
      <w:r/>
    </w:p>
    <w:p>
      <w:pPr>
        <w:pStyle w:val="ListBullet"/>
        <w:spacing w:before="0" w:after="40"/>
      </w:pPr>
      <w:r/>
      <w:r>
        <w:rPr>
          <w:b/>
        </w:rPr>
        <w:t>Market Entry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Register a representative office</w:t>
      </w:r>
      <w:r>
        <w:t xml:space="preserve"> (cost: </w:t>
      </w:r>
      <w:r>
        <w:rPr>
          <w:b/>
        </w:rPr>
        <w:t>$2,000–$3,000</w:t>
      </w:r>
      <w:r>
        <w:t xml:space="preserve">) or use a </w:t>
      </w:r>
      <w:r>
        <w:rPr>
          <w:b/>
        </w:rPr>
        <w:t>local distributor</w:t>
      </w:r>
      <w:r>
        <w:t xml:space="preserve"> to handle logistics.</w:t>
      </w:r>
    </w:p>
    <w:p>
      <w:pPr>
        <w:pStyle w:val="ListBullet"/>
        <w:spacing w:before="0" w:after="40"/>
      </w:pPr>
      <w:r/>
      <w:r>
        <w:rPr>
          <w:b/>
        </w:rPr>
        <w:t>Localize for Vietnam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Language</w:t>
      </w:r>
      <w:r>
        <w:t xml:space="preserve">: </w:t>
      </w:r>
      <w:r>
        <w:rPr>
          <w:b/>
        </w:rPr>
        <w:t>Vietnamese</w:t>
      </w:r>
      <w:r>
        <w:t xml:space="preserve"> (critical for customer trust).</w:t>
      </w:r>
    </w:p>
    <w:p>
      <w:pPr>
        <w:pStyle w:val="ListBullet"/>
        <w:spacing w:before="0" w:after="40"/>
      </w:pPr>
      <w:r/>
      <w:r>
        <w:rPr>
          <w:b/>
        </w:rPr>
        <w:t>Payment Methods</w:t>
      </w:r>
      <w:r>
        <w:t xml:space="preserve">: </w:t>
      </w:r>
      <w:r>
        <w:rPr>
          <w:b/>
        </w:rPr>
        <w:t>MoMo, ZaloPay, bank transfers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Logistics</w:t>
      </w:r>
      <w:r>
        <w:t xml:space="preserve">: Partner with </w:t>
      </w:r>
      <w:r>
        <w:rPr>
          <w:b/>
        </w:rPr>
        <w:t>Giao Hàng Nhanh or Viettel Post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Marketing Strategy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Facebook and Zalo Ads</w:t>
      </w:r>
      <w:r>
        <w:t xml:space="preserve">: Vietnam has </w:t>
      </w:r>
      <w:r>
        <w:rPr>
          <w:b/>
        </w:rPr>
        <w:t>high social media usage</w:t>
      </w:r>
      <w:r>
        <w:t xml:space="preserve"> (73% Facebook penetration).</w:t>
      </w:r>
    </w:p>
    <w:p>
      <w:pPr>
        <w:pStyle w:val="ListBullet"/>
        <w:spacing w:before="0" w:after="40"/>
      </w:pPr>
      <w:r/>
      <w:r>
        <w:rPr>
          <w:b/>
        </w:rPr>
        <w:t>Local Influencers</w:t>
      </w:r>
      <w:r>
        <w:t xml:space="preserve">: Collaborate with </w:t>
      </w:r>
      <w:r>
        <w:rPr>
          <w:b/>
        </w:rPr>
        <w:t>Vietnamese tech and e-commerce influencers</w:t>
      </w:r>
      <w:r>
        <w:t xml:space="preserve"> (cost: </w:t>
      </w:r>
      <w:r>
        <w:rPr>
          <w:b/>
        </w:rPr>
        <w:t>$200–$800 per post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Mobile-First Experience</w:t>
      </w:r>
      <w:r>
        <w:t xml:space="preserve">: Optimize the </w:t>
      </w:r>
      <w:r>
        <w:rPr>
          <w:b/>
        </w:rPr>
        <w:t>website and app for mobile</w:t>
      </w:r>
      <w:r>
        <w:t xml:space="preserve"> (Vietnam has </w:t>
      </w:r>
      <w:r>
        <w:rPr>
          <w:b/>
        </w:rPr>
        <w:t>70%+ mobile internet usage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Performance Goals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200+ active users</w:t>
      </w:r>
      <w:r>
        <w:t xml:space="preserve"> in the first month.</w:t>
      </w:r>
    </w:p>
    <w:p>
      <w:pPr>
        <w:pStyle w:val="ListBullet"/>
        <w:spacing w:before="0" w:after="40"/>
      </w:pPr>
      <w:r/>
      <w:r>
        <w:rPr>
          <w:b/>
        </w:rPr>
        <w:t>4%+ conversion rate</w:t>
      </w:r>
      <w:r>
        <w:t>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Optimization and Scaling (Week 21-24)</w:t>
      </w:r>
      <w:r/>
    </w:p>
    <w:p>
      <w:pPr>
        <w:pStyle w:val="ListBullet"/>
        <w:spacing w:before="0" w:after="40"/>
      </w:pPr>
      <w:r/>
      <w:r>
        <w:rPr>
          <w:b/>
        </w:rPr>
        <w:t>A/B Testing</w:t>
      </w:r>
      <w:r>
        <w:t xml:space="preserve">: Run </w:t>
      </w:r>
      <w:r>
        <w:rPr>
          <w:b/>
        </w:rPr>
        <w:t>split tests</w:t>
      </w:r>
      <w:r>
        <w:t xml:space="preserve"> on </w:t>
      </w:r>
      <w:r>
        <w:rPr>
          <w:b/>
        </w:rPr>
        <w:t>pricing, ad creatives, and landing pages</w:t>
      </w:r>
      <w:r>
        <w:t xml:space="preserve"> to improve conversions.</w:t>
      </w:r>
    </w:p>
    <w:p>
      <w:pPr>
        <w:pStyle w:val="ListBullet"/>
        <w:spacing w:before="0" w:after="40"/>
      </w:pPr>
      <w:r/>
      <w:r>
        <w:rPr>
          <w:b/>
        </w:rPr>
        <w:t>Customer Retention</w:t>
      </w:r>
      <w:r>
        <w:t>:</w:t>
      </w:r>
    </w:p>
    <w:p>
      <w:pPr>
        <w:pStyle w:val="ListBullet"/>
        <w:spacing w:before="0" w:after="40"/>
      </w:pPr>
      <w:r>
        <w:t xml:space="preserve">Implement </w:t>
      </w:r>
      <w:r>
        <w:rPr>
          <w:b/>
        </w:rPr>
        <w:t>email marketing</w:t>
      </w:r>
      <w:r>
        <w:t xml:space="preserve"> (e.g., </w:t>
      </w:r>
      <w:r>
        <w:rPr>
          <w:b/>
        </w:rPr>
        <w:t>welcome series, abandoned cart emails</w:t>
      </w:r>
      <w:r>
        <w:t>).</w:t>
      </w:r>
    </w:p>
    <w:p>
      <w:pPr>
        <w:pStyle w:val="ListBullet"/>
        <w:spacing w:before="0" w:after="40"/>
      </w:pPr>
      <w:r>
        <w:t xml:space="preserve">Offer </w:t>
      </w:r>
      <w:r>
        <w:rPr>
          <w:b/>
        </w:rPr>
        <w:t>loyalty programs</w:t>
      </w:r>
      <w:r>
        <w:t xml:space="preserve"> (e.g., “Refer 3 friends, get a free month”).</w:t>
      </w:r>
    </w:p>
    <w:p>
      <w:pPr>
        <w:pStyle w:val="ListBullet"/>
        <w:spacing w:before="0" w:after="40"/>
      </w:pPr>
      <w:r/>
      <w:r>
        <w:rPr>
          <w:b/>
        </w:rPr>
        <w:t>Performance Review</w:t>
      </w:r>
      <w:r>
        <w:t>:</w:t>
      </w:r>
    </w:p>
    <w:p>
      <w:pPr>
        <w:pStyle w:val="ListBullet"/>
        <w:spacing w:before="0" w:after="40"/>
      </w:pPr>
      <w:r>
        <w:t xml:space="preserve">Analyze </w:t>
      </w:r>
      <w:r>
        <w:rPr>
          <w:b/>
        </w:rPr>
        <w:t>CAC, LTV (Lifetime Value), and churn rate</w:t>
      </w:r>
      <w:r>
        <w:t>.</w:t>
      </w:r>
    </w:p>
    <w:p>
      <w:pPr>
        <w:pStyle w:val="ListBullet"/>
        <w:spacing w:before="0" w:after="40"/>
      </w:pPr>
      <w:r>
        <w:t xml:space="preserve">Decide whether to </w:t>
      </w:r>
      <w:r>
        <w:rPr>
          <w:b/>
        </w:rPr>
        <w:t>double down on high-performing markets</w:t>
      </w:r>
      <w:r>
        <w:t xml:space="preserve"> or </w:t>
      </w:r>
      <w:r>
        <w:rPr>
          <w:b/>
        </w:rPr>
        <w:t>pivot strategies</w:t>
      </w:r>
      <w:r>
        <w:t>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Deliverables by End of Phase 3</w:t>
      </w:r>
      <w:r>
        <w:t>:</w:t>
      </w:r>
    </w:p>
    <w:p>
      <w:pPr>
        <w:spacing w:before="0" w:after="120"/>
      </w:pPr>
      <w:r>
        <w:t xml:space="preserve">✅ </w:t>
      </w:r>
      <w:r>
        <w:rPr>
          <w:b/>
        </w:rPr>
        <w:t>Full launch in Malaysia and Vietnam</w:t>
      </w:r>
      <w:r>
        <w:t xml:space="preserve"> with </w:t>
      </w:r>
      <w:r>
        <w:rPr>
          <w:b/>
        </w:rPr>
        <w:t>localized marketing and operations</w:t>
      </w:r>
      <w:r>
        <w:t>.</w:t>
      </w:r>
    </w:p>
    <w:p>
      <w:pPr>
        <w:spacing w:before="0" w:after="120"/>
      </w:pPr>
      <w:r>
        <w:t xml:space="preserve">✅ </w:t>
      </w:r>
      <w:r>
        <w:rPr>
          <w:b/>
        </w:rPr>
        <w:t>1,000+ active users</w:t>
      </w:r>
      <w:r>
        <w:t xml:space="preserve"> across all markets.</w:t>
      </w:r>
    </w:p>
    <w:p>
      <w:pPr>
        <w:spacing w:before="0" w:after="120"/>
      </w:pPr>
      <w:r>
        <w:t xml:space="preserve">✅ </w:t>
      </w:r>
      <w:r>
        <w:rPr>
          <w:b/>
        </w:rPr>
        <w:t>5%+ conversion rate</w:t>
      </w:r>
      <w:r>
        <w:t xml:space="preserve"> from marketing campaigns.</w:t>
      </w:r>
    </w:p>
    <w:p>
      <w:pPr>
        <w:spacing w:before="0" w:after="120"/>
      </w:pPr>
      <w:r>
        <w:t xml:space="preserve">✅ </w:t>
      </w:r>
      <w:r>
        <w:rPr>
          <w:b/>
        </w:rPr>
        <w:t>Customer retention and LTV data</w:t>
      </w:r>
      <w:r>
        <w:t xml:space="preserve"> analyzed for long-term scaling.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Budget Estimate</w:t>
      </w:r>
    </w:p>
    <w:p>
      <w:pPr>
        <w:spacing w:before="0" w:after="120"/>
      </w:pPr>
      <w:r>
        <w:t xml:space="preserve">The </w:t>
      </w:r>
      <w:r>
        <w:rPr>
          <w:b/>
        </w:rPr>
        <w:t>six-month expansion budget</w:t>
      </w:r>
      <w:r>
        <w:t xml:space="preserve"> is designed to be </w:t>
      </w:r>
      <w:r>
        <w:rPr>
          <w:b/>
        </w:rPr>
        <w:t>lean and scalable</w:t>
      </w:r>
      <w:r>
        <w:t xml:space="preserve">, prioritizing </w:t>
      </w:r>
      <w:r>
        <w:rPr>
          <w:b/>
        </w:rPr>
        <w:t>digital channels, outsourced talent, and minimal overhead</w:t>
      </w:r>
      <w:r>
        <w:t xml:space="preserve">. The total estimated cost is </w:t>
      </w:r>
      <w:r>
        <w:rPr>
          <w:b/>
        </w:rPr>
        <w:t>$45,000–$65,000</w:t>
      </w:r>
      <w:r>
        <w:t xml:space="preserve">, with </w:t>
      </w:r>
      <w:r>
        <w:rPr>
          <w:b/>
        </w:rPr>
        <w:t>flexibility to adjust based on performance</w:t>
      </w:r>
      <w:r>
        <w:t xml:space="preserve">. Below is a </w:t>
      </w:r>
      <w:r>
        <w:rPr>
          <w:b/>
        </w:rPr>
        <w:t>detailed breakdown</w:t>
      </w:r>
      <w:r>
        <w:t xml:space="preserve"> of expenses, categorized by </w:t>
      </w:r>
      <w:r>
        <w:rPr>
          <w:b/>
        </w:rPr>
        <w:t>one-time costs, recurring costs, and contingency funds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**Budget Breakdown (USD)**</w:t>
      </w:r>
    </w:p>
    <w:p>
      <w:pPr>
        <w:spacing w:before="0" w:after="40"/>
      </w:pP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Item</w:t>
      </w:r>
      <w:r>
        <w:t xml:space="preserve">                          | </w:t>
      </w:r>
      <w:r>
        <w:rPr>
          <w:b/>
        </w:rPr>
        <w:t>Cost (USD)</w:t>
      </w:r>
      <w:r>
        <w:t xml:space="preserve"> | </w:t>
      </w:r>
      <w:r>
        <w:rPr>
          <w:b/>
        </w:rPr>
        <w:t>Notes</w:t>
      </w:r>
      <w:r>
        <w:t xml:space="preserve"> |</w:t>
      </w:r>
    </w:p>
    <w:p>
      <w:pPr>
        <w:spacing w:before="0" w:after="120"/>
      </w:pPr>
      <w:r>
        <w:t>|----------------------------|-----------------------------------|----------------|-----------|</w:t>
      </w:r>
    </w:p>
    <w:p>
      <w:pPr>
        <w:spacing w:before="0" w:after="120"/>
      </w:pPr>
      <w:r>
        <w:t xml:space="preserve">| </w:t>
      </w:r>
      <w:r>
        <w:rPr>
          <w:b/>
        </w:rPr>
        <w:t>Legal and Compliance</w:t>
      </w:r>
      <w:r>
        <w:t xml:space="preserve">   | Singapore business registration   | $1,000         | Includes ACRA fees and legal consultation. |</w:t>
      </w:r>
    </w:p>
    <w:p>
      <w:pPr>
        <w:spacing w:before="0" w:after="120"/>
      </w:pPr>
      <w:r>
        <w:t>|                            | Malaysian subsidiary registration | $1,500         | Required for full market access. |</w:t>
      </w:r>
    </w:p>
    <w:p>
      <w:pPr>
        <w:spacing w:before="0" w:after="120"/>
      </w:pPr>
      <w:r>
        <w:t>|                            | Vietnamese representative office | $2,500         | Simplified setup for testing. |</w:t>
      </w:r>
    </w:p>
    <w:p>
      <w:pPr>
        <w:spacing w:before="0" w:after="120"/>
      </w:pPr>
      <w:r>
        <w:t>|                            | Local legal/accounting retainer  | $2,000         | $500/month for compliance and tax filings. |</w:t>
      </w:r>
    </w:p>
    <w:p>
      <w:pPr>
        <w:spacing w:before="0" w:after="120"/>
      </w:pPr>
      <w:r>
        <w:t xml:space="preserve">| </w:t>
      </w:r>
      <w:r>
        <w:rPr>
          <w:b/>
        </w:rPr>
        <w:t>Payment and Banking</w:t>
      </w:r>
      <w:r>
        <w:t xml:space="preserve">    | Singapore business bank account   | $500           | DBS/OCBC account setup. |</w:t>
      </w:r>
    </w:p>
    <w:p>
      <w:pPr>
        <w:spacing w:before="0" w:after="120"/>
      </w:pPr>
      <w:r>
        <w:t>|                            | Payment gateway integration       | $1,200         | Stripe (Singapore), Razer (Malaysia), MoMo (Vietnam). |</w:t>
      </w:r>
    </w:p>
    <w:p>
      <w:pPr>
        <w:spacing w:before="0" w:after="120"/>
      </w:pPr>
      <w:r>
        <w:t xml:space="preserve">| </w:t>
      </w:r>
      <w:r>
        <w:rPr>
          <w:b/>
        </w:rPr>
        <w:t>Technology and Tools</w:t>
      </w:r>
      <w:r>
        <w:t xml:space="preserve">   | Website localization (translation) | $1,500         | Professional translation services. |</w:t>
      </w:r>
    </w:p>
    <w:p>
      <w:pPr>
        <w:spacing w:before="0" w:after="120"/>
      </w:pPr>
      <w:r>
        <w:t>|                            | SEO and content marketing tools   | $800           | Ahrefs/SEMrush ($50/month), Grammarly ($30/month). |</w:t>
      </w:r>
    </w:p>
    <w:p>
      <w:pPr>
        <w:spacing w:before="0" w:after="120"/>
      </w:pPr>
      <w:r>
        <w:t>|                            | Analytics and tracking           | $600           | Google Analytics, Hotjar, Facebook Pixel. |</w:t>
      </w:r>
    </w:p>
    <w:p>
      <w:pPr>
        <w:spacing w:before="0" w:after="120"/>
      </w:pPr>
      <w:r>
        <w:t xml:space="preserve">| </w:t>
      </w:r>
      <w:r>
        <w:rPr>
          <w:b/>
        </w:rPr>
        <w:t>Marketing and Advertising</w:t>
      </w:r>
      <w:r>
        <w:t xml:space="preserve"> | Pilot campaign (Singapore)     | $5,000         | $2,000 for ads, $1,500 for influencers, $1,500 for content. |</w:t>
      </w:r>
    </w:p>
    <w:p>
      <w:pPr>
        <w:spacing w:before="0" w:after="120"/>
      </w:pPr>
      <w:r>
        <w:t>|                            | Malaysia expansion marketing     | $4,000         | $2,000 for Shopee/Lazada ads, $1,000 for influencers, $1,000 for SEO. |</w:t>
      </w:r>
    </w:p>
    <w:p>
      <w:pPr>
        <w:spacing w:before="0" w:after="120"/>
      </w:pPr>
      <w:r>
        <w:t>|                            | Vietnam expansion marketing      | $3,500         | $1,500 for Facebook/Zalo ads, $1,000 for influencers, $1,000 for mobile optimization. |</w:t>
      </w:r>
    </w:p>
    <w:p>
      <w:pPr>
        <w:spacing w:before="0" w:after="120"/>
      </w:pPr>
      <w:r>
        <w:t xml:space="preserve">| </w:t>
      </w:r>
      <w:r>
        <w:rPr>
          <w:b/>
        </w:rPr>
        <w:t>Operations and Support</w:t>
      </w:r>
      <w:r>
        <w:t xml:space="preserve"> | Customer support (part-time)     | $3,000         | 2 part-time agents @ $500/month each. |</w:t>
      </w:r>
    </w:p>
    <w:p>
      <w:pPr>
        <w:spacing w:before="0" w:after="120"/>
      </w:pPr>
      <w:r>
        <w:t>|                            | Freelance social media manager   | $1,800         | $300/month for content creation and community management. |</w:t>
      </w:r>
    </w:p>
    <w:p>
      <w:pPr>
        <w:spacing w:before="0" w:after="120"/>
      </w:pPr>
      <w:r>
        <w:t>|                            | Local logistics partners         | $2,000         | Integration fees with J&amp;T Express, Pos Laju, etc. |</w:t>
      </w:r>
    </w:p>
    <w:p>
      <w:pPr>
        <w:spacing w:before="0" w:after="120"/>
      </w:pPr>
      <w:r>
        <w:t xml:space="preserve">| </w:t>
      </w:r>
      <w:r>
        <w:rPr>
          <w:b/>
        </w:rPr>
        <w:t>Miscellaneous</w:t>
      </w:r>
      <w:r>
        <w:t xml:space="preserve">          | Contingency fund                 | $5,000         | 10% buffer for unexpected costs (e.g., delays, additional legal fees). |</w:t>
      </w:r>
    </w:p>
    <w:p>
      <w:pPr>
        <w:spacing w:before="0" w:after="120"/>
      </w:pPr>
      <w:r>
        <w:t xml:space="preserve">| </w:t>
      </w:r>
      <w:r>
        <w:rPr>
          <w:b/>
        </w:rPr>
        <w:t>Total Estimated Cost</w:t>
      </w:r>
      <w:r>
        <w:t xml:space="preserve">   |                                   | </w:t>
      </w:r>
      <w:r>
        <w:rPr>
          <w:b/>
        </w:rPr>
        <w:t>$45,000–$65,000</w:t>
      </w:r>
      <w:r>
        <w:t xml:space="preserve"> | Varies based on market performance and adjustments.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**Cost Optimization Strategies**</w:t>
      </w:r>
    </w:p>
    <w:p>
      <w:pPr>
        <w:spacing w:before="0" w:after="120"/>
      </w:pPr>
      <w:r>
        <w:t xml:space="preserve">To </w:t>
      </w:r>
      <w:r>
        <w:rPr>
          <w:b/>
        </w:rPr>
        <w:t>stretch the budget further</w:t>
      </w:r>
      <w:r>
        <w:t xml:space="preserve">, consider the following </w:t>
      </w:r>
      <w:r>
        <w:rPr>
          <w:b/>
        </w:rPr>
        <w:t>cost-saving measures</w:t>
      </w:r>
      <w:r>
        <w:t>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Freelance Talent Over Agencies</w:t>
      </w:r>
      <w:r>
        <w:t xml:space="preserve">: Use platforms like </w:t>
      </w:r>
      <w:r>
        <w:rPr>
          <w:b/>
        </w:rPr>
        <w:t>Upwork, Fiverr, or Toptal</w:t>
      </w:r>
      <w:r>
        <w:t xml:space="preserve"> for </w:t>
      </w:r>
      <w:r>
        <w:rPr>
          <w:b/>
        </w:rPr>
        <w:t>marketing, design, and customer support</w:t>
      </w:r>
      <w:r>
        <w:t xml:space="preserve"> instead of hiring full-time employees. </w:t>
      </w:r>
      <w:r>
        <w:rPr>
          <w:b/>
        </w:rPr>
        <w:t>Savings</w:t>
      </w:r>
      <w:r>
        <w:t>: ~$1,000–$2,000/month.</w:t>
      </w:r>
    </w:p>
    <w:p>
      <w:pPr>
        <w:pStyle w:val="ListBullet"/>
        <w:spacing w:before="0" w:after="40"/>
      </w:pPr>
      <w:r/>
      <w:r>
        <w:rPr>
          <w:b/>
        </w:rPr>
        <w:t>Performance-Based Marketing</w:t>
      </w:r>
      <w:r>
        <w:t xml:space="preserve">: Allocate </w:t>
      </w:r>
      <w:r>
        <w:rPr>
          <w:b/>
        </w:rPr>
        <w:t>70% of the marketing budget to performance-based channels</w:t>
      </w:r>
      <w:r>
        <w:t xml:space="preserve"> (e.g., </w:t>
      </w:r>
      <w:r>
        <w:rPr>
          <w:b/>
        </w:rPr>
        <w:t>Facebook/Google Ads, influencer marketing</w:t>
      </w:r>
      <w:r>
        <w:t xml:space="preserve">) and </w:t>
      </w:r>
      <w:r>
        <w:rPr>
          <w:b/>
        </w:rPr>
        <w:t>30% to brand-building</w:t>
      </w:r>
      <w:r>
        <w:t xml:space="preserve"> (e.g., SEO, content).</w:t>
      </w:r>
    </w:p>
    <w:p>
      <w:pPr>
        <w:pStyle w:val="ListBullet"/>
        <w:spacing w:before="0" w:after="40"/>
      </w:pPr>
      <w:r/>
      <w:r>
        <w:rPr>
          <w:b/>
        </w:rPr>
        <w:t>Shared Office Space</w:t>
      </w:r>
      <w:r>
        <w:t xml:space="preserve">: Avoid </w:t>
      </w:r>
      <w:r>
        <w:rPr>
          <w:b/>
        </w:rPr>
        <w:t>long-term leases</w:t>
      </w:r>
      <w:r>
        <w:t xml:space="preserve"> by using </w:t>
      </w:r>
      <w:r>
        <w:rPr>
          <w:b/>
        </w:rPr>
        <w:t>coworking spaces</w:t>
      </w:r>
      <w:r>
        <w:t xml:space="preserve"> (e.g., WeWork, JustCo) or </w:t>
      </w:r>
      <w:r>
        <w:rPr>
          <w:b/>
        </w:rPr>
        <w:t>remote operations</w:t>
      </w:r>
      <w:r>
        <w:t xml:space="preserve"> entirely.</w:t>
      </w:r>
    </w:p>
    <w:p>
      <w:pPr>
        <w:pStyle w:val="ListBullet"/>
        <w:spacing w:before="0" w:after="40"/>
      </w:pPr>
      <w:r/>
      <w:r>
        <w:rPr>
          <w:b/>
        </w:rPr>
        <w:t>Bulk Discounts</w:t>
      </w:r>
      <w:r>
        <w:t xml:space="preserve">: Negotiate </w:t>
      </w:r>
      <w:r>
        <w:rPr>
          <w:b/>
        </w:rPr>
        <w:t>discounts with payment gateways, logistics providers, and freelancers</w:t>
      </w:r>
      <w:r>
        <w:t xml:space="preserve"> for </w:t>
      </w:r>
      <w:r>
        <w:rPr>
          <w:b/>
        </w:rPr>
        <w:t>long-term contracts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Barter Partnerships</w:t>
      </w:r>
      <w:r>
        <w:t xml:space="preserve">: Exchange </w:t>
      </w:r>
      <w:r>
        <w:rPr>
          <w:b/>
        </w:rPr>
        <w:t>product/service credits</w:t>
      </w:r>
      <w:r>
        <w:t xml:space="preserve"> for </w:t>
      </w:r>
      <w:r>
        <w:rPr>
          <w:b/>
        </w:rPr>
        <w:t>marketing exposure</w:t>
      </w:r>
      <w:r>
        <w:t xml:space="preserve"> (e.g., offer free subscriptions to influencers in exchange for reviews).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**Budget Allocation by Phase**</w:t>
      </w:r>
    </w:p>
    <w:p>
      <w:pPr>
        <w:spacing w:before="0" w:after="120"/>
      </w:pPr>
      <w:r>
        <w:t xml:space="preserve">| </w:t>
      </w:r>
      <w:r>
        <w:rPr>
          <w:b/>
        </w:rPr>
        <w:t>Phase</w:t>
      </w:r>
      <w:r>
        <w:t xml:space="preserve"> | </w:t>
      </w:r>
      <w:r>
        <w:rPr>
          <w:b/>
        </w:rPr>
        <w:t>Estimated Cost (USD)</w:t>
      </w:r>
      <w:r>
        <w:t xml:space="preserve"> | </w:t>
      </w:r>
      <w:r>
        <w:rPr>
          <w:b/>
        </w:rPr>
        <w:t>Key Expenses</w:t>
      </w:r>
      <w:r>
        <w:t xml:space="preserve"> |</w:t>
      </w:r>
    </w:p>
    <w:p>
      <w:pPr>
        <w:spacing w:before="0" w:after="120"/>
      </w:pPr>
      <w:r>
        <w:t>|-----------|--------------------------|------------------|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Phase 1 (Weeks 1-4)</w:t>
      </w:r>
      <w:r>
        <w:t xml:space="preserve"> | $8,000–$10,000 | Legal setup, market research, initial partnerships. |</w:t>
      </w:r>
    </w:p>
    <w:p>
      <w:pPr>
        <w:spacing w:before="0" w:after="120"/>
      </w:pPr>
      <w:r>
        <w:t xml:space="preserve">| </w:t>
      </w:r>
      <w:r>
        <w:rPr>
          <w:b/>
        </w:rPr>
        <w:t>Phase 2 (Weeks 5-12)</w:t>
      </w:r>
      <w:r>
        <w:t xml:space="preserve"> | $12,000–$15,000 | Product localization, pilot marketing, beta testing. |</w:t>
      </w:r>
    </w:p>
    <w:p>
      <w:pPr>
        <w:spacing w:before="0" w:after="120"/>
      </w:pPr>
      <w:r>
        <w:t xml:space="preserve">| </w:t>
      </w:r>
      <w:r>
        <w:rPr>
          <w:b/>
        </w:rPr>
        <w:t>Phase 3 (Weeks 13-24)</w:t>
      </w:r>
      <w:r>
        <w:t xml:space="preserve"> | $25,000–$40,000 | Full launch in Malaysia/Vietnam, scaling marketing, optimization. |</w:t>
      </w:r>
    </w:p>
    <w:p>
      <w:pPr>
        <w:spacing w:before="0" w:after="120"/>
      </w:pPr>
      <w:r>
        <w:t xml:space="preserve">| </w:t>
      </w:r>
      <w:r>
        <w:rPr>
          <w:b/>
        </w:rPr>
        <w:t>Contingency</w:t>
      </w:r>
      <w:r>
        <w:t xml:space="preserve"> | $5,000 | Buffer for unexpected costs.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**Funding Sources**</w:t>
      </w:r>
    </w:p>
    <w:p>
      <w:pPr>
        <w:spacing w:before="0" w:after="120"/>
      </w:pPr>
      <w:r>
        <w:t xml:space="preserve">Given the </w:t>
      </w:r>
      <w:r>
        <w:rPr>
          <w:b/>
        </w:rPr>
        <w:t>lean budget</w:t>
      </w:r>
      <w:r>
        <w:t xml:space="preserve">, the startup can explore the following </w:t>
      </w:r>
      <w:r>
        <w:rPr>
          <w:b/>
        </w:rPr>
        <w:t>funding options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Bootstrapping</w:t>
      </w:r>
      <w:r>
        <w:t xml:space="preserve">: Use </w:t>
      </w:r>
      <w:r>
        <w:rPr>
          <w:b/>
        </w:rPr>
        <w:t>existing revenue</w:t>
      </w:r>
      <w:r>
        <w:t xml:space="preserve"> or </w:t>
      </w:r>
      <w:r>
        <w:rPr>
          <w:b/>
        </w:rPr>
        <w:t>founder savings</w:t>
      </w:r>
      <w:r>
        <w:t xml:space="preserve"> to cover initial costs.</w:t>
      </w:r>
    </w:p>
    <w:p>
      <w:pPr>
        <w:pStyle w:val="ListBullet"/>
        <w:spacing w:before="0" w:after="40"/>
      </w:pPr>
      <w:r/>
      <w:r>
        <w:rPr>
          <w:b/>
        </w:rPr>
        <w:t>Pre-Sales/Revenue Share</w:t>
      </w:r>
      <w:r>
        <w:t xml:space="preserve">: Offer </w:t>
      </w:r>
      <w:r>
        <w:rPr>
          <w:b/>
        </w:rPr>
        <w:t>early-bird discounts</w:t>
      </w:r>
      <w:r>
        <w:t xml:space="preserve"> to generate cash flow before full launch.</w:t>
      </w:r>
    </w:p>
    <w:p>
      <w:pPr>
        <w:pStyle w:val="ListBullet"/>
        <w:spacing w:before="0" w:after="40"/>
      </w:pPr>
      <w:r/>
      <w:r>
        <w:rPr>
          <w:b/>
        </w:rPr>
        <w:t>Grants and Accelerators</w:t>
      </w:r>
      <w:r>
        <w:t xml:space="preserve">: Apply for </w:t>
      </w:r>
      <w:r>
        <w:rPr>
          <w:b/>
        </w:rPr>
        <w:t>Southeast Asia-focused grants</w:t>
      </w:r>
      <w:r>
        <w:t xml:space="preserve"> (e.g., </w:t>
      </w:r>
      <w:r>
        <w:rPr>
          <w:b/>
        </w:rPr>
        <w:t>Google for Startups Accelerator SEA, Antler, or local government grants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Revenue-Based Financing</w:t>
      </w:r>
      <w:r>
        <w:t xml:space="preserve">: Borrow against </w:t>
      </w:r>
      <w:r>
        <w:rPr>
          <w:b/>
        </w:rPr>
        <w:t>future revenue</w:t>
      </w:r>
      <w:r>
        <w:t xml:space="preserve"> (e.g., via </w:t>
      </w:r>
      <w:r>
        <w:rPr>
          <w:b/>
        </w:rPr>
        <w:t>Pipe or Clearbanc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Strategic Partnerships</w:t>
      </w:r>
      <w:r>
        <w:t xml:space="preserve">: Collaborate with </w:t>
      </w:r>
      <w:r>
        <w:rPr>
          <w:b/>
        </w:rPr>
        <w:t>local distributors or resellers</w:t>
      </w:r>
      <w:r>
        <w:t xml:space="preserve"> who may </w:t>
      </w:r>
      <w:r>
        <w:rPr>
          <w:b/>
        </w:rPr>
        <w:t>co-invest in marketing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Risk Assessment and Mitigation</w:t>
      </w:r>
    </w:p>
    <w:p>
      <w:pPr>
        <w:spacing w:before="0" w:after="120"/>
      </w:pPr>
      <w:r>
        <w:t xml:space="preserve">Expanding into </w:t>
      </w:r>
      <w:r>
        <w:rPr>
          <w:b/>
        </w:rPr>
        <w:t>Southeast Asia within six months</w:t>
      </w:r>
      <w:r>
        <w:t xml:space="preserve"> presents </w:t>
      </w:r>
      <w:r>
        <w:rPr>
          <w:b/>
        </w:rPr>
        <w:t>unique risks</w:t>
      </w:r>
      <w:r>
        <w:t xml:space="preserve">, ranging from </w:t>
      </w:r>
      <w:r>
        <w:rPr>
          <w:b/>
        </w:rPr>
        <w:t>regulatory hurdles to cultural misalignment</w:t>
      </w:r>
      <w:r>
        <w:t xml:space="preserve">. This section outlines the </w:t>
      </w:r>
      <w:r>
        <w:rPr>
          <w:b/>
        </w:rPr>
        <w:t>top risks</w:t>
      </w:r>
      <w:r>
        <w:t xml:space="preserve">, their </w:t>
      </w:r>
      <w:r>
        <w:rPr>
          <w:b/>
        </w:rPr>
        <w:t>potential impact</w:t>
      </w:r>
      <w:r>
        <w:t xml:space="preserve">, and </w:t>
      </w:r>
      <w:r>
        <w:rPr>
          <w:b/>
        </w:rPr>
        <w:t>mitigation strategies</w:t>
      </w:r>
      <w:r>
        <w:t xml:space="preserve"> to ensure a </w:t>
      </w:r>
      <w:r>
        <w:rPr>
          <w:b/>
        </w:rPr>
        <w:t>smooth and cost-effective launch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**1. Regulatory and Compliance Risks**</w:t>
      </w:r>
    </w:p>
    <w:p>
      <w:pPr>
        <w:pStyle w:val="Heading3"/>
        <w:spacing w:before="200" w:after="60"/>
      </w:pPr>
      <w:r>
        <w:t>**Risk: Complex and Varying Regulations**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Business registration delays</w:t>
      </w:r>
      <w:r>
        <w:t xml:space="preserve"> (e.g., Vietnam’s </w:t>
      </w:r>
      <w:r>
        <w:rPr>
          <w:b/>
        </w:rPr>
        <w:t>e-commerce decree</w:t>
      </w:r>
      <w:r>
        <w:t xml:space="preserve"> requires additional paperwork).</w:t>
      </w:r>
    </w:p>
    <w:p>
      <w:pPr>
        <w:pStyle w:val="ListBullet"/>
        <w:spacing w:before="0" w:after="40"/>
      </w:pPr>
      <w:r/>
      <w:r>
        <w:rPr>
          <w:b/>
        </w:rPr>
        <w:t>Fines or legal action</w:t>
      </w:r>
      <w:r>
        <w:t xml:space="preserve"> for non-compliance (e.g., </w:t>
      </w:r>
      <w:r>
        <w:rPr>
          <w:b/>
        </w:rPr>
        <w:t>GST/VAT registration in Malaysia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Payment gateway restrictions</w:t>
      </w:r>
      <w:r>
        <w:t xml:space="preserve"> (e.g., some countries </w:t>
      </w:r>
      <w:r>
        <w:rPr>
          <w:b/>
        </w:rPr>
        <w:t>ban certain payment methods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Hire local legal experts</w:t>
      </w:r>
      <w:r>
        <w:t xml:space="preserve"> in each target market to navigate compliance. </w:t>
      </w:r>
      <w:r>
        <w:rPr>
          <w:b/>
        </w:rPr>
        <w:t>Cost</w:t>
      </w:r>
      <w:r>
        <w:t>: ~$1,000–$2,000 per market.</w:t>
      </w:r>
    </w:p>
    <w:p>
      <w:pPr>
        <w:pStyle w:val="ListBullet"/>
        <w:spacing w:before="0" w:after="40"/>
      </w:pPr>
      <w:r/>
      <w:r>
        <w:rPr>
          <w:b/>
        </w:rPr>
        <w:t>Use compliance checklists</w:t>
      </w:r>
      <w:r>
        <w:t xml:space="preserve"> for each country (e.g., </w:t>
      </w:r>
      <w:r>
        <w:rPr>
          <w:b/>
        </w:rPr>
        <w:t>Singapore’s PDPA, Malaysia’s Digital Signature Act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Start with a representative office</w:t>
      </w:r>
      <w:r>
        <w:t xml:space="preserve"> (easier than a full subsidiary) in countries like Vietnam.</w:t>
      </w:r>
    </w:p>
    <w:p>
      <w:pPr>
        <w:pStyle w:val="ListBullet"/>
        <w:spacing w:before="0" w:after="40"/>
      </w:pPr>
      <w:r/>
      <w:r>
        <w:rPr>
          <w:b/>
        </w:rPr>
        <w:t>Consult with local accountants</w:t>
      </w:r>
      <w:r>
        <w:t xml:space="preserve"> to ensure </w:t>
      </w:r>
      <w:r>
        <w:rPr>
          <w:b/>
        </w:rPr>
        <w:t>tax filings and VAT/GST submissions</w:t>
      </w:r>
      <w:r>
        <w:t xml:space="preserve"> are correct.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**Risk: Data Privacy and Security**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Customer data breaches</w:t>
      </w:r>
      <w:r>
        <w:t xml:space="preserve"> leading to </w:t>
      </w:r>
      <w:r>
        <w:rPr>
          <w:b/>
        </w:rPr>
        <w:t>legal penalties</w:t>
      </w:r>
      <w:r>
        <w:t xml:space="preserve"> (e.g., </w:t>
      </w:r>
      <w:r>
        <w:rPr>
          <w:b/>
        </w:rPr>
        <w:t>Singapore’s PDPA fines up to SGD $1 million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Loss of customer trust</w:t>
      </w:r>
      <w:r>
        <w:t xml:space="preserve"> and </w:t>
      </w:r>
      <w:r>
        <w:rPr>
          <w:b/>
        </w:rPr>
        <w:t>brand reputation damage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Implement encryption and secure payment gateways</w:t>
      </w:r>
      <w:r>
        <w:t xml:space="preserve"> (e.g., </w:t>
      </w:r>
      <w:r>
        <w:rPr>
          <w:b/>
        </w:rPr>
        <w:t>Stripe, Razer Merchant Services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Draft a privacy policy</w:t>
      </w:r>
      <w:r>
        <w:t xml:space="preserve"> compliant with </w:t>
      </w:r>
      <w:r>
        <w:rPr>
          <w:b/>
        </w:rPr>
        <w:t>local laws</w:t>
      </w:r>
      <w:r>
        <w:t xml:space="preserve"> (e.g., </w:t>
      </w:r>
      <w:r>
        <w:rPr>
          <w:b/>
        </w:rPr>
        <w:t>GDPR-like regulations in Malaysia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Conduct a security audit</w:t>
      </w:r>
      <w:r>
        <w:t xml:space="preserve"> before launch (cost: </w:t>
      </w:r>
      <w:r>
        <w:rPr>
          <w:b/>
        </w:rPr>
        <w:t>$500–$1,000</w:t>
      </w:r>
      <w:r>
        <w:t>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**2. Market and Competition Risks**</w:t>
      </w:r>
    </w:p>
    <w:p>
      <w:pPr>
        <w:pStyle w:val="Heading3"/>
        <w:spacing w:before="200" w:after="60"/>
      </w:pPr>
      <w:r>
        <w:t>**Risk: Intense Competition from Local and Regional Players**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High customer acquisition costs (CAC)</w:t>
      </w:r>
      <w:r>
        <w:t xml:space="preserve"> due to </w:t>
      </w:r>
      <w:r>
        <w:rPr>
          <w:b/>
        </w:rPr>
        <w:t>competition from Shopee, Grab, and Sea Limited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Difficulty standing out</w:t>
      </w:r>
      <w:r>
        <w:t xml:space="preserve"> in crowded markets (e.g., </w:t>
      </w:r>
      <w:r>
        <w:rPr>
          <w:b/>
        </w:rPr>
        <w:t>Indonesia’s e-commerce space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Differentiate with a unique value proposition (UVP)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Example</w:t>
      </w:r>
      <w:r>
        <w:t xml:space="preserve">: If competitors lack </w:t>
      </w:r>
      <w:r>
        <w:rPr>
          <w:b/>
        </w:rPr>
        <w:t>multi-currency support</w:t>
      </w:r>
      <w:r>
        <w:t>, highlight this in marketing.</w:t>
      </w:r>
    </w:p>
    <w:p>
      <w:pPr>
        <w:pStyle w:val="ListBullet"/>
        <w:spacing w:before="0" w:after="40"/>
      </w:pPr>
      <w:r/>
      <w:r>
        <w:rPr>
          <w:b/>
        </w:rPr>
        <w:t>Focus on niche markets</w:t>
      </w:r>
      <w:r>
        <w:t xml:space="preserve"> (e.g., </w:t>
      </w:r>
      <w:r>
        <w:rPr>
          <w:b/>
        </w:rPr>
        <w:t>SaaS for SMEs in Singapore</w:t>
      </w:r>
      <w:r>
        <w:t xml:space="preserve"> instead of broad consumer products).</w:t>
      </w:r>
    </w:p>
    <w:p>
      <w:pPr>
        <w:pStyle w:val="ListBullet"/>
        <w:spacing w:before="0" w:after="40"/>
      </w:pPr>
      <w:r/>
      <w:r>
        <w:rPr>
          <w:b/>
        </w:rPr>
        <w:t>Leverage influencer marketing</w:t>
      </w:r>
      <w:r>
        <w:t xml:space="preserve"> to build </w:t>
      </w:r>
      <w:r>
        <w:rPr>
          <w:b/>
        </w:rPr>
        <w:t>organic trust</w:t>
      </w:r>
      <w:r>
        <w:t xml:space="preserve"> (cost-effective vs. paid ads).</w:t>
      </w:r>
    </w:p>
    <w:p>
      <w:pPr>
        <w:pStyle w:val="ListBullet"/>
        <w:spacing w:before="0" w:after="40"/>
      </w:pPr>
      <w:r/>
      <w:r>
        <w:rPr>
          <w:b/>
        </w:rPr>
        <w:t>Monitor competitor pricing</w:t>
      </w:r>
      <w:r>
        <w:t xml:space="preserve"> and adjust </w:t>
      </w:r>
      <w:r>
        <w:rPr>
          <w:b/>
        </w:rPr>
        <w:t>discounts/promotions</w:t>
      </w:r>
      <w:r>
        <w:t xml:space="preserve"> dynamically.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**Risk: Low Market Demand or Misaligned Product**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Low conversion rates</w:t>
      </w:r>
      <w:r>
        <w:t xml:space="preserve"> (e.g., &lt;1% if the product doesn’t resonate with local needs).</w:t>
      </w:r>
    </w:p>
    <w:p>
      <w:pPr>
        <w:pStyle w:val="ListBullet"/>
        <w:spacing w:before="0" w:after="40"/>
      </w:pPr>
      <w:r/>
      <w:r>
        <w:rPr>
          <w:b/>
        </w:rPr>
        <w:t>High churn rate</w:t>
      </w:r>
      <w:r>
        <w:t xml:space="preserve"> due to </w:t>
      </w:r>
      <w:r>
        <w:rPr>
          <w:b/>
        </w:rPr>
        <w:t>poor product-market fit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Conduct thorough market research</w:t>
      </w:r>
      <w:r>
        <w:t xml:space="preserve"> before launch (e.g., </w:t>
      </w:r>
      <w:r>
        <w:rPr>
          <w:b/>
        </w:rPr>
        <w:t>surveys, competitor analysis, social listening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Run a beta test</w:t>
      </w:r>
      <w:r>
        <w:t xml:space="preserve"> with </w:t>
      </w:r>
      <w:r>
        <w:rPr>
          <w:b/>
        </w:rPr>
        <w:t>100–200 users</w:t>
      </w:r>
      <w:r>
        <w:t xml:space="preserve"> to gather feedback before full launch.</w:t>
      </w:r>
    </w:p>
    <w:p>
      <w:pPr>
        <w:pStyle w:val="ListBullet"/>
        <w:spacing w:before="0" w:after="40"/>
      </w:pPr>
      <w:r/>
      <w:r>
        <w:rPr>
          <w:b/>
        </w:rPr>
        <w:t>Pivot quickly</w:t>
      </w:r>
      <w:r>
        <w:t xml:space="preserve"> if data shows </w:t>
      </w:r>
      <w:r>
        <w:rPr>
          <w:b/>
        </w:rPr>
        <w:t>low engagement</w:t>
      </w:r>
      <w:r>
        <w:t xml:space="preserve"> (e.g., adjust pricing, features, or messaging).</w:t>
      </w:r>
    </w:p>
    <w:p>
      <w:pPr>
        <w:pStyle w:val="ListBullet"/>
        <w:spacing w:before="0" w:after="40"/>
      </w:pPr>
      <w:r/>
      <w:r>
        <w:rPr>
          <w:b/>
        </w:rPr>
        <w:t>Use A/B testing</w:t>
      </w:r>
      <w:r>
        <w:t xml:space="preserve"> to optimize </w:t>
      </w:r>
      <w:r>
        <w:rPr>
          <w:b/>
        </w:rPr>
        <w:t>landing pages, pricing, and ad creatives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**3. Operational and Logistical Risks**</w:t>
      </w:r>
    </w:p>
    <w:p>
      <w:pPr>
        <w:pStyle w:val="Heading3"/>
        <w:spacing w:before="200" w:after="60"/>
      </w:pPr>
      <w:r>
        <w:t>**Risk: Supply Chain and Logistics Challenges**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Delayed shipments</w:t>
      </w:r>
      <w:r>
        <w:t xml:space="preserve"> due to </w:t>
      </w:r>
      <w:r>
        <w:rPr>
          <w:b/>
        </w:rPr>
        <w:t>inefficient couriers</w:t>
      </w:r>
      <w:r>
        <w:t xml:space="preserve"> (e.g., </w:t>
      </w:r>
      <w:r>
        <w:rPr>
          <w:b/>
        </w:rPr>
        <w:t>Vietnam’s rural infrastructure gaps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High return rates</w:t>
      </w:r>
      <w:r>
        <w:t xml:space="preserve"> if products don’t meet local expectations.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Partner with reliable local logistics providers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Singapore</w:t>
      </w:r>
      <w:r>
        <w:t>: Ninja Van, DHL.</w:t>
      </w:r>
    </w:p>
    <w:p>
      <w:pPr>
        <w:pStyle w:val="ListBullet"/>
        <w:spacing w:before="0" w:after="40"/>
      </w:pPr>
      <w:r/>
      <w:r>
        <w:rPr>
          <w:b/>
        </w:rPr>
        <w:t>Malaysia</w:t>
      </w:r>
      <w:r>
        <w:t>: Pos Laju, J&amp;T Express.</w:t>
      </w:r>
    </w:p>
    <w:p>
      <w:pPr>
        <w:pStyle w:val="ListBullet"/>
        <w:spacing w:before="0" w:after="40"/>
      </w:pPr>
      <w:r/>
      <w:r>
        <w:rPr>
          <w:b/>
        </w:rPr>
        <w:t>Vietnam</w:t>
      </w:r>
      <w:r>
        <w:t>: Giao Hàng Nhanh, Viettel Post.</w:t>
      </w:r>
    </w:p>
    <w:p>
      <w:pPr>
        <w:pStyle w:val="ListBullet"/>
        <w:spacing w:before="0" w:after="40"/>
      </w:pPr>
      <w:r/>
      <w:r>
        <w:rPr>
          <w:b/>
        </w:rPr>
        <w:t>Offer flexible return policies</w:t>
      </w:r>
      <w:r>
        <w:t xml:space="preserve"> (e.g., </w:t>
      </w:r>
      <w:r>
        <w:rPr>
          <w:b/>
        </w:rPr>
        <w:t>30-day returns, cash-on-delivery refunds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Stock inventory locally</w:t>
      </w:r>
      <w:r>
        <w:t xml:space="preserve"> (e.g., via </w:t>
      </w:r>
      <w:r>
        <w:rPr>
          <w:b/>
        </w:rPr>
        <w:t>3PL providers like ShipBob or Red Stag Fulfillment</w:t>
      </w:r>
      <w:r>
        <w:t>).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**Risk: Customer Support Bottlenecks**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Poor customer experience</w:t>
      </w:r>
      <w:r>
        <w:t xml:space="preserve"> due to </w:t>
      </w:r>
      <w:r>
        <w:rPr>
          <w:b/>
        </w:rPr>
        <w:t>slow response times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Negative reviews</w:t>
      </w:r>
      <w:r>
        <w:t xml:space="preserve"> hurting brand reputation.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Hire part-time customer support agents</w:t>
      </w:r>
      <w:r>
        <w:t xml:space="preserve"> (e.g., via </w:t>
      </w:r>
      <w:r>
        <w:rPr>
          <w:b/>
        </w:rPr>
        <w:t>Upwork</w:t>
      </w:r>
      <w:r>
        <w:t xml:space="preserve">) fluent in </w:t>
      </w:r>
      <w:r>
        <w:rPr>
          <w:b/>
        </w:rPr>
        <w:t>local languages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Set up a help center</w:t>
      </w:r>
      <w:r>
        <w:t xml:space="preserve"> with </w:t>
      </w:r>
      <w:r>
        <w:rPr>
          <w:b/>
        </w:rPr>
        <w:t>FAQs, chatbots, and self-service options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Implement a ticketing system</w:t>
      </w:r>
      <w:r>
        <w:t xml:space="preserve"> (e.g., </w:t>
      </w:r>
      <w:r>
        <w:rPr>
          <w:b/>
        </w:rPr>
        <w:t>Zendesk, Freshdesk</w:t>
      </w:r>
      <w:r>
        <w:t>) to track and resolve issues efficiently.</w:t>
      </w:r>
    </w:p>
    <w:p>
      <w:pPr>
        <w:pStyle w:val="ListBullet"/>
        <w:spacing w:before="0" w:after="40"/>
      </w:pPr>
      <w:r/>
      <w:r>
        <w:rPr>
          <w:b/>
        </w:rPr>
        <w:t>Offer multilingual support</w:t>
      </w:r>
      <w:r>
        <w:t xml:space="preserve"> (e.g., </w:t>
      </w:r>
      <w:r>
        <w:rPr>
          <w:b/>
        </w:rPr>
        <w:t>English + Chinese for Singapore/Malaysia, Vietnamese for Vietnam</w:t>
      </w:r>
      <w:r>
        <w:t>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**4. Financial and Budget Risks**</w:t>
      </w:r>
    </w:p>
    <w:p>
      <w:pPr>
        <w:pStyle w:val="Heading3"/>
        <w:spacing w:before="200" w:after="60"/>
      </w:pPr>
      <w:r>
        <w:t>**Risk: Budget Overruns Due to Unexpected Costs**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Running out of funds</w:t>
      </w:r>
      <w:r>
        <w:t xml:space="preserve"> before achieving </w:t>
      </w:r>
      <w:r>
        <w:rPr>
          <w:b/>
        </w:rPr>
        <w:t>traction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Forced to cut corners</w:t>
      </w:r>
      <w:r>
        <w:t xml:space="preserve"> (e.g., </w:t>
      </w:r>
      <w:r>
        <w:rPr>
          <w:b/>
        </w:rPr>
        <w:t>reducing marketing spend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Allocate a 10% contingency fund</w:t>
      </w:r>
      <w:r>
        <w:t xml:space="preserve"> ($5,000) for unexpected expenses.</w:t>
      </w:r>
    </w:p>
    <w:p>
      <w:pPr>
        <w:pStyle w:val="ListBullet"/>
        <w:spacing w:before="0" w:after="40"/>
      </w:pPr>
      <w:r/>
      <w:r>
        <w:rPr>
          <w:b/>
        </w:rPr>
        <w:t>Prioritize high-ROI activities</w:t>
      </w:r>
      <w:r>
        <w:t xml:space="preserve"> (e.g., </w:t>
      </w:r>
      <w:r>
        <w:rPr>
          <w:b/>
        </w:rPr>
        <w:t>performance marketing over brand ads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Negotiate payment plans</w:t>
      </w:r>
      <w:r>
        <w:t xml:space="preserve"> with vendors (e.g., </w:t>
      </w:r>
      <w:r>
        <w:rPr>
          <w:b/>
        </w:rPr>
        <w:t>freelancers, logistics partners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Monitor cash flow weekly</w:t>
      </w:r>
      <w:r>
        <w:t xml:space="preserve"> and adjust spending as needed.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**Risk: Currency Fluctuations and Payment Failures**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Lost revenue</w:t>
      </w:r>
      <w:r>
        <w:t xml:space="preserve"> due to </w:t>
      </w:r>
      <w:r>
        <w:rPr>
          <w:b/>
        </w:rPr>
        <w:t>failed transactions</w:t>
      </w:r>
      <w:r>
        <w:t xml:space="preserve"> (e.g., </w:t>
      </w:r>
      <w:r>
        <w:rPr>
          <w:b/>
        </w:rPr>
        <w:t>credit card declines in Vietnam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Reduced profit margins</w:t>
      </w:r>
      <w:r>
        <w:t xml:space="preserve"> if exchange rates shift unfavorably.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Use multi-currency payment gateways</w:t>
      </w:r>
      <w:r>
        <w:t xml:space="preserve"> (e.g., </w:t>
      </w:r>
      <w:r>
        <w:rPr>
          <w:b/>
        </w:rPr>
        <w:t>Stripe, Razer Merchant Services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Offer local payment methods</w:t>
      </w:r>
      <w:r>
        <w:t xml:space="preserve"> (e.g., </w:t>
      </w:r>
      <w:r>
        <w:rPr>
          <w:b/>
        </w:rPr>
        <w:t>e-wallets in Vietnam/Malaysia, FPX in Malaysia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Hedge currency risk</w:t>
      </w:r>
      <w:r>
        <w:t xml:space="preserve"> by </w:t>
      </w:r>
      <w:r>
        <w:rPr>
          <w:b/>
        </w:rPr>
        <w:t>locking in exchange rates</w:t>
      </w:r>
      <w:r>
        <w:t xml:space="preserve"> with banks or payment providers.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  <w:spacing w:before="240" w:after="80"/>
      </w:pPr>
      <w:r>
        <w:t>**5. Cultural and Localization Risks**</w:t>
      </w:r>
    </w:p>
    <w:p>
      <w:pPr>
        <w:pStyle w:val="Heading3"/>
        <w:spacing w:before="200" w:after="60"/>
      </w:pPr>
      <w:r>
        <w:t>**Risk: Language and Cultural Misalignment**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Poor engagement</w:t>
      </w:r>
      <w:r>
        <w:t xml:space="preserve"> due to </w:t>
      </w:r>
      <w:r>
        <w:rPr>
          <w:b/>
        </w:rPr>
        <w:t>untranslated content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Offensive or tone-deaf marketing</w:t>
      </w:r>
      <w:r>
        <w:t xml:space="preserve"> (e.g., </w:t>
      </w:r>
      <w:r>
        <w:rPr>
          <w:b/>
        </w:rPr>
        <w:t>using Western humor in Asia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Hire native-speaking translators</w:t>
      </w:r>
      <w:r>
        <w:t xml:space="preserve"> for </w:t>
      </w:r>
      <w:r>
        <w:rPr>
          <w:b/>
        </w:rPr>
        <w:t>website, app, and customer support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Localize marketing messages</w:t>
      </w:r>
      <w:r>
        <w:t xml:space="preserve"> (e.g., </w:t>
      </w:r>
      <w:r>
        <w:rPr>
          <w:b/>
        </w:rPr>
        <w:t>avoid slang, use region-specific references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Test campaigns with local focus groups</w:t>
      </w:r>
      <w:r>
        <w:t xml:space="preserve"> before full launch.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**Risk: Payment Preferences Mismatch**</w:t>
      </w:r>
    </w:p>
    <w:p>
      <w:pPr>
        <w:pStyle w:val="ListBullet"/>
        <w:spacing w:before="0" w:after="40"/>
      </w:pPr>
      <w:r/>
      <w:r>
        <w:rPr>
          <w:b/>
        </w:rPr>
        <w:t>Impact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Low conversion rates</w:t>
      </w:r>
      <w:r>
        <w:t xml:space="preserve"> if </w:t>
      </w:r>
      <w:r>
        <w:rPr>
          <w:b/>
        </w:rPr>
        <w:t>preferred payment methods aren’t available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Cart abandonment</w:t>
      </w:r>
      <w:r>
        <w:t xml:space="preserve"> due to </w:t>
      </w:r>
      <w:r>
        <w:rPr>
          <w:b/>
        </w:rPr>
        <w:t>lack of COD (cash-on-delivery)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Mitigation Strategies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Research local payment trends</w:t>
      </w:r>
      <w:r>
        <w:t xml:space="preserve"> (e.g., </w:t>
      </w:r>
      <w:r>
        <w:rPr>
          <w:b/>
        </w:rPr>
        <w:t>e-wallets in Vietnam, FPX in Malaysia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Integrate at least 3–5 payment options</w:t>
      </w:r>
      <w:r>
        <w:t xml:space="preserve"> per market.</w:t>
      </w:r>
    </w:p>
    <w:p>
      <w:pPr>
        <w:pStyle w:val="ListBullet"/>
        <w:spacing w:before="0" w:after="40"/>
      </w:pPr>
      <w:r/>
      <w:r>
        <w:rPr>
          <w:b/>
        </w:rPr>
        <w:t>Offer COD where common</w:t>
      </w:r>
      <w:r>
        <w:t xml:space="preserve"> (e.g., </w:t>
      </w:r>
      <w:r>
        <w:rPr>
          <w:b/>
        </w:rPr>
        <w:t>Vietnam, Philippines</w:t>
      </w:r>
      <w:r>
        <w:t>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Deliverables</w:t>
      </w:r>
    </w:p>
    <w:p>
      <w:pPr>
        <w:spacing w:before="0" w:after="120"/>
      </w:pPr>
      <w:r>
        <w:t xml:space="preserve">This section outlines the </w:t>
      </w:r>
      <w:r>
        <w:rPr>
          <w:b/>
        </w:rPr>
        <w:t>concrete deliverables</w:t>
      </w:r>
      <w:r>
        <w:t xml:space="preserve"> that will be achieved by the end of the </w:t>
      </w:r>
      <w:r>
        <w:rPr>
          <w:b/>
        </w:rPr>
        <w:t>six-month expansion plan</w:t>
      </w:r>
      <w:r>
        <w:t xml:space="preserve">, ensuring </w:t>
      </w:r>
      <w:r>
        <w:rPr>
          <w:b/>
        </w:rPr>
        <w:t>accountability, measurable progress, and a clear path to scaling</w:t>
      </w:r>
      <w:r>
        <w:t xml:space="preserve">. Each deliverable is </w:t>
      </w:r>
      <w:r>
        <w:rPr>
          <w:b/>
        </w:rPr>
        <w:t>time-bound, specific, and tied to key performance indicators (KPIs)</w:t>
      </w:r>
      <w:r>
        <w:t xml:space="preserve"> to track success. The deliverables are categorized by </w:t>
      </w:r>
      <w:r>
        <w:rPr>
          <w:b/>
        </w:rPr>
        <w:t>phase</w:t>
      </w:r>
      <w:r>
        <w:t xml:space="preserve"> to align with the </w:t>
      </w:r>
      <w:r>
        <w:rPr>
          <w:b/>
        </w:rPr>
        <w:t>implementation plan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2"/>
        <w:spacing w:before="240" w:after="80"/>
      </w:pPr>
      <w:r>
        <w:t>**Phase 1 Deliverables (Weeks 1-4)**</w:t>
      </w:r>
    </w:p>
    <w:p>
      <w:pPr>
        <w:pStyle w:val="Heading3"/>
        <w:spacing w:before="200" w:after="60"/>
      </w:pPr>
      <w:r>
        <w:t>**1. Market Research Report**</w:t>
      </w:r>
    </w:p>
    <w:p>
      <w:pPr>
        <w:pStyle w:val="ListBullet"/>
        <w:spacing w:before="0" w:after="40"/>
      </w:pPr>
      <w:r/>
      <w:r>
        <w:rPr>
          <w:b/>
        </w:rPr>
        <w:t>Description</w:t>
      </w:r>
      <w:r>
        <w:t xml:space="preserve">: A </w:t>
      </w:r>
      <w:r>
        <w:rPr>
          <w:b/>
        </w:rPr>
        <w:t>comprehensive analysis</w:t>
      </w:r>
      <w:r>
        <w:t xml:space="preserve"> of </w:t>
      </w:r>
      <w:r>
        <w:rPr>
          <w:b/>
        </w:rPr>
        <w:t>Singapore, Malaysia, and Vietnam</w:t>
      </w:r>
      <w:r>
        <w:t>, including:</w:t>
      </w:r>
    </w:p>
    <w:p>
      <w:pPr>
        <w:spacing w:before="0" w:after="120"/>
      </w:pPr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