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593C6" w14:textId="77777777" w:rsidR="004861F3" w:rsidRDefault="004861F3" w:rsidP="00E67FC8"/>
    <w:p w14:paraId="0822EB6C" w14:textId="77777777" w:rsidR="004861F3" w:rsidRDefault="00830C46" w:rsidP="0041729D">
      <w:pPr>
        <w:jc w:val="center"/>
        <w:rPr>
          <w:rFonts w:ascii="Calibri" w:eastAsia="Calibri" w:hAnsi="Calibri" w:cs="Calibri"/>
          <w:sz w:val="60"/>
          <w:szCs w:val="60"/>
        </w:rPr>
      </w:pPr>
      <w:r>
        <w:rPr>
          <w:noProof/>
          <w:lang w:val="en-US"/>
        </w:rPr>
        <w:drawing>
          <wp:inline distT="114300" distB="114300" distL="114300" distR="114300" wp14:anchorId="7AA7DB05" wp14:editId="4030CE02">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43100" cy="1619250"/>
                    </a:xfrm>
                    <a:prstGeom prst="rect">
                      <a:avLst/>
                    </a:prstGeom>
                    <a:ln/>
                  </pic:spPr>
                </pic:pic>
              </a:graphicData>
            </a:graphic>
          </wp:inline>
        </w:drawing>
      </w:r>
    </w:p>
    <w:p w14:paraId="3EAE5591" w14:textId="77777777" w:rsidR="004861F3" w:rsidRDefault="004861F3" w:rsidP="00E67FC8"/>
    <w:p w14:paraId="67471F24" w14:textId="5D378EE3" w:rsidR="004861F3" w:rsidRPr="00E6042D" w:rsidRDefault="1C18C8B4" w:rsidP="00E67FC8">
      <w:pPr>
        <w:pStyle w:val="Title"/>
      </w:pPr>
      <w:r>
        <w:t xml:space="preserve">  Guide d’utilisation du Manuel des Réviseurs</w:t>
      </w:r>
    </w:p>
    <w:p w14:paraId="2E829493" w14:textId="3182DB0C" w:rsidR="004861F3" w:rsidRDefault="004861F3" w:rsidP="00E67FC8"/>
    <w:p w14:paraId="2051E7E5" w14:textId="77777777" w:rsidR="0041729D" w:rsidRPr="00E6042D" w:rsidRDefault="0041729D" w:rsidP="00E67FC8"/>
    <w:p w14:paraId="628AA5D7" w14:textId="77777777" w:rsidR="004861F3" w:rsidRPr="0041729D" w:rsidRDefault="004861F3" w:rsidP="00E67FC8">
      <w:pPr>
        <w:rPr>
          <w:sz w:val="28"/>
          <w:szCs w:val="32"/>
        </w:rPr>
      </w:pPr>
    </w:p>
    <w:p w14:paraId="7C090C28" w14:textId="7018C4C0" w:rsidR="004861F3" w:rsidRPr="001F407A" w:rsidRDefault="1C18C8B4" w:rsidP="1C18C8B4">
      <w:pPr>
        <w:spacing w:after="0"/>
        <w:jc w:val="center"/>
        <w:rPr>
          <w:sz w:val="24"/>
        </w:rPr>
      </w:pPr>
      <w:r w:rsidRPr="1C18C8B4">
        <w:rPr>
          <w:sz w:val="24"/>
        </w:rPr>
        <w:t xml:space="preserve">Timothy F. </w:t>
      </w:r>
      <w:proofErr w:type="spellStart"/>
      <w:r w:rsidRPr="1C18C8B4">
        <w:rPr>
          <w:sz w:val="24"/>
        </w:rPr>
        <w:t>Neu</w:t>
      </w:r>
      <w:proofErr w:type="spellEnd"/>
      <w:r w:rsidRPr="1C18C8B4">
        <w:rPr>
          <w:sz w:val="24"/>
        </w:rPr>
        <w:t xml:space="preserve">, </w:t>
      </w:r>
      <w:proofErr w:type="spellStart"/>
      <w:r w:rsidRPr="1C18C8B4">
        <w:rPr>
          <w:sz w:val="24"/>
        </w:rPr>
        <w:t>Ph.D</w:t>
      </w:r>
      <w:proofErr w:type="spellEnd"/>
      <w:r w:rsidRPr="1C18C8B4">
        <w:rPr>
          <w:sz w:val="24"/>
        </w:rPr>
        <w:t>.—Directeur</w:t>
      </w:r>
    </w:p>
    <w:p w14:paraId="02245FAF" w14:textId="459B70E2" w:rsidR="004861F3" w:rsidRPr="00F25CDE" w:rsidRDefault="1C18C8B4" w:rsidP="1C18C8B4">
      <w:pPr>
        <w:spacing w:after="0"/>
        <w:jc w:val="center"/>
        <w:rPr>
          <w:sz w:val="24"/>
        </w:rPr>
      </w:pPr>
      <w:r w:rsidRPr="00F25CDE">
        <w:rPr>
          <w:sz w:val="24"/>
        </w:rPr>
        <w:t xml:space="preserve">Tom Warren, </w:t>
      </w:r>
      <w:proofErr w:type="spellStart"/>
      <w:r w:rsidRPr="00F25CDE">
        <w:rPr>
          <w:sz w:val="24"/>
        </w:rPr>
        <w:t>D.Min</w:t>
      </w:r>
      <w:proofErr w:type="spellEnd"/>
      <w:r w:rsidRPr="00F25CDE">
        <w:rPr>
          <w:sz w:val="24"/>
        </w:rPr>
        <w:t>.—Rédacteur</w:t>
      </w:r>
    </w:p>
    <w:p w14:paraId="48776782" w14:textId="1DC3C295" w:rsidR="004861F3" w:rsidRPr="00F25CDE" w:rsidRDefault="00830C46" w:rsidP="006760A0">
      <w:pPr>
        <w:spacing w:after="0"/>
        <w:jc w:val="center"/>
        <w:rPr>
          <w:sz w:val="24"/>
        </w:rPr>
      </w:pPr>
      <w:r w:rsidRPr="00F25CDE">
        <w:rPr>
          <w:sz w:val="24"/>
        </w:rPr>
        <w:t>John Hutchins, M.A.—</w:t>
      </w:r>
      <w:r w:rsidR="350F3D53" w:rsidRPr="00F25CDE">
        <w:rPr>
          <w:sz w:val="24"/>
        </w:rPr>
        <w:t>Rédacteur</w:t>
      </w:r>
    </w:p>
    <w:p w14:paraId="27CAC324" w14:textId="56B84E47" w:rsidR="004861F3" w:rsidRPr="00F25CDE" w:rsidRDefault="1C18C8B4" w:rsidP="525D4A59">
      <w:pPr>
        <w:spacing w:after="0"/>
        <w:jc w:val="center"/>
        <w:rPr>
          <w:sz w:val="24"/>
        </w:rPr>
      </w:pPr>
      <w:r w:rsidRPr="00F25CDE">
        <w:rPr>
          <w:sz w:val="24"/>
        </w:rPr>
        <w:t>Tabitha Price, B.A.— Rédacteur et éditeur</w:t>
      </w:r>
    </w:p>
    <w:p w14:paraId="28AD0F8D" w14:textId="77777777" w:rsidR="004861F3" w:rsidRPr="00F25CDE" w:rsidRDefault="004861F3" w:rsidP="0041729D">
      <w:pPr>
        <w:jc w:val="center"/>
      </w:pPr>
    </w:p>
    <w:p w14:paraId="0BF7C48E" w14:textId="77777777" w:rsidR="004861F3" w:rsidRPr="00F25CDE" w:rsidRDefault="004861F3" w:rsidP="00E67FC8"/>
    <w:p w14:paraId="3B3C2A31" w14:textId="77777777" w:rsidR="004861F3" w:rsidRPr="00F25CDE" w:rsidRDefault="004861F3" w:rsidP="00E67FC8"/>
    <w:p w14:paraId="0E2B72E5" w14:textId="77777777" w:rsidR="004861F3" w:rsidRPr="00F25CDE" w:rsidRDefault="004861F3" w:rsidP="00E67FC8"/>
    <w:p w14:paraId="33E36D8B" w14:textId="544B5C12" w:rsidR="004861F3" w:rsidRPr="00E6042D" w:rsidRDefault="1C18C8B4" w:rsidP="001F407A">
      <w:pPr>
        <w:spacing w:after="0"/>
        <w:jc w:val="center"/>
      </w:pPr>
      <w:r>
        <w:t>Anglais - Décembre 2018</w:t>
      </w:r>
    </w:p>
    <w:p w14:paraId="72CE3099" w14:textId="77777777" w:rsidR="00E6042D" w:rsidRPr="00E6042D" w:rsidRDefault="00E6042D" w:rsidP="001F407A">
      <w:pPr>
        <w:spacing w:after="0"/>
        <w:jc w:val="center"/>
      </w:pPr>
      <w:r w:rsidRPr="00E6042D">
        <w:t>Français – Mars 2020</w:t>
      </w:r>
    </w:p>
    <w:p w14:paraId="1673C80C" w14:textId="77777777" w:rsidR="00E6042D" w:rsidRDefault="00E6042D" w:rsidP="00E67FC8"/>
    <w:p w14:paraId="20BE8138" w14:textId="7137C8E6" w:rsidR="00242970" w:rsidRDefault="00830C46" w:rsidP="00D8491F">
      <w:pPr>
        <w:rPr>
          <w:sz w:val="32"/>
          <w:szCs w:val="32"/>
        </w:rPr>
      </w:pPr>
      <w:r>
        <w:rPr>
          <w:noProof/>
          <w:lang w:val="en-US"/>
        </w:rPr>
        <w:lastRenderedPageBreak/>
        <w:drawing>
          <wp:inline distT="0" distB="0" distL="0" distR="0" wp14:anchorId="15ADAB1B" wp14:editId="4289E541">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110" r="110"/>
                    <a:stretch>
                      <a:fillRect/>
                    </a:stretch>
                  </pic:blipFill>
                  <pic:spPr>
                    <a:xfrm>
                      <a:off x="0" y="0"/>
                      <a:ext cx="4251960" cy="800100"/>
                    </a:xfrm>
                    <a:prstGeom prst="rect">
                      <a:avLst/>
                    </a:prstGeom>
                    <a:ln/>
                  </pic:spPr>
                </pic:pic>
              </a:graphicData>
            </a:graphic>
          </wp:inline>
        </w:drawing>
      </w:r>
    </w:p>
    <w:bookmarkStart w:id="0" w:name="_rhrxxg1st07h" w:colFirst="0" w:colLast="0" w:displacedByCustomXml="next"/>
    <w:bookmarkEnd w:id="0" w:displacedByCustomXml="next"/>
    <w:sdt>
      <w:sdtPr>
        <w:id w:val="1973098462"/>
        <w:docPartObj>
          <w:docPartGallery w:val="Table of Contents"/>
          <w:docPartUnique/>
        </w:docPartObj>
      </w:sdtPr>
      <w:sdtEndPr>
        <w:rPr>
          <w:noProof/>
          <w:color w:val="802F1F"/>
          <w:sz w:val="24"/>
          <w:szCs w:val="28"/>
        </w:rPr>
      </w:sdtEndPr>
      <w:sdtContent>
        <w:p w14:paraId="5A8A3888" w14:textId="3E5ACCB3" w:rsidR="00810EB8" w:rsidRDefault="00242970">
          <w:pPr>
            <w:pStyle w:val="TOC1"/>
            <w:tabs>
              <w:tab w:val="right" w:leader="dot" w:pos="9350"/>
            </w:tabs>
            <w:rPr>
              <w:rFonts w:asciiTheme="minorHAnsi" w:eastAsiaTheme="minorEastAsia" w:hAnsiTheme="minorHAnsi" w:cstheme="minorBidi"/>
              <w:noProof/>
              <w:color w:val="auto"/>
              <w:szCs w:val="22"/>
              <w:shd w:val="clear" w:color="auto" w:fill="auto"/>
              <w:lang w:val="ru-RU" w:eastAsia="ja-JP"/>
            </w:rPr>
          </w:pPr>
          <w:r w:rsidRPr="004927EE">
            <w:rPr>
              <w:rFonts w:eastAsiaTheme="majorEastAsia"/>
              <w:color w:val="802F1F"/>
              <w:sz w:val="24"/>
              <w:szCs w:val="28"/>
              <w:shd w:val="clear" w:color="auto" w:fill="auto"/>
              <w:lang w:val="en-US"/>
            </w:rPr>
            <w:fldChar w:fldCharType="begin"/>
          </w:r>
          <w:r w:rsidRPr="004927EE">
            <w:rPr>
              <w:color w:val="802F1F"/>
              <w:sz w:val="24"/>
              <w:szCs w:val="28"/>
            </w:rPr>
            <w:instrText xml:space="preserve"> TOC \o "1-3" \h \z \u </w:instrText>
          </w:r>
          <w:r w:rsidRPr="004927EE">
            <w:rPr>
              <w:rFonts w:eastAsiaTheme="majorEastAsia"/>
              <w:color w:val="802F1F"/>
              <w:sz w:val="24"/>
              <w:szCs w:val="28"/>
              <w:shd w:val="clear" w:color="auto" w:fill="auto"/>
              <w:lang w:val="en-US"/>
            </w:rPr>
            <w:fldChar w:fldCharType="separate"/>
          </w:r>
          <w:hyperlink w:anchor="_Toc39628847" w:history="1">
            <w:r w:rsidR="00810EB8" w:rsidRPr="009865C9">
              <w:rPr>
                <w:rStyle w:val="Hyperlink"/>
                <w:noProof/>
              </w:rPr>
              <w:t>Introduction</w:t>
            </w:r>
            <w:r w:rsidR="00810EB8">
              <w:rPr>
                <w:noProof/>
                <w:webHidden/>
              </w:rPr>
              <w:tab/>
            </w:r>
            <w:r w:rsidR="00810EB8">
              <w:rPr>
                <w:noProof/>
                <w:webHidden/>
              </w:rPr>
              <w:fldChar w:fldCharType="begin"/>
            </w:r>
            <w:r w:rsidR="00810EB8">
              <w:rPr>
                <w:noProof/>
                <w:webHidden/>
              </w:rPr>
              <w:instrText xml:space="preserve"> PAGEREF _Toc39628847 \h </w:instrText>
            </w:r>
            <w:r w:rsidR="00810EB8">
              <w:rPr>
                <w:noProof/>
                <w:webHidden/>
              </w:rPr>
            </w:r>
            <w:r w:rsidR="00810EB8">
              <w:rPr>
                <w:noProof/>
                <w:webHidden/>
              </w:rPr>
              <w:fldChar w:fldCharType="separate"/>
            </w:r>
            <w:r w:rsidR="00810EB8">
              <w:rPr>
                <w:noProof/>
                <w:webHidden/>
              </w:rPr>
              <w:t>2</w:t>
            </w:r>
            <w:r w:rsidR="00810EB8">
              <w:rPr>
                <w:noProof/>
                <w:webHidden/>
              </w:rPr>
              <w:fldChar w:fldCharType="end"/>
            </w:r>
          </w:hyperlink>
        </w:p>
        <w:p w14:paraId="03A7A30F" w14:textId="258624CA"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48" w:history="1">
            <w:r w:rsidR="00810EB8" w:rsidRPr="009865C9">
              <w:rPr>
                <w:rStyle w:val="Hyperlink"/>
                <w:noProof/>
              </w:rPr>
              <w:t>Déclaration d'intention du Guide des Réviseurs</w:t>
            </w:r>
            <w:r w:rsidR="00810EB8">
              <w:rPr>
                <w:noProof/>
                <w:webHidden/>
              </w:rPr>
              <w:tab/>
            </w:r>
            <w:r w:rsidR="00810EB8">
              <w:rPr>
                <w:noProof/>
                <w:webHidden/>
              </w:rPr>
              <w:fldChar w:fldCharType="begin"/>
            </w:r>
            <w:r w:rsidR="00810EB8">
              <w:rPr>
                <w:noProof/>
                <w:webHidden/>
              </w:rPr>
              <w:instrText xml:space="preserve"> PAGEREF _Toc39628848 \h </w:instrText>
            </w:r>
            <w:r w:rsidR="00810EB8">
              <w:rPr>
                <w:noProof/>
                <w:webHidden/>
              </w:rPr>
            </w:r>
            <w:r w:rsidR="00810EB8">
              <w:rPr>
                <w:noProof/>
                <w:webHidden/>
              </w:rPr>
              <w:fldChar w:fldCharType="separate"/>
            </w:r>
            <w:r w:rsidR="00810EB8">
              <w:rPr>
                <w:noProof/>
                <w:webHidden/>
              </w:rPr>
              <w:t>3</w:t>
            </w:r>
            <w:r w:rsidR="00810EB8">
              <w:rPr>
                <w:noProof/>
                <w:webHidden/>
              </w:rPr>
              <w:fldChar w:fldCharType="end"/>
            </w:r>
          </w:hyperlink>
        </w:p>
        <w:p w14:paraId="51272E45" w14:textId="48E6945A"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49" w:history="1">
            <w:r w:rsidR="00810EB8" w:rsidRPr="009865C9">
              <w:rPr>
                <w:rStyle w:val="Hyperlink"/>
                <w:noProof/>
              </w:rPr>
              <w:t>Pourquoi le Guide du réviseur a-t-il été créé?</w:t>
            </w:r>
            <w:r w:rsidR="00810EB8">
              <w:rPr>
                <w:noProof/>
                <w:webHidden/>
              </w:rPr>
              <w:tab/>
            </w:r>
            <w:r w:rsidR="00810EB8">
              <w:rPr>
                <w:noProof/>
                <w:webHidden/>
              </w:rPr>
              <w:fldChar w:fldCharType="begin"/>
            </w:r>
            <w:r w:rsidR="00810EB8">
              <w:rPr>
                <w:noProof/>
                <w:webHidden/>
              </w:rPr>
              <w:instrText xml:space="preserve"> PAGEREF _Toc39628849 \h </w:instrText>
            </w:r>
            <w:r w:rsidR="00810EB8">
              <w:rPr>
                <w:noProof/>
                <w:webHidden/>
              </w:rPr>
            </w:r>
            <w:r w:rsidR="00810EB8">
              <w:rPr>
                <w:noProof/>
                <w:webHidden/>
              </w:rPr>
              <w:fldChar w:fldCharType="separate"/>
            </w:r>
            <w:r w:rsidR="00810EB8">
              <w:rPr>
                <w:noProof/>
                <w:webHidden/>
              </w:rPr>
              <w:t>3</w:t>
            </w:r>
            <w:r w:rsidR="00810EB8">
              <w:rPr>
                <w:noProof/>
                <w:webHidden/>
              </w:rPr>
              <w:fldChar w:fldCharType="end"/>
            </w:r>
          </w:hyperlink>
        </w:p>
        <w:p w14:paraId="6726F344" w14:textId="37504D22"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0" w:history="1">
            <w:r w:rsidR="00810EB8" w:rsidRPr="009865C9">
              <w:rPr>
                <w:rStyle w:val="Hyperlink"/>
                <w:noProof/>
              </w:rPr>
              <w:t>Qui utilisera le Guide des Réviseurs?</w:t>
            </w:r>
            <w:r w:rsidR="00810EB8">
              <w:rPr>
                <w:noProof/>
                <w:webHidden/>
              </w:rPr>
              <w:tab/>
            </w:r>
            <w:r w:rsidR="00810EB8">
              <w:rPr>
                <w:noProof/>
                <w:webHidden/>
              </w:rPr>
              <w:fldChar w:fldCharType="begin"/>
            </w:r>
            <w:r w:rsidR="00810EB8">
              <w:rPr>
                <w:noProof/>
                <w:webHidden/>
              </w:rPr>
              <w:instrText xml:space="preserve"> PAGEREF _Toc39628850 \h </w:instrText>
            </w:r>
            <w:r w:rsidR="00810EB8">
              <w:rPr>
                <w:noProof/>
                <w:webHidden/>
              </w:rPr>
            </w:r>
            <w:r w:rsidR="00810EB8">
              <w:rPr>
                <w:noProof/>
                <w:webHidden/>
              </w:rPr>
              <w:fldChar w:fldCharType="separate"/>
            </w:r>
            <w:r w:rsidR="00810EB8">
              <w:rPr>
                <w:noProof/>
                <w:webHidden/>
              </w:rPr>
              <w:t>3</w:t>
            </w:r>
            <w:r w:rsidR="00810EB8">
              <w:rPr>
                <w:noProof/>
                <w:webHidden/>
              </w:rPr>
              <w:fldChar w:fldCharType="end"/>
            </w:r>
          </w:hyperlink>
        </w:p>
        <w:p w14:paraId="5C4F6E9D" w14:textId="053F6D2C"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1" w:history="1">
            <w:r w:rsidR="00810EB8" w:rsidRPr="009865C9">
              <w:rPr>
                <w:rStyle w:val="Hyperlink"/>
                <w:noProof/>
              </w:rPr>
              <w:t>3L'objectif de ce Guide d'utilisation</w:t>
            </w:r>
            <w:r w:rsidR="00810EB8">
              <w:rPr>
                <w:noProof/>
                <w:webHidden/>
              </w:rPr>
              <w:tab/>
            </w:r>
            <w:r w:rsidR="00810EB8">
              <w:rPr>
                <w:noProof/>
                <w:webHidden/>
              </w:rPr>
              <w:fldChar w:fldCharType="begin"/>
            </w:r>
            <w:r w:rsidR="00810EB8">
              <w:rPr>
                <w:noProof/>
                <w:webHidden/>
              </w:rPr>
              <w:instrText xml:space="preserve"> PAGEREF _Toc39628851 \h </w:instrText>
            </w:r>
            <w:r w:rsidR="00810EB8">
              <w:rPr>
                <w:noProof/>
                <w:webHidden/>
              </w:rPr>
            </w:r>
            <w:r w:rsidR="00810EB8">
              <w:rPr>
                <w:noProof/>
                <w:webHidden/>
              </w:rPr>
              <w:fldChar w:fldCharType="separate"/>
            </w:r>
            <w:r w:rsidR="00810EB8">
              <w:rPr>
                <w:noProof/>
                <w:webHidden/>
              </w:rPr>
              <w:t>5</w:t>
            </w:r>
            <w:r w:rsidR="00810EB8">
              <w:rPr>
                <w:noProof/>
                <w:webHidden/>
              </w:rPr>
              <w:fldChar w:fldCharType="end"/>
            </w:r>
          </w:hyperlink>
        </w:p>
        <w:p w14:paraId="6E5360FD" w14:textId="03483D88" w:rsidR="00810EB8" w:rsidRDefault="003B688A">
          <w:pPr>
            <w:pStyle w:val="TOC1"/>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2" w:history="1">
            <w:r w:rsidR="00810EB8" w:rsidRPr="009865C9">
              <w:rPr>
                <w:rStyle w:val="Hyperlink"/>
                <w:noProof/>
              </w:rPr>
              <w:t>L'aperçu du Guide des Réviseurs</w:t>
            </w:r>
            <w:r w:rsidR="00810EB8">
              <w:rPr>
                <w:noProof/>
                <w:webHidden/>
              </w:rPr>
              <w:tab/>
            </w:r>
            <w:r w:rsidR="00810EB8">
              <w:rPr>
                <w:noProof/>
                <w:webHidden/>
              </w:rPr>
              <w:fldChar w:fldCharType="begin"/>
            </w:r>
            <w:r w:rsidR="00810EB8">
              <w:rPr>
                <w:noProof/>
                <w:webHidden/>
              </w:rPr>
              <w:instrText xml:space="preserve"> PAGEREF _Toc39628852 \h </w:instrText>
            </w:r>
            <w:r w:rsidR="00810EB8">
              <w:rPr>
                <w:noProof/>
                <w:webHidden/>
              </w:rPr>
            </w:r>
            <w:r w:rsidR="00810EB8">
              <w:rPr>
                <w:noProof/>
                <w:webHidden/>
              </w:rPr>
              <w:fldChar w:fldCharType="separate"/>
            </w:r>
            <w:r w:rsidR="00810EB8">
              <w:rPr>
                <w:noProof/>
                <w:webHidden/>
              </w:rPr>
              <w:t>6</w:t>
            </w:r>
            <w:r w:rsidR="00810EB8">
              <w:rPr>
                <w:noProof/>
                <w:webHidden/>
              </w:rPr>
              <w:fldChar w:fldCharType="end"/>
            </w:r>
          </w:hyperlink>
        </w:p>
        <w:p w14:paraId="0FBCAF97" w14:textId="0EFE7B40" w:rsidR="00810EB8" w:rsidRDefault="003B688A">
          <w:pPr>
            <w:pStyle w:val="TOC1"/>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3" w:history="1">
            <w:r w:rsidR="00810EB8" w:rsidRPr="009865C9">
              <w:rPr>
                <w:rStyle w:val="Hyperlink"/>
                <w:noProof/>
              </w:rPr>
              <w:t>Préparer pour la révision</w:t>
            </w:r>
            <w:r w:rsidR="00810EB8">
              <w:rPr>
                <w:noProof/>
                <w:webHidden/>
              </w:rPr>
              <w:tab/>
            </w:r>
            <w:r w:rsidR="00810EB8">
              <w:rPr>
                <w:noProof/>
                <w:webHidden/>
              </w:rPr>
              <w:fldChar w:fldCharType="begin"/>
            </w:r>
            <w:r w:rsidR="00810EB8">
              <w:rPr>
                <w:noProof/>
                <w:webHidden/>
              </w:rPr>
              <w:instrText xml:space="preserve"> PAGEREF _Toc39628853 \h </w:instrText>
            </w:r>
            <w:r w:rsidR="00810EB8">
              <w:rPr>
                <w:noProof/>
                <w:webHidden/>
              </w:rPr>
            </w:r>
            <w:r w:rsidR="00810EB8">
              <w:rPr>
                <w:noProof/>
                <w:webHidden/>
              </w:rPr>
              <w:fldChar w:fldCharType="separate"/>
            </w:r>
            <w:r w:rsidR="00810EB8">
              <w:rPr>
                <w:noProof/>
                <w:webHidden/>
              </w:rPr>
              <w:t>7</w:t>
            </w:r>
            <w:r w:rsidR="00810EB8">
              <w:rPr>
                <w:noProof/>
                <w:webHidden/>
              </w:rPr>
              <w:fldChar w:fldCharType="end"/>
            </w:r>
          </w:hyperlink>
        </w:p>
        <w:p w14:paraId="54A8FA10" w14:textId="52476306"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4" w:history="1">
            <w:r w:rsidR="00810EB8" w:rsidRPr="009865C9">
              <w:rPr>
                <w:rStyle w:val="Hyperlink"/>
                <w:noProof/>
              </w:rPr>
              <w:t>Choisissez des passages à réviser</w:t>
            </w:r>
            <w:r w:rsidR="00810EB8">
              <w:rPr>
                <w:noProof/>
                <w:webHidden/>
              </w:rPr>
              <w:tab/>
            </w:r>
            <w:r w:rsidR="00810EB8">
              <w:rPr>
                <w:noProof/>
                <w:webHidden/>
              </w:rPr>
              <w:fldChar w:fldCharType="begin"/>
            </w:r>
            <w:r w:rsidR="00810EB8">
              <w:rPr>
                <w:noProof/>
                <w:webHidden/>
              </w:rPr>
              <w:instrText xml:space="preserve"> PAGEREF _Toc39628854 \h </w:instrText>
            </w:r>
            <w:r w:rsidR="00810EB8">
              <w:rPr>
                <w:noProof/>
                <w:webHidden/>
              </w:rPr>
            </w:r>
            <w:r w:rsidR="00810EB8">
              <w:rPr>
                <w:noProof/>
                <w:webHidden/>
              </w:rPr>
              <w:fldChar w:fldCharType="separate"/>
            </w:r>
            <w:r w:rsidR="00810EB8">
              <w:rPr>
                <w:noProof/>
                <w:webHidden/>
              </w:rPr>
              <w:t>7</w:t>
            </w:r>
            <w:r w:rsidR="00810EB8">
              <w:rPr>
                <w:noProof/>
                <w:webHidden/>
              </w:rPr>
              <w:fldChar w:fldCharType="end"/>
            </w:r>
          </w:hyperlink>
        </w:p>
        <w:p w14:paraId="718E1937" w14:textId="1C6DE666"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5" w:history="1">
            <w:r w:rsidR="00810EB8" w:rsidRPr="009865C9">
              <w:rPr>
                <w:rStyle w:val="Hyperlink"/>
                <w:noProof/>
              </w:rPr>
              <w:t>Avoir accès aux textes bibliques</w:t>
            </w:r>
            <w:r w:rsidR="00810EB8">
              <w:rPr>
                <w:noProof/>
                <w:webHidden/>
              </w:rPr>
              <w:tab/>
            </w:r>
            <w:r w:rsidR="00810EB8">
              <w:rPr>
                <w:noProof/>
                <w:webHidden/>
              </w:rPr>
              <w:fldChar w:fldCharType="begin"/>
            </w:r>
            <w:r w:rsidR="00810EB8">
              <w:rPr>
                <w:noProof/>
                <w:webHidden/>
              </w:rPr>
              <w:instrText xml:space="preserve"> PAGEREF _Toc39628855 \h </w:instrText>
            </w:r>
            <w:r w:rsidR="00810EB8">
              <w:rPr>
                <w:noProof/>
                <w:webHidden/>
              </w:rPr>
            </w:r>
            <w:r w:rsidR="00810EB8">
              <w:rPr>
                <w:noProof/>
                <w:webHidden/>
              </w:rPr>
              <w:fldChar w:fldCharType="separate"/>
            </w:r>
            <w:r w:rsidR="00810EB8">
              <w:rPr>
                <w:noProof/>
                <w:webHidden/>
              </w:rPr>
              <w:t>8</w:t>
            </w:r>
            <w:r w:rsidR="00810EB8">
              <w:rPr>
                <w:noProof/>
                <w:webHidden/>
              </w:rPr>
              <w:fldChar w:fldCharType="end"/>
            </w:r>
          </w:hyperlink>
        </w:p>
        <w:p w14:paraId="736A5846" w14:textId="61912572"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6" w:history="1">
            <w:r w:rsidR="00810EB8" w:rsidRPr="009865C9">
              <w:rPr>
                <w:rStyle w:val="Hyperlink"/>
                <w:noProof/>
              </w:rPr>
              <w:t>Lisez ce Guide des Réviseurs et des passages pour cette session.</w:t>
            </w:r>
            <w:r w:rsidR="00810EB8">
              <w:rPr>
                <w:noProof/>
                <w:webHidden/>
              </w:rPr>
              <w:tab/>
            </w:r>
            <w:r w:rsidR="00810EB8">
              <w:rPr>
                <w:noProof/>
                <w:webHidden/>
              </w:rPr>
              <w:fldChar w:fldCharType="begin"/>
            </w:r>
            <w:r w:rsidR="00810EB8">
              <w:rPr>
                <w:noProof/>
                <w:webHidden/>
              </w:rPr>
              <w:instrText xml:space="preserve"> PAGEREF _Toc39628856 \h </w:instrText>
            </w:r>
            <w:r w:rsidR="00810EB8">
              <w:rPr>
                <w:noProof/>
                <w:webHidden/>
              </w:rPr>
            </w:r>
            <w:r w:rsidR="00810EB8">
              <w:rPr>
                <w:noProof/>
                <w:webHidden/>
              </w:rPr>
              <w:fldChar w:fldCharType="separate"/>
            </w:r>
            <w:r w:rsidR="00810EB8">
              <w:rPr>
                <w:noProof/>
                <w:webHidden/>
              </w:rPr>
              <w:t>8</w:t>
            </w:r>
            <w:r w:rsidR="00810EB8">
              <w:rPr>
                <w:noProof/>
                <w:webHidden/>
              </w:rPr>
              <w:fldChar w:fldCharType="end"/>
            </w:r>
          </w:hyperlink>
        </w:p>
        <w:p w14:paraId="51C97B07" w14:textId="3749C9B5"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7" w:history="1">
            <w:r w:rsidR="00810EB8" w:rsidRPr="009865C9">
              <w:rPr>
                <w:rStyle w:val="Hyperlink"/>
                <w:noProof/>
              </w:rPr>
              <w:t>Lisez des Déclarations Positives et du matériel introductif dans le Guide des Réviseurs</w:t>
            </w:r>
            <w:r w:rsidR="00810EB8">
              <w:rPr>
                <w:noProof/>
                <w:webHidden/>
              </w:rPr>
              <w:tab/>
            </w:r>
            <w:r w:rsidR="00810EB8">
              <w:rPr>
                <w:noProof/>
                <w:webHidden/>
              </w:rPr>
              <w:fldChar w:fldCharType="begin"/>
            </w:r>
            <w:r w:rsidR="00810EB8">
              <w:rPr>
                <w:noProof/>
                <w:webHidden/>
              </w:rPr>
              <w:instrText xml:space="preserve"> PAGEREF _Toc39628857 \h </w:instrText>
            </w:r>
            <w:r w:rsidR="00810EB8">
              <w:rPr>
                <w:noProof/>
                <w:webHidden/>
              </w:rPr>
            </w:r>
            <w:r w:rsidR="00810EB8">
              <w:rPr>
                <w:noProof/>
                <w:webHidden/>
              </w:rPr>
              <w:fldChar w:fldCharType="separate"/>
            </w:r>
            <w:r w:rsidR="00810EB8">
              <w:rPr>
                <w:noProof/>
                <w:webHidden/>
              </w:rPr>
              <w:t>8</w:t>
            </w:r>
            <w:r w:rsidR="00810EB8">
              <w:rPr>
                <w:noProof/>
                <w:webHidden/>
              </w:rPr>
              <w:fldChar w:fldCharType="end"/>
            </w:r>
          </w:hyperlink>
        </w:p>
        <w:p w14:paraId="3981904A" w14:textId="1B8B2330"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8" w:history="1">
            <w:r w:rsidR="00810EB8" w:rsidRPr="009865C9">
              <w:rPr>
                <w:rStyle w:val="Hyperlink"/>
                <w:noProof/>
              </w:rPr>
              <w:t>Préparez les réviseurs</w:t>
            </w:r>
            <w:r w:rsidR="00810EB8">
              <w:rPr>
                <w:noProof/>
                <w:webHidden/>
              </w:rPr>
              <w:tab/>
            </w:r>
            <w:r w:rsidR="00810EB8">
              <w:rPr>
                <w:noProof/>
                <w:webHidden/>
              </w:rPr>
              <w:fldChar w:fldCharType="begin"/>
            </w:r>
            <w:r w:rsidR="00810EB8">
              <w:rPr>
                <w:noProof/>
                <w:webHidden/>
              </w:rPr>
              <w:instrText xml:space="preserve"> PAGEREF _Toc39628858 \h </w:instrText>
            </w:r>
            <w:r w:rsidR="00810EB8">
              <w:rPr>
                <w:noProof/>
                <w:webHidden/>
              </w:rPr>
            </w:r>
            <w:r w:rsidR="00810EB8">
              <w:rPr>
                <w:noProof/>
                <w:webHidden/>
              </w:rPr>
              <w:fldChar w:fldCharType="separate"/>
            </w:r>
            <w:r w:rsidR="00810EB8">
              <w:rPr>
                <w:noProof/>
                <w:webHidden/>
              </w:rPr>
              <w:t>8</w:t>
            </w:r>
            <w:r w:rsidR="00810EB8">
              <w:rPr>
                <w:noProof/>
                <w:webHidden/>
              </w:rPr>
              <w:fldChar w:fldCharType="end"/>
            </w:r>
          </w:hyperlink>
        </w:p>
        <w:p w14:paraId="3A892B11" w14:textId="003A96AE" w:rsidR="00810EB8" w:rsidRDefault="003B688A">
          <w:pPr>
            <w:pStyle w:val="TOC1"/>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59" w:history="1">
            <w:r w:rsidR="00810EB8" w:rsidRPr="009865C9">
              <w:rPr>
                <w:rStyle w:val="Hyperlink"/>
                <w:noProof/>
              </w:rPr>
              <w:t>Effectuer la révision</w:t>
            </w:r>
            <w:r w:rsidR="00810EB8">
              <w:rPr>
                <w:noProof/>
                <w:webHidden/>
              </w:rPr>
              <w:tab/>
            </w:r>
            <w:r w:rsidR="00810EB8">
              <w:rPr>
                <w:noProof/>
                <w:webHidden/>
              </w:rPr>
              <w:fldChar w:fldCharType="begin"/>
            </w:r>
            <w:r w:rsidR="00810EB8">
              <w:rPr>
                <w:noProof/>
                <w:webHidden/>
              </w:rPr>
              <w:instrText xml:space="preserve"> PAGEREF _Toc39628859 \h </w:instrText>
            </w:r>
            <w:r w:rsidR="00810EB8">
              <w:rPr>
                <w:noProof/>
                <w:webHidden/>
              </w:rPr>
            </w:r>
            <w:r w:rsidR="00810EB8">
              <w:rPr>
                <w:noProof/>
                <w:webHidden/>
              </w:rPr>
              <w:fldChar w:fldCharType="separate"/>
            </w:r>
            <w:r w:rsidR="00810EB8">
              <w:rPr>
                <w:noProof/>
                <w:webHidden/>
              </w:rPr>
              <w:t>9</w:t>
            </w:r>
            <w:r w:rsidR="00810EB8">
              <w:rPr>
                <w:noProof/>
                <w:webHidden/>
              </w:rPr>
              <w:fldChar w:fldCharType="end"/>
            </w:r>
          </w:hyperlink>
        </w:p>
        <w:p w14:paraId="3B461041" w14:textId="43D88439"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0" w:history="1">
            <w:r w:rsidR="00810EB8" w:rsidRPr="009865C9">
              <w:rPr>
                <w:rStyle w:val="Hyperlink"/>
                <w:noProof/>
              </w:rPr>
              <w:t>Étape 1 - Lisez la citation du passage et le contexte</w:t>
            </w:r>
            <w:r w:rsidR="00810EB8">
              <w:rPr>
                <w:noProof/>
                <w:webHidden/>
              </w:rPr>
              <w:tab/>
            </w:r>
            <w:r w:rsidR="00810EB8">
              <w:rPr>
                <w:noProof/>
                <w:webHidden/>
              </w:rPr>
              <w:fldChar w:fldCharType="begin"/>
            </w:r>
            <w:r w:rsidR="00810EB8">
              <w:rPr>
                <w:noProof/>
                <w:webHidden/>
              </w:rPr>
              <w:instrText xml:space="preserve"> PAGEREF _Toc39628860 \h </w:instrText>
            </w:r>
            <w:r w:rsidR="00810EB8">
              <w:rPr>
                <w:noProof/>
                <w:webHidden/>
              </w:rPr>
            </w:r>
            <w:r w:rsidR="00810EB8">
              <w:rPr>
                <w:noProof/>
                <w:webHidden/>
              </w:rPr>
              <w:fldChar w:fldCharType="separate"/>
            </w:r>
            <w:r w:rsidR="00810EB8">
              <w:rPr>
                <w:noProof/>
                <w:webHidden/>
              </w:rPr>
              <w:t>9</w:t>
            </w:r>
            <w:r w:rsidR="00810EB8">
              <w:rPr>
                <w:noProof/>
                <w:webHidden/>
              </w:rPr>
              <w:fldChar w:fldCharType="end"/>
            </w:r>
          </w:hyperlink>
        </w:p>
        <w:p w14:paraId="09EA68BB" w14:textId="1C2D844B"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1" w:history="1">
            <w:r w:rsidR="00810EB8" w:rsidRPr="009865C9">
              <w:rPr>
                <w:rStyle w:val="Hyperlink"/>
                <w:noProof/>
              </w:rPr>
              <w:t>Étape 2 - Lisez le passage de la traduction</w:t>
            </w:r>
            <w:r w:rsidR="00810EB8">
              <w:rPr>
                <w:noProof/>
                <w:webHidden/>
              </w:rPr>
              <w:tab/>
            </w:r>
            <w:r w:rsidR="00810EB8">
              <w:rPr>
                <w:noProof/>
                <w:webHidden/>
              </w:rPr>
              <w:fldChar w:fldCharType="begin"/>
            </w:r>
            <w:r w:rsidR="00810EB8">
              <w:rPr>
                <w:noProof/>
                <w:webHidden/>
              </w:rPr>
              <w:instrText xml:space="preserve"> PAGEREF _Toc39628861 \h </w:instrText>
            </w:r>
            <w:r w:rsidR="00810EB8">
              <w:rPr>
                <w:noProof/>
                <w:webHidden/>
              </w:rPr>
            </w:r>
            <w:r w:rsidR="00810EB8">
              <w:rPr>
                <w:noProof/>
                <w:webHidden/>
              </w:rPr>
              <w:fldChar w:fldCharType="separate"/>
            </w:r>
            <w:r w:rsidR="00810EB8">
              <w:rPr>
                <w:noProof/>
                <w:webHidden/>
              </w:rPr>
              <w:t>9</w:t>
            </w:r>
            <w:r w:rsidR="00810EB8">
              <w:rPr>
                <w:noProof/>
                <w:webHidden/>
              </w:rPr>
              <w:fldChar w:fldCharType="end"/>
            </w:r>
          </w:hyperlink>
        </w:p>
        <w:p w14:paraId="00C07C9E" w14:textId="2128FC16"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2" w:history="1">
            <w:r w:rsidR="00810EB8" w:rsidRPr="009865C9">
              <w:rPr>
                <w:rStyle w:val="Hyperlink"/>
                <w:noProof/>
              </w:rPr>
              <w:t>Étape 3 - Demandez aux réviseurs de récapituler le passage</w:t>
            </w:r>
            <w:r w:rsidR="00810EB8">
              <w:rPr>
                <w:noProof/>
                <w:webHidden/>
              </w:rPr>
              <w:tab/>
            </w:r>
            <w:r w:rsidR="00810EB8">
              <w:rPr>
                <w:noProof/>
                <w:webHidden/>
              </w:rPr>
              <w:fldChar w:fldCharType="begin"/>
            </w:r>
            <w:r w:rsidR="00810EB8">
              <w:rPr>
                <w:noProof/>
                <w:webHidden/>
              </w:rPr>
              <w:instrText xml:space="preserve"> PAGEREF _Toc39628862 \h </w:instrText>
            </w:r>
            <w:r w:rsidR="00810EB8">
              <w:rPr>
                <w:noProof/>
                <w:webHidden/>
              </w:rPr>
            </w:r>
            <w:r w:rsidR="00810EB8">
              <w:rPr>
                <w:noProof/>
                <w:webHidden/>
              </w:rPr>
              <w:fldChar w:fldCharType="separate"/>
            </w:r>
            <w:r w:rsidR="00810EB8">
              <w:rPr>
                <w:noProof/>
                <w:webHidden/>
              </w:rPr>
              <w:t>10</w:t>
            </w:r>
            <w:r w:rsidR="00810EB8">
              <w:rPr>
                <w:noProof/>
                <w:webHidden/>
              </w:rPr>
              <w:fldChar w:fldCharType="end"/>
            </w:r>
          </w:hyperlink>
        </w:p>
        <w:p w14:paraId="73797317" w14:textId="0ABF073A"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3" w:history="1">
            <w:r w:rsidR="00810EB8" w:rsidRPr="009865C9">
              <w:rPr>
                <w:rStyle w:val="Hyperlink"/>
                <w:noProof/>
              </w:rPr>
              <w:t>Étape 4 - Lisez les Questions Spécifiques</w:t>
            </w:r>
            <w:r w:rsidR="00810EB8">
              <w:rPr>
                <w:noProof/>
                <w:webHidden/>
              </w:rPr>
              <w:tab/>
            </w:r>
            <w:r w:rsidR="00810EB8">
              <w:rPr>
                <w:noProof/>
                <w:webHidden/>
              </w:rPr>
              <w:fldChar w:fldCharType="begin"/>
            </w:r>
            <w:r w:rsidR="00810EB8">
              <w:rPr>
                <w:noProof/>
                <w:webHidden/>
              </w:rPr>
              <w:instrText xml:space="preserve"> PAGEREF _Toc39628863 \h </w:instrText>
            </w:r>
            <w:r w:rsidR="00810EB8">
              <w:rPr>
                <w:noProof/>
                <w:webHidden/>
              </w:rPr>
            </w:r>
            <w:r w:rsidR="00810EB8">
              <w:rPr>
                <w:noProof/>
                <w:webHidden/>
              </w:rPr>
              <w:fldChar w:fldCharType="separate"/>
            </w:r>
            <w:r w:rsidR="00810EB8">
              <w:rPr>
                <w:noProof/>
                <w:webHidden/>
              </w:rPr>
              <w:t>10</w:t>
            </w:r>
            <w:r w:rsidR="00810EB8">
              <w:rPr>
                <w:noProof/>
                <w:webHidden/>
              </w:rPr>
              <w:fldChar w:fldCharType="end"/>
            </w:r>
          </w:hyperlink>
        </w:p>
        <w:p w14:paraId="15413451" w14:textId="33F7784E"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4" w:history="1">
            <w:r w:rsidR="00810EB8" w:rsidRPr="009865C9">
              <w:rPr>
                <w:rStyle w:val="Hyperlink"/>
                <w:noProof/>
              </w:rPr>
              <w:t>Types de Questions</w:t>
            </w:r>
            <w:r w:rsidR="00810EB8">
              <w:rPr>
                <w:noProof/>
                <w:webHidden/>
              </w:rPr>
              <w:tab/>
            </w:r>
            <w:r w:rsidR="00810EB8">
              <w:rPr>
                <w:noProof/>
                <w:webHidden/>
              </w:rPr>
              <w:fldChar w:fldCharType="begin"/>
            </w:r>
            <w:r w:rsidR="00810EB8">
              <w:rPr>
                <w:noProof/>
                <w:webHidden/>
              </w:rPr>
              <w:instrText xml:space="preserve"> PAGEREF _Toc39628864 \h </w:instrText>
            </w:r>
            <w:r w:rsidR="00810EB8">
              <w:rPr>
                <w:noProof/>
                <w:webHidden/>
              </w:rPr>
            </w:r>
            <w:r w:rsidR="00810EB8">
              <w:rPr>
                <w:noProof/>
                <w:webHidden/>
              </w:rPr>
              <w:fldChar w:fldCharType="separate"/>
            </w:r>
            <w:r w:rsidR="00810EB8">
              <w:rPr>
                <w:noProof/>
                <w:webHidden/>
              </w:rPr>
              <w:t>11</w:t>
            </w:r>
            <w:r w:rsidR="00810EB8">
              <w:rPr>
                <w:noProof/>
                <w:webHidden/>
              </w:rPr>
              <w:fldChar w:fldCharType="end"/>
            </w:r>
          </w:hyperlink>
        </w:p>
        <w:p w14:paraId="0180C94B" w14:textId="4AE3A134"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5" w:history="1">
            <w:r w:rsidR="00810EB8" w:rsidRPr="009865C9">
              <w:rPr>
                <w:rStyle w:val="Hyperlink"/>
                <w:noProof/>
              </w:rPr>
              <w:t>Étape 5 - Lisez les questions de Suivi ou les questions Signification des Événements</w:t>
            </w:r>
            <w:r w:rsidR="00810EB8">
              <w:rPr>
                <w:noProof/>
                <w:webHidden/>
              </w:rPr>
              <w:tab/>
            </w:r>
            <w:r w:rsidR="00810EB8">
              <w:rPr>
                <w:noProof/>
                <w:webHidden/>
              </w:rPr>
              <w:fldChar w:fldCharType="begin"/>
            </w:r>
            <w:r w:rsidR="00810EB8">
              <w:rPr>
                <w:noProof/>
                <w:webHidden/>
              </w:rPr>
              <w:instrText xml:space="preserve"> PAGEREF _Toc39628865 \h </w:instrText>
            </w:r>
            <w:r w:rsidR="00810EB8">
              <w:rPr>
                <w:noProof/>
                <w:webHidden/>
              </w:rPr>
            </w:r>
            <w:r w:rsidR="00810EB8">
              <w:rPr>
                <w:noProof/>
                <w:webHidden/>
              </w:rPr>
              <w:fldChar w:fldCharType="separate"/>
            </w:r>
            <w:r w:rsidR="00810EB8">
              <w:rPr>
                <w:noProof/>
                <w:webHidden/>
              </w:rPr>
              <w:t>12</w:t>
            </w:r>
            <w:r w:rsidR="00810EB8">
              <w:rPr>
                <w:noProof/>
                <w:webHidden/>
              </w:rPr>
              <w:fldChar w:fldCharType="end"/>
            </w:r>
          </w:hyperlink>
        </w:p>
        <w:p w14:paraId="44B6E8C2" w14:textId="1B557FCC"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6" w:history="1">
            <w:r w:rsidR="00810EB8" w:rsidRPr="009865C9">
              <w:rPr>
                <w:rStyle w:val="Hyperlink"/>
                <w:noProof/>
              </w:rPr>
              <w:t>Étape 6 - Enregistrez l'information dans la section Commentaires</w:t>
            </w:r>
            <w:r w:rsidR="00810EB8">
              <w:rPr>
                <w:noProof/>
                <w:webHidden/>
              </w:rPr>
              <w:tab/>
            </w:r>
            <w:r w:rsidR="00810EB8">
              <w:rPr>
                <w:noProof/>
                <w:webHidden/>
              </w:rPr>
              <w:fldChar w:fldCharType="begin"/>
            </w:r>
            <w:r w:rsidR="00810EB8">
              <w:rPr>
                <w:noProof/>
                <w:webHidden/>
              </w:rPr>
              <w:instrText xml:space="preserve"> PAGEREF _Toc39628866 \h </w:instrText>
            </w:r>
            <w:r w:rsidR="00810EB8">
              <w:rPr>
                <w:noProof/>
                <w:webHidden/>
              </w:rPr>
            </w:r>
            <w:r w:rsidR="00810EB8">
              <w:rPr>
                <w:noProof/>
                <w:webHidden/>
              </w:rPr>
              <w:fldChar w:fldCharType="separate"/>
            </w:r>
            <w:r w:rsidR="00810EB8">
              <w:rPr>
                <w:noProof/>
                <w:webHidden/>
              </w:rPr>
              <w:t>13</w:t>
            </w:r>
            <w:r w:rsidR="00810EB8">
              <w:rPr>
                <w:noProof/>
                <w:webHidden/>
              </w:rPr>
              <w:fldChar w:fldCharType="end"/>
            </w:r>
          </w:hyperlink>
        </w:p>
        <w:p w14:paraId="380C4241" w14:textId="3A987654" w:rsidR="00810EB8" w:rsidRDefault="003B688A">
          <w:pPr>
            <w:pStyle w:val="TOC1"/>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7" w:history="1">
            <w:r w:rsidR="00810EB8" w:rsidRPr="009865C9">
              <w:rPr>
                <w:rStyle w:val="Hyperlink"/>
                <w:noProof/>
              </w:rPr>
              <w:t>Conclusion</w:t>
            </w:r>
            <w:r w:rsidR="00810EB8">
              <w:rPr>
                <w:noProof/>
                <w:webHidden/>
              </w:rPr>
              <w:tab/>
            </w:r>
            <w:r w:rsidR="00810EB8">
              <w:rPr>
                <w:noProof/>
                <w:webHidden/>
              </w:rPr>
              <w:fldChar w:fldCharType="begin"/>
            </w:r>
            <w:r w:rsidR="00810EB8">
              <w:rPr>
                <w:noProof/>
                <w:webHidden/>
              </w:rPr>
              <w:instrText xml:space="preserve"> PAGEREF _Toc39628867 \h </w:instrText>
            </w:r>
            <w:r w:rsidR="00810EB8">
              <w:rPr>
                <w:noProof/>
                <w:webHidden/>
              </w:rPr>
            </w:r>
            <w:r w:rsidR="00810EB8">
              <w:rPr>
                <w:noProof/>
                <w:webHidden/>
              </w:rPr>
              <w:fldChar w:fldCharType="separate"/>
            </w:r>
            <w:r w:rsidR="00810EB8">
              <w:rPr>
                <w:noProof/>
                <w:webHidden/>
              </w:rPr>
              <w:t>13</w:t>
            </w:r>
            <w:r w:rsidR="00810EB8">
              <w:rPr>
                <w:noProof/>
                <w:webHidden/>
              </w:rPr>
              <w:fldChar w:fldCharType="end"/>
            </w:r>
          </w:hyperlink>
        </w:p>
        <w:p w14:paraId="49568C82" w14:textId="56425E73" w:rsidR="00810EB8" w:rsidRDefault="003B688A">
          <w:pPr>
            <w:pStyle w:val="TOC1"/>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8" w:history="1">
            <w:r w:rsidR="00810EB8" w:rsidRPr="009865C9">
              <w:rPr>
                <w:rStyle w:val="Hyperlink"/>
                <w:noProof/>
              </w:rPr>
              <w:t>Référence rapide pour les chefs d'équipe</w:t>
            </w:r>
            <w:r w:rsidR="00810EB8">
              <w:rPr>
                <w:noProof/>
                <w:webHidden/>
              </w:rPr>
              <w:tab/>
            </w:r>
            <w:r w:rsidR="00810EB8">
              <w:rPr>
                <w:noProof/>
                <w:webHidden/>
              </w:rPr>
              <w:fldChar w:fldCharType="begin"/>
            </w:r>
            <w:r w:rsidR="00810EB8">
              <w:rPr>
                <w:noProof/>
                <w:webHidden/>
              </w:rPr>
              <w:instrText xml:space="preserve"> PAGEREF _Toc39628868 \h </w:instrText>
            </w:r>
            <w:r w:rsidR="00810EB8">
              <w:rPr>
                <w:noProof/>
                <w:webHidden/>
              </w:rPr>
            </w:r>
            <w:r w:rsidR="00810EB8">
              <w:rPr>
                <w:noProof/>
                <w:webHidden/>
              </w:rPr>
              <w:fldChar w:fldCharType="separate"/>
            </w:r>
            <w:r w:rsidR="00810EB8">
              <w:rPr>
                <w:noProof/>
                <w:webHidden/>
              </w:rPr>
              <w:t>14</w:t>
            </w:r>
            <w:r w:rsidR="00810EB8">
              <w:rPr>
                <w:noProof/>
                <w:webHidden/>
              </w:rPr>
              <w:fldChar w:fldCharType="end"/>
            </w:r>
          </w:hyperlink>
        </w:p>
        <w:p w14:paraId="1859295A" w14:textId="32F5207E" w:rsidR="00810EB8" w:rsidRDefault="003B688A">
          <w:pPr>
            <w:pStyle w:val="TOC1"/>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69" w:history="1">
            <w:r w:rsidR="00810EB8" w:rsidRPr="009865C9">
              <w:rPr>
                <w:rStyle w:val="Hyperlink"/>
                <w:noProof/>
              </w:rPr>
              <w:t>Tableaux pour choisir les Passages</w:t>
            </w:r>
            <w:r w:rsidR="00810EB8">
              <w:rPr>
                <w:noProof/>
                <w:webHidden/>
              </w:rPr>
              <w:tab/>
            </w:r>
            <w:r w:rsidR="00810EB8">
              <w:rPr>
                <w:noProof/>
                <w:webHidden/>
              </w:rPr>
              <w:fldChar w:fldCharType="begin"/>
            </w:r>
            <w:r w:rsidR="00810EB8">
              <w:rPr>
                <w:noProof/>
                <w:webHidden/>
              </w:rPr>
              <w:instrText xml:space="preserve"> PAGEREF _Toc39628869 \h </w:instrText>
            </w:r>
            <w:r w:rsidR="00810EB8">
              <w:rPr>
                <w:noProof/>
                <w:webHidden/>
              </w:rPr>
            </w:r>
            <w:r w:rsidR="00810EB8">
              <w:rPr>
                <w:noProof/>
                <w:webHidden/>
              </w:rPr>
              <w:fldChar w:fldCharType="separate"/>
            </w:r>
            <w:r w:rsidR="00810EB8">
              <w:rPr>
                <w:noProof/>
                <w:webHidden/>
              </w:rPr>
              <w:t>16</w:t>
            </w:r>
            <w:r w:rsidR="00810EB8">
              <w:rPr>
                <w:noProof/>
                <w:webHidden/>
              </w:rPr>
              <w:fldChar w:fldCharType="end"/>
            </w:r>
          </w:hyperlink>
        </w:p>
        <w:p w14:paraId="2F94182B" w14:textId="0FA219BB" w:rsidR="00810EB8" w:rsidRDefault="003B688A">
          <w:pPr>
            <w:pStyle w:val="TOC2"/>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70" w:history="1">
            <w:r w:rsidR="00810EB8" w:rsidRPr="009865C9">
              <w:rPr>
                <w:rStyle w:val="Hyperlink"/>
                <w:noProof/>
              </w:rPr>
              <w:t>Example d'un tableau complété</w:t>
            </w:r>
            <w:r w:rsidR="00810EB8">
              <w:rPr>
                <w:noProof/>
                <w:webHidden/>
              </w:rPr>
              <w:tab/>
            </w:r>
            <w:r w:rsidR="00810EB8">
              <w:rPr>
                <w:noProof/>
                <w:webHidden/>
              </w:rPr>
              <w:fldChar w:fldCharType="begin"/>
            </w:r>
            <w:r w:rsidR="00810EB8">
              <w:rPr>
                <w:noProof/>
                <w:webHidden/>
              </w:rPr>
              <w:instrText xml:space="preserve"> PAGEREF _Toc39628870 \h </w:instrText>
            </w:r>
            <w:r w:rsidR="00810EB8">
              <w:rPr>
                <w:noProof/>
                <w:webHidden/>
              </w:rPr>
            </w:r>
            <w:r w:rsidR="00810EB8">
              <w:rPr>
                <w:noProof/>
                <w:webHidden/>
              </w:rPr>
              <w:fldChar w:fldCharType="separate"/>
            </w:r>
            <w:r w:rsidR="00810EB8">
              <w:rPr>
                <w:noProof/>
                <w:webHidden/>
              </w:rPr>
              <w:t>19</w:t>
            </w:r>
            <w:r w:rsidR="00810EB8">
              <w:rPr>
                <w:noProof/>
                <w:webHidden/>
              </w:rPr>
              <w:fldChar w:fldCharType="end"/>
            </w:r>
          </w:hyperlink>
        </w:p>
        <w:p w14:paraId="5F70057B" w14:textId="34C28B11" w:rsidR="00810EB8" w:rsidRDefault="003B688A">
          <w:pPr>
            <w:pStyle w:val="TOC3"/>
            <w:tabs>
              <w:tab w:val="right" w:leader="dot" w:pos="9350"/>
            </w:tabs>
            <w:rPr>
              <w:rFonts w:asciiTheme="minorHAnsi" w:eastAsiaTheme="minorEastAsia" w:hAnsiTheme="minorHAnsi" w:cstheme="minorBidi"/>
              <w:noProof/>
              <w:color w:val="auto"/>
              <w:szCs w:val="22"/>
              <w:shd w:val="clear" w:color="auto" w:fill="auto"/>
              <w:lang w:val="ru-RU" w:eastAsia="ja-JP"/>
            </w:rPr>
          </w:pPr>
          <w:hyperlink w:anchor="_Toc39628871" w:history="1">
            <w:r w:rsidR="00810EB8" w:rsidRPr="009865C9">
              <w:rPr>
                <w:rStyle w:val="Hyperlink"/>
                <w:noProof/>
              </w:rPr>
              <w:t>Matthieu 11:28-30</w:t>
            </w:r>
            <w:r w:rsidR="00810EB8">
              <w:rPr>
                <w:noProof/>
                <w:webHidden/>
              </w:rPr>
              <w:tab/>
            </w:r>
            <w:r w:rsidR="00810EB8">
              <w:rPr>
                <w:noProof/>
                <w:webHidden/>
              </w:rPr>
              <w:fldChar w:fldCharType="begin"/>
            </w:r>
            <w:r w:rsidR="00810EB8">
              <w:rPr>
                <w:noProof/>
                <w:webHidden/>
              </w:rPr>
              <w:instrText xml:space="preserve"> PAGEREF _Toc39628871 \h </w:instrText>
            </w:r>
            <w:r w:rsidR="00810EB8">
              <w:rPr>
                <w:noProof/>
                <w:webHidden/>
              </w:rPr>
            </w:r>
            <w:r w:rsidR="00810EB8">
              <w:rPr>
                <w:noProof/>
                <w:webHidden/>
              </w:rPr>
              <w:fldChar w:fldCharType="separate"/>
            </w:r>
            <w:r w:rsidR="00810EB8">
              <w:rPr>
                <w:noProof/>
                <w:webHidden/>
              </w:rPr>
              <w:t>19</w:t>
            </w:r>
            <w:r w:rsidR="00810EB8">
              <w:rPr>
                <w:noProof/>
                <w:webHidden/>
              </w:rPr>
              <w:fldChar w:fldCharType="end"/>
            </w:r>
          </w:hyperlink>
        </w:p>
        <w:p w14:paraId="09AD30BB" w14:textId="678F340C" w:rsidR="00242970" w:rsidRPr="00CD1837" w:rsidRDefault="00242970">
          <w:pPr>
            <w:rPr>
              <w:color w:val="802F1F"/>
              <w:sz w:val="24"/>
              <w:szCs w:val="28"/>
            </w:rPr>
          </w:pPr>
          <w:r w:rsidRPr="004927EE">
            <w:rPr>
              <w:noProof/>
              <w:color w:val="802F1F"/>
              <w:sz w:val="24"/>
              <w:szCs w:val="28"/>
            </w:rPr>
            <w:fldChar w:fldCharType="end"/>
          </w:r>
        </w:p>
      </w:sdtContent>
    </w:sdt>
    <w:p w14:paraId="53288D52" w14:textId="2B5BE7AA" w:rsidR="004861F3" w:rsidRPr="00E67FC8" w:rsidRDefault="009F26BB" w:rsidP="006675DC">
      <w:pPr>
        <w:pStyle w:val="Heading1"/>
      </w:pPr>
      <w:bookmarkStart w:id="1" w:name="_Toc39628847"/>
      <w:r>
        <w:br w:type="column"/>
      </w:r>
      <w:r w:rsidR="1C18C8B4">
        <w:lastRenderedPageBreak/>
        <w:t xml:space="preserve">Introduction                                                                                     </w:t>
      </w:r>
      <w:bookmarkEnd w:id="1"/>
    </w:p>
    <w:p w14:paraId="1F9B994E" w14:textId="2C49757F" w:rsidR="004861F3" w:rsidRPr="00E67FC8" w:rsidRDefault="005951F1" w:rsidP="00E67FC8">
      <w:pPr>
        <w:pStyle w:val="Heading2"/>
      </w:pPr>
      <w:bookmarkStart w:id="2" w:name="_Toc39628848"/>
      <w:r w:rsidRPr="00E67FC8">
        <w:t>Déclaration d'intention du Guide des Réviseurs</w:t>
      </w:r>
      <w:bookmarkEnd w:id="2"/>
    </w:p>
    <w:p w14:paraId="6BFF1C88" w14:textId="2D6E0662" w:rsidR="004861F3" w:rsidRPr="00E67FC8" w:rsidRDefault="1C18C8B4" w:rsidP="00E67FC8">
      <w:r>
        <w:t xml:space="preserve">Le but du Guide des réviseurs est de réviser une traduction de la Bible pour s'assurer que les doctrines et les concepts clés sont communiqués clairement et avec précision. Cette </w:t>
      </w:r>
      <w:r w:rsidR="00F25CDE">
        <w:t>révision</w:t>
      </w:r>
      <w:r>
        <w:t xml:space="preserve"> se fait en posant des questions sur la signification du texte des Écritures et en engageant une discussion sur le texte.</w:t>
      </w:r>
    </w:p>
    <w:p w14:paraId="6E986E63" w14:textId="6912C05A" w:rsidR="004861F3" w:rsidRDefault="1C18C8B4" w:rsidP="00E67FC8">
      <w:r>
        <w:t>Le Guide des Réviseurs permet que la traduction soit évaluée du point de vue du lecteur ou de l'auditeur. Cela donne également à ceux qui parlent la langue cible l'occasion de vérifier que le texte est naturel et compréhensible et permet de faire des suggestions pour améliorer le texte.</w:t>
      </w:r>
    </w:p>
    <w:p w14:paraId="531B72A0" w14:textId="25A94E04" w:rsidR="006B6843" w:rsidRPr="00E67FC8" w:rsidRDefault="1C18C8B4" w:rsidP="00242970">
      <w:r>
        <w:t>Le Guide des Réviseurs est un instrument qui permet à la communauté chrétienne d'affirmer que leur traduction est lisible et précise et de renforcer la confiance que leur Bible reflète véritablement le message de Dieu</w:t>
      </w:r>
    </w:p>
    <w:p w14:paraId="2DD971CD" w14:textId="445B5C4F" w:rsidR="004861F3" w:rsidRPr="00E6042D" w:rsidRDefault="1C18C8B4" w:rsidP="00E67FC8">
      <w:pPr>
        <w:pStyle w:val="Heading2"/>
      </w:pPr>
      <w:bookmarkStart w:id="3" w:name="_Toc39628849"/>
      <w:r>
        <w:t>Pourquoi le Guide du réviseur a-t-il été créé ?</w:t>
      </w:r>
      <w:bookmarkEnd w:id="3"/>
    </w:p>
    <w:p w14:paraId="48A2D307" w14:textId="791CA1A4" w:rsidR="004861F3" w:rsidRPr="00E6042D" w:rsidRDefault="007E3A37" w:rsidP="00E67FC8">
      <w:r w:rsidRPr="00E6042D">
        <w:t>Pour que la traduction soit utilisée et approuvée par ceux qui la liront ou l'écouteront, il doit exister un moyen pour ceux qui parlent la langue cible de vérifier que la traduction est exacte, claire, et naturelle.</w:t>
      </w:r>
    </w:p>
    <w:p w14:paraId="65705F56" w14:textId="2858E579" w:rsidR="007E05AF" w:rsidRDefault="00262E6F" w:rsidP="00E67FC8">
      <w:r w:rsidRPr="00E6042D">
        <w:t>Dans ce but, une équipe de pasteurs, de missionnaires, et d'experts de la Bible a créé le Guide des Réviseurs.</w:t>
      </w:r>
    </w:p>
    <w:p w14:paraId="1D135849" w14:textId="1E0D75CB" w:rsidR="006760A0" w:rsidRPr="006760A0" w:rsidRDefault="005443F1" w:rsidP="006760A0">
      <w:pPr>
        <w:rPr>
          <w:b/>
          <w:bCs/>
        </w:rPr>
      </w:pPr>
      <w:r w:rsidRPr="00E6042D">
        <w:t>Cette équipe a soigneusement sélectionné des passages clés avec des points de doctrine spécifiques à inclure dans le Guide des Réviseurs. Une fois sélectionnés, une série de questions allant du plus général au plus spécifique a été conçue pour chaque passage. Les questions ont été organisées dans l'ordre du texte biblique, avec une section pour les questions de suivi</w:t>
      </w:r>
      <w:r w:rsidRPr="00E6042D">
        <w:rPr>
          <w:b/>
          <w:bCs/>
        </w:rPr>
        <w:t>.</w:t>
      </w:r>
    </w:p>
    <w:p w14:paraId="4D929501" w14:textId="5102CEE6" w:rsidR="004861F3" w:rsidRPr="00E6042D" w:rsidRDefault="1C18C8B4" w:rsidP="00E67FC8">
      <w:pPr>
        <w:pStyle w:val="Heading2"/>
      </w:pPr>
      <w:bookmarkStart w:id="4" w:name="_Toc39628850"/>
      <w:r>
        <w:t>Qui utilisera le Guide des Réviseurs ?</w:t>
      </w:r>
      <w:bookmarkEnd w:id="4"/>
    </w:p>
    <w:p w14:paraId="1C5C30E7" w14:textId="7190E1F1" w:rsidR="0008654E" w:rsidRPr="00E6042D" w:rsidRDefault="1C18C8B4" w:rsidP="00E67FC8">
      <w:r>
        <w:t>Le Guide des Réviseurs est destiné au chef d'équipe en   collaboration avec les réviseurs</w:t>
      </w:r>
    </w:p>
    <w:p w14:paraId="26252DBD" w14:textId="6BBF1381" w:rsidR="004861F3" w:rsidRPr="00E6042D" w:rsidRDefault="00830C46" w:rsidP="00E67FC8">
      <w:r w:rsidRPr="00E6042D">
        <w:tab/>
      </w:r>
    </w:p>
    <w:p w14:paraId="0C90A1FD" w14:textId="3D9605EA" w:rsidR="004861F3" w:rsidRPr="00E67FC8" w:rsidRDefault="006675DC" w:rsidP="00E67FC8">
      <w:pPr>
        <w:pStyle w:val="Heading6"/>
      </w:pPr>
      <w:r>
        <w:br w:type="column"/>
      </w:r>
      <w:r w:rsidR="0008654E" w:rsidRPr="00E67FC8">
        <w:lastRenderedPageBreak/>
        <w:t xml:space="preserve">Qui est le chef </w:t>
      </w:r>
      <w:r w:rsidR="623F3BC3" w:rsidRPr="00E67FC8">
        <w:t>d'équipe ?</w:t>
      </w:r>
    </w:p>
    <w:p w14:paraId="42F31CBE" w14:textId="5E38D9C7" w:rsidR="004861F3" w:rsidRDefault="1C18C8B4" w:rsidP="00E67FC8">
      <w:r>
        <w:t xml:space="preserve">Le chef d'équipe est la personne qui dirigera le processus d'examen. Il ou elle est responsable </w:t>
      </w:r>
      <w:r w:rsidR="00F25CDE">
        <w:t>de tous</w:t>
      </w:r>
      <w:r>
        <w:t xml:space="preserve"> les préparatifs </w:t>
      </w:r>
      <w:r w:rsidR="00F25CDE">
        <w:t>nécessaires précédant</w:t>
      </w:r>
      <w:r>
        <w:t xml:space="preserve"> la </w:t>
      </w:r>
      <w:r w:rsidR="00F25CDE">
        <w:t>révision :</w:t>
      </w:r>
      <w:r>
        <w:t xml:space="preserve">   lecture des questions du Guide du </w:t>
      </w:r>
      <w:r w:rsidR="00F25CDE">
        <w:t>réviseur, direction</w:t>
      </w:r>
      <w:r>
        <w:t xml:space="preserve"> de la conversation </w:t>
      </w:r>
      <w:r w:rsidR="00F25CDE">
        <w:t>et enregistrement</w:t>
      </w:r>
      <w:r>
        <w:t xml:space="preserve"> des informations pertinentes.</w:t>
      </w:r>
    </w:p>
    <w:p w14:paraId="096B92AC" w14:textId="369AB538" w:rsidR="004861F3" w:rsidRPr="00E6042D" w:rsidRDefault="1C18C8B4" w:rsidP="00E67FC8">
      <w:r>
        <w:t xml:space="preserve">La personne choisie comme chef d'équipe pour l'examen devrait être un chrétien en règle dans sa communauté, de préférence un chef </w:t>
      </w:r>
      <w:r w:rsidR="00F25CDE">
        <w:t>spirituel, idéalement</w:t>
      </w:r>
      <w:r>
        <w:t xml:space="preserve"> avec une éducation ou des antécédents bibliques. Cette personne peut être quelqu'un de la communauté linguistique du projet de traduction, ou quelqu'un de l'extérieur de cette communauté linguistique qui a été partenaire du projet de traduction, ou même quelqu'un qui est nouveau dans le projet, à condition qu'il soit invité par l'équipe de traduction. Si le chef d'équipe est issu de la communauté linguistique, il ne doit pas être l'un des traducteurs du projet.</w:t>
      </w:r>
    </w:p>
    <w:p w14:paraId="4B13B771" w14:textId="77777777" w:rsidR="006760A0" w:rsidRDefault="006760A0" w:rsidP="00E67FC8">
      <w:pPr>
        <w:pStyle w:val="Heading6"/>
        <w:rPr>
          <w:shd w:val="clear" w:color="auto" w:fill="F5F5F5"/>
        </w:rPr>
      </w:pPr>
    </w:p>
    <w:p w14:paraId="6B6FD0E6" w14:textId="32283205" w:rsidR="004861F3" w:rsidRPr="00E67FC8" w:rsidRDefault="00D37576" w:rsidP="00E67FC8">
      <w:pPr>
        <w:pStyle w:val="Heading6"/>
        <w:rPr>
          <w:shd w:val="clear" w:color="auto" w:fill="F5F5F5"/>
        </w:rPr>
      </w:pPr>
      <w:r w:rsidRPr="00E67FC8">
        <w:rPr>
          <w:shd w:val="clear" w:color="auto" w:fill="F5F5F5"/>
        </w:rPr>
        <w:t>Qui sont les examinateurs ?</w:t>
      </w:r>
    </w:p>
    <w:p w14:paraId="1E836E31" w14:textId="6DFCB9C0" w:rsidR="004861F3" w:rsidRPr="00E6042D" w:rsidRDefault="1C18C8B4" w:rsidP="00E67FC8">
      <w:r>
        <w:t>Les réviseurs sont ceux qui liront ou écouteront des passages et répondront aux questions qui viennent du Guide des Réviseurs. Leurs réponses montreront si la traduction est exacte, claire, et naturelle.</w:t>
      </w:r>
    </w:p>
    <w:p w14:paraId="7C31DDE6" w14:textId="36CF6ACC" w:rsidR="004861F3" w:rsidRPr="00E6042D" w:rsidRDefault="1C18C8B4" w:rsidP="00E67FC8">
      <w:r>
        <w:t>Les réviseurs doivent être choisis prudemment. Idéalement ils ne devraient pas avoir participé au projet de traduction, en particulier aux passages traduits actuellement testés. Les réviseurs doivent être des chrétiens de bonne réputation dans leur communauté qui désirent une traduction de haute qualité des Écritures. Les réviseurs doivent, lorsque cela est possible, être sélectionnés par l'équipe de traduction ou par d'autres dirigeants d'église de leur communauté.</w:t>
      </w:r>
    </w:p>
    <w:p w14:paraId="37E0479D" w14:textId="77777777" w:rsidR="006760A0" w:rsidRDefault="006760A0" w:rsidP="00E67FC8">
      <w:pPr>
        <w:pStyle w:val="Heading6"/>
      </w:pPr>
    </w:p>
    <w:p w14:paraId="3CDA8A3A" w14:textId="5A0D029F" w:rsidR="004861F3" w:rsidRPr="00E6042D" w:rsidRDefault="1C18C8B4" w:rsidP="00E67FC8">
      <w:pPr>
        <w:pStyle w:val="Heading6"/>
      </w:pPr>
      <w:r>
        <w:t>Qui reçoit les résultats du Guide des Réviseurs ?</w:t>
      </w:r>
    </w:p>
    <w:p w14:paraId="3A2DD5DC" w14:textId="465CA1C8" w:rsidR="004861F3" w:rsidRPr="00E6042D" w:rsidRDefault="00957AAC" w:rsidP="00E67FC8">
      <w:r w:rsidRPr="00E6042D">
        <w:t>S'il est démontré que la traduction est de quelque façon inexacte, déroutante ou obscure, alors le rapport du Guide des Réviseurs l'exprimera avec les suggestions pour améliorer la précision et la lisibilité de la traduction. Ce rapport sera donné aux dirigeants d'église et aux traducteurs qui ont participé au projet. Il appartiendra à ces dirigeants de décider comment procéder afin d'améliorer ou de corriger leur traduction.</w:t>
      </w:r>
    </w:p>
    <w:p w14:paraId="36C49801" w14:textId="22F00A84" w:rsidR="004861F3" w:rsidRPr="00E6042D" w:rsidRDefault="1C18C8B4" w:rsidP="00E67FC8">
      <w:r>
        <w:t>Parce que la propriété et la responsabilité de la traduction sont maintenues par la communauté d'église locale, le rapport résultant de l'utilisation du Guide des Réviseurs sera également leur responsabilité. Il n'est pas nécessaire qu'il soit envoyé à quelque organisation en dehors d'elles. Néanmoins, cela est fortement recommandé, afin de maintenir de solides partenariats, que les rapports soient partagés avec Wycliffe Associates et d'autres partenaires qui ont contribué à faciliter la traduction des Écritures.</w:t>
      </w:r>
    </w:p>
    <w:p w14:paraId="3C8F3175" w14:textId="77777777" w:rsidR="007D32F2" w:rsidRPr="00E6042D" w:rsidRDefault="007D32F2" w:rsidP="00E67FC8"/>
    <w:p w14:paraId="2CE6F54C" w14:textId="12B724F9" w:rsidR="00F30E82" w:rsidRPr="00E67FC8" w:rsidRDefault="1C18C8B4" w:rsidP="4F2F4529">
      <w:pPr>
        <w:rPr>
          <w:b/>
          <w:bCs/>
        </w:rPr>
      </w:pPr>
      <w:r>
        <w:t xml:space="preserve"> La précision et la lisibilité de la traduction sont le résultat d’un travail de qualité, il est recommandé que ces conclusions soient également enregistrées et présentées aux traducteurs et aux dirigeants d'église, comme une affirmation de leur travail. À leur tour, ces dirigeants et traducteurs auront toute latitude pour partager les résultats avec d’autres personnes en dehors de leur propre communauté linguistique.</w:t>
      </w:r>
    </w:p>
    <w:p w14:paraId="39E57DEF" w14:textId="127649B6" w:rsidR="004861F3" w:rsidRPr="00E6042D" w:rsidRDefault="00F30E82" w:rsidP="00E67FC8">
      <w:pPr>
        <w:pStyle w:val="Heading2"/>
      </w:pPr>
      <w:bookmarkStart w:id="5" w:name="_Toc39628851"/>
      <w:r>
        <w:t>L'objectif de ce Guide d'</w:t>
      </w:r>
      <w:r w:rsidR="1F37F10B">
        <w:t>u</w:t>
      </w:r>
      <w:r>
        <w:t>tilisation</w:t>
      </w:r>
      <w:bookmarkEnd w:id="5"/>
    </w:p>
    <w:p w14:paraId="30A6C0D2" w14:textId="4222F517" w:rsidR="00E413F8" w:rsidRDefault="00E413F8" w:rsidP="00E67FC8">
      <w:r w:rsidRPr="00E6042D">
        <w:t>Ce document a été créé pour aider les gens à travers le monde entier à utiliser le Guide des Réviseurs pour vérifier leur traduction. Ce document contient une explication des différentes parties du Guide des Réviseurs et une explication pas-à-pas du processus de révision. Une « Référence rapide pour les chefs d'équipe » vers la fin de ce document récapitule ce qu'il faut faire pour se préparer à une révision et comment y procéder.</w:t>
      </w:r>
    </w:p>
    <w:p w14:paraId="651AC4B0" w14:textId="78644C13" w:rsidR="00D4213E" w:rsidRDefault="00E67FC8" w:rsidP="006675DC">
      <w:pPr>
        <w:pStyle w:val="Heading1"/>
      </w:pPr>
      <w:r>
        <w:br w:type="column"/>
      </w:r>
      <w:bookmarkStart w:id="6" w:name="_Toc39628852"/>
      <w:r w:rsidR="00D4213E" w:rsidRPr="00D4213E">
        <w:lastRenderedPageBreak/>
        <w:t>L'aperçu du Guide des Réviseurs</w:t>
      </w:r>
      <w:bookmarkEnd w:id="6"/>
    </w:p>
    <w:p w14:paraId="2CAFFC85" w14:textId="1456E371" w:rsidR="004861F3" w:rsidRPr="00E6042D" w:rsidRDefault="001B3472" w:rsidP="00E67FC8">
      <w:r w:rsidRPr="00E6042D">
        <w:t>Le Guide des Réviseurs comprend les documents suivants :</w:t>
      </w:r>
    </w:p>
    <w:p w14:paraId="1CC8150A" w14:textId="77777777" w:rsidR="002B69E3" w:rsidRPr="00E16718" w:rsidRDefault="002B69E3" w:rsidP="00E67FC8">
      <w:pPr>
        <w:pStyle w:val="ListParagraph"/>
        <w:numPr>
          <w:ilvl w:val="0"/>
          <w:numId w:val="3"/>
        </w:numPr>
      </w:pPr>
      <w:r w:rsidRPr="00E16718">
        <w:t>Guide d'Utilisation (ce document)</w:t>
      </w:r>
    </w:p>
    <w:p w14:paraId="6E0A6645" w14:textId="77777777" w:rsidR="00E67FC8" w:rsidRDefault="002B69E3" w:rsidP="00E67FC8">
      <w:pPr>
        <w:pStyle w:val="ListParagraph"/>
        <w:numPr>
          <w:ilvl w:val="0"/>
          <w:numId w:val="3"/>
        </w:numPr>
      </w:pPr>
      <w:r w:rsidRPr="00E6042D">
        <w:t>Guide des termes Père et Fils</w:t>
      </w:r>
    </w:p>
    <w:p w14:paraId="13A9F317" w14:textId="77777777" w:rsidR="00E67FC8" w:rsidRDefault="001F5821" w:rsidP="00E67FC8">
      <w:pPr>
        <w:pStyle w:val="ListParagraph"/>
        <w:numPr>
          <w:ilvl w:val="1"/>
          <w:numId w:val="3"/>
        </w:numPr>
      </w:pPr>
      <w:r w:rsidRPr="00E6042D">
        <w:t>Termes, Dieu le Père</w:t>
      </w:r>
    </w:p>
    <w:p w14:paraId="2C45EC8D" w14:textId="0C9F0BE3" w:rsidR="0022351C" w:rsidRPr="00E6042D" w:rsidRDefault="1C18C8B4" w:rsidP="00E67FC8">
      <w:pPr>
        <w:pStyle w:val="ListParagraph"/>
        <w:numPr>
          <w:ilvl w:val="1"/>
          <w:numId w:val="3"/>
        </w:numPr>
      </w:pPr>
      <w:r>
        <w:t>Termes, Fils de Dieu</w:t>
      </w:r>
      <w:r w:rsidR="00F25CDE">
        <w:t>,</w:t>
      </w:r>
      <w:r>
        <w:t xml:space="preserve"> Guide de narration</w:t>
      </w:r>
    </w:p>
    <w:p w14:paraId="490A5944" w14:textId="1073D1C5" w:rsidR="00E67FC8" w:rsidRDefault="1C18C8B4" w:rsidP="00E67FC8">
      <w:pPr>
        <w:pStyle w:val="ListParagraph"/>
        <w:numPr>
          <w:ilvl w:val="0"/>
          <w:numId w:val="3"/>
        </w:numPr>
      </w:pPr>
      <w:r>
        <w:t>Guide de texte narratif</w:t>
      </w:r>
    </w:p>
    <w:p w14:paraId="76497BDB" w14:textId="2BF7DD01" w:rsidR="00E67FC8" w:rsidRDefault="1C18C8B4" w:rsidP="00E67FC8">
      <w:pPr>
        <w:pStyle w:val="ListParagraph"/>
        <w:numPr>
          <w:ilvl w:val="0"/>
          <w:numId w:val="3"/>
        </w:numPr>
      </w:pPr>
      <w:r>
        <w:t>Guide de doctrine</w:t>
      </w:r>
    </w:p>
    <w:p w14:paraId="44BF45DA" w14:textId="77777777" w:rsidR="00E67FC8" w:rsidRDefault="1C18C8B4" w:rsidP="006760A0">
      <w:pPr>
        <w:pStyle w:val="ListParagraph"/>
        <w:numPr>
          <w:ilvl w:val="1"/>
          <w:numId w:val="3"/>
        </w:numPr>
        <w:spacing w:after="0"/>
      </w:pPr>
      <w:r>
        <w:t>Doctrine de Dieu le Père</w:t>
      </w:r>
    </w:p>
    <w:p w14:paraId="75598EB8" w14:textId="77777777" w:rsidR="00E67FC8" w:rsidRDefault="00D76E5F" w:rsidP="006760A0">
      <w:pPr>
        <w:pStyle w:val="ListParagraph"/>
        <w:numPr>
          <w:ilvl w:val="1"/>
          <w:numId w:val="3"/>
        </w:numPr>
        <w:spacing w:after="0"/>
      </w:pPr>
      <w:r w:rsidRPr="00E6042D">
        <w:t>Doctrine de Dieu ; Doctrine de l'Esprit Saint</w:t>
      </w:r>
    </w:p>
    <w:p w14:paraId="5B84ABEC" w14:textId="468B9ED8" w:rsidR="00E67FC8" w:rsidRDefault="00D76E5F" w:rsidP="006760A0">
      <w:pPr>
        <w:pStyle w:val="ListParagraph"/>
        <w:numPr>
          <w:ilvl w:val="1"/>
          <w:numId w:val="3"/>
        </w:numPr>
        <w:spacing w:after="0"/>
      </w:pPr>
      <w:r w:rsidRPr="00E16718">
        <w:t>Doctrine de Jésus</w:t>
      </w:r>
    </w:p>
    <w:p w14:paraId="6A62F338" w14:textId="48F13F90" w:rsidR="006F38D5" w:rsidRPr="00E6042D" w:rsidRDefault="1C18C8B4" w:rsidP="006760A0">
      <w:pPr>
        <w:pStyle w:val="ListParagraph"/>
        <w:numPr>
          <w:ilvl w:val="0"/>
          <w:numId w:val="23"/>
        </w:numPr>
        <w:spacing w:after="0"/>
      </w:pPr>
      <w:r>
        <w:t>Doctrine de l'homme ; Doctrine du salut ; Doctrine de l'église ; Doctrine de la          sainteté du croyant</w:t>
      </w:r>
    </w:p>
    <w:p w14:paraId="160FE40E" w14:textId="183B31C4" w:rsidR="001F33C3" w:rsidRPr="00E6042D" w:rsidRDefault="001F33C3" w:rsidP="006760A0">
      <w:pPr>
        <w:spacing w:after="0"/>
      </w:pPr>
      <w:r w:rsidRPr="00E6042D">
        <w:t xml:space="preserve">     </w:t>
      </w:r>
      <w:r w:rsidR="00754863" w:rsidRPr="00E6042D">
        <w:tab/>
      </w:r>
      <w:r w:rsidRPr="00E6042D">
        <w:t>○</w:t>
      </w:r>
      <w:r w:rsidR="00754863" w:rsidRPr="00E6042D">
        <w:t xml:space="preserve"> </w:t>
      </w:r>
      <w:r w:rsidR="003607BC" w:rsidRPr="00E6042D">
        <w:t xml:space="preserve">   </w:t>
      </w:r>
      <w:r w:rsidRPr="00E6042D">
        <w:t>Doctrine de l'Écriture ; Doctrine des Missions ; Doctrine de la famille</w:t>
      </w:r>
    </w:p>
    <w:p w14:paraId="113E6AD2" w14:textId="4C2B6E68" w:rsidR="00E67FC8" w:rsidRDefault="00F432EE" w:rsidP="006760A0">
      <w:pPr>
        <w:spacing w:after="0"/>
      </w:pPr>
      <w:r>
        <w:t xml:space="preserve">      </w:t>
      </w:r>
      <w:r>
        <w:tab/>
        <w:t xml:space="preserve">○ </w:t>
      </w:r>
      <w:r w:rsidR="009C5552">
        <w:t xml:space="preserve">   </w:t>
      </w:r>
      <w:r>
        <w:t>Doctrine du Fils de Dieu</w:t>
      </w:r>
      <w:r w:rsidR="054A4033">
        <w:t xml:space="preserve"> </w:t>
      </w:r>
    </w:p>
    <w:p w14:paraId="3B04D1C3" w14:textId="77777777" w:rsidR="00E67FC8" w:rsidRDefault="00707B6E" w:rsidP="006760A0">
      <w:pPr>
        <w:pStyle w:val="ListParagraph"/>
        <w:numPr>
          <w:ilvl w:val="0"/>
          <w:numId w:val="30"/>
        </w:numPr>
        <w:spacing w:after="0"/>
      </w:pPr>
      <w:r w:rsidRPr="00E6042D">
        <w:t>Guides de livre</w:t>
      </w:r>
    </w:p>
    <w:p w14:paraId="173293CF" w14:textId="05A8E278" w:rsidR="004F7E7F" w:rsidRPr="00E16718" w:rsidRDefault="004F7E7F" w:rsidP="006760A0">
      <w:pPr>
        <w:pStyle w:val="ListParagraph"/>
        <w:numPr>
          <w:ilvl w:val="1"/>
          <w:numId w:val="30"/>
        </w:numPr>
        <w:spacing w:after="0"/>
      </w:pPr>
      <w:r w:rsidRPr="00E16718">
        <w:t>Genèse</w:t>
      </w:r>
    </w:p>
    <w:p w14:paraId="282C2039" w14:textId="03AC2BA0" w:rsidR="00754863" w:rsidRPr="00E16718" w:rsidRDefault="00754863" w:rsidP="006760A0">
      <w:pPr>
        <w:spacing w:after="0"/>
      </w:pPr>
      <w:r w:rsidRPr="00E16718">
        <w:t xml:space="preserve">      </w:t>
      </w:r>
      <w:r w:rsidRPr="00E16718">
        <w:tab/>
        <w:t xml:space="preserve">○ </w:t>
      </w:r>
      <w:r w:rsidR="009C5552" w:rsidRPr="00E16718">
        <w:t xml:space="preserve">  </w:t>
      </w:r>
      <w:r w:rsidRPr="00E16718">
        <w:t>Exode</w:t>
      </w:r>
    </w:p>
    <w:p w14:paraId="5484466F" w14:textId="7AFAAE29" w:rsidR="00754863" w:rsidRPr="00E16718" w:rsidRDefault="00754863" w:rsidP="006760A0">
      <w:pPr>
        <w:spacing w:after="0"/>
      </w:pPr>
      <w:r w:rsidRPr="00E16718">
        <w:t xml:space="preserve">      </w:t>
      </w:r>
      <w:r w:rsidRPr="00E16718">
        <w:tab/>
        <w:t xml:space="preserve">○ </w:t>
      </w:r>
      <w:r w:rsidR="009C5552" w:rsidRPr="00E16718">
        <w:t xml:space="preserve">  </w:t>
      </w:r>
      <w:r w:rsidRPr="00E16718">
        <w:t>Philippiens</w:t>
      </w:r>
    </w:p>
    <w:p w14:paraId="15C195F1" w14:textId="095B1868" w:rsidR="00E67FC8" w:rsidRDefault="1C18C8B4" w:rsidP="006760A0">
      <w:pPr>
        <w:pStyle w:val="ListParagraph"/>
        <w:numPr>
          <w:ilvl w:val="0"/>
          <w:numId w:val="31"/>
        </w:numPr>
        <w:spacing w:after="0"/>
      </w:pPr>
      <w:r>
        <w:t>Guide d'application</w:t>
      </w:r>
    </w:p>
    <w:p w14:paraId="276C2E11" w14:textId="3ACC23A5" w:rsidR="00E67FC8" w:rsidRDefault="007C6D08" w:rsidP="006760A0">
      <w:pPr>
        <w:pStyle w:val="ListParagraph"/>
        <w:numPr>
          <w:ilvl w:val="1"/>
          <w:numId w:val="31"/>
        </w:numPr>
        <w:spacing w:after="0"/>
      </w:pPr>
      <w:r w:rsidRPr="00E16718">
        <w:t>Guide d'application pour textes narratifs</w:t>
      </w:r>
    </w:p>
    <w:p w14:paraId="1F451E9F" w14:textId="2EB6D131" w:rsidR="00482986" w:rsidRPr="00E16718" w:rsidRDefault="1C18C8B4" w:rsidP="006760A0">
      <w:pPr>
        <w:pStyle w:val="ListParagraph"/>
        <w:numPr>
          <w:ilvl w:val="1"/>
          <w:numId w:val="31"/>
        </w:numPr>
        <w:spacing w:after="0"/>
      </w:pPr>
      <w:r>
        <w:t xml:space="preserve">Guide d'application pour doctrines </w:t>
      </w:r>
    </w:p>
    <w:p w14:paraId="1D7E39AC" w14:textId="71232856" w:rsidR="00482986" w:rsidRPr="00E16718" w:rsidRDefault="00482986" w:rsidP="006760A0">
      <w:pPr>
        <w:pStyle w:val="ListParagraph"/>
        <w:numPr>
          <w:ilvl w:val="0"/>
          <w:numId w:val="23"/>
        </w:numPr>
        <w:spacing w:after="0"/>
      </w:pPr>
      <w:r w:rsidRPr="00E16718">
        <w:t>Guide d'application pour Genèse</w:t>
      </w:r>
    </w:p>
    <w:p w14:paraId="4C9CC77D" w14:textId="77777777" w:rsidR="00E67FC8" w:rsidRDefault="00207534" w:rsidP="006760A0">
      <w:pPr>
        <w:pStyle w:val="ListParagraph"/>
        <w:numPr>
          <w:ilvl w:val="0"/>
          <w:numId w:val="23"/>
        </w:numPr>
        <w:spacing w:after="0"/>
      </w:pPr>
      <w:r w:rsidRPr="00E16718">
        <w:t>Guide d'application pour Exode</w:t>
      </w:r>
    </w:p>
    <w:p w14:paraId="17CEC829" w14:textId="648B3C7F" w:rsidR="004861F3" w:rsidRPr="00E16718" w:rsidRDefault="00C4405E" w:rsidP="006760A0">
      <w:pPr>
        <w:pStyle w:val="ListParagraph"/>
        <w:numPr>
          <w:ilvl w:val="0"/>
          <w:numId w:val="23"/>
        </w:numPr>
        <w:spacing w:after="0"/>
      </w:pPr>
      <w:r w:rsidRPr="00E16718">
        <w:t>Guide d'application pour Philippiens</w:t>
      </w:r>
    </w:p>
    <w:p w14:paraId="23FA3A21" w14:textId="77777777" w:rsidR="00BB54D6" w:rsidRPr="00E16718" w:rsidRDefault="00BB54D6" w:rsidP="00E67FC8"/>
    <w:p w14:paraId="535967E7" w14:textId="78863DA9" w:rsidR="004861F3" w:rsidRPr="00E6042D" w:rsidRDefault="1C18C8B4" w:rsidP="00E67FC8">
      <w:r>
        <w:t xml:space="preserve">Ce Guide d'Utilisation explique comment utiliser les tableaux du Guide de </w:t>
      </w:r>
      <w:r w:rsidR="00F25CDE">
        <w:t>texte</w:t>
      </w:r>
      <w:r>
        <w:t xml:space="preserve"> narratif et des Guides de doctrine. Pour le Guide des termes Père et Fils, les Guides de livre, et les Guides d'application, vous aurez également besoin de lire les instructions additionnelles qui sont inclues avec ces documents.</w:t>
      </w:r>
      <w:r w:rsidR="00BB54D6">
        <w:br w:type="page"/>
      </w:r>
    </w:p>
    <w:p w14:paraId="1020F30C" w14:textId="0FF17BB3" w:rsidR="00AB190D" w:rsidRPr="00E6042D" w:rsidRDefault="1C18C8B4" w:rsidP="006675DC">
      <w:pPr>
        <w:pStyle w:val="Heading1"/>
      </w:pPr>
      <w:bookmarkStart w:id="7" w:name="_Toc39628853"/>
      <w:r>
        <w:lastRenderedPageBreak/>
        <w:t>Se préparer pour la révision</w:t>
      </w:r>
      <w:bookmarkEnd w:id="7"/>
    </w:p>
    <w:p w14:paraId="45F4A40A" w14:textId="7A3F77DE" w:rsidR="00966484" w:rsidRPr="006675DC" w:rsidRDefault="1C18C8B4" w:rsidP="706A48DB">
      <w:pPr>
        <w:rPr>
          <w:b/>
          <w:bCs/>
        </w:rPr>
      </w:pPr>
      <w:r>
        <w:t>Le chef d'équipe devrait se préparer avant le début de la révision. Plus il se prépare, meilleur sera le processus de révision pour les réviseurs.</w:t>
      </w:r>
    </w:p>
    <w:p w14:paraId="6ECD8DAA" w14:textId="336A5F5A" w:rsidR="004861F3" w:rsidRPr="00966484" w:rsidRDefault="1C18C8B4" w:rsidP="006675DC">
      <w:pPr>
        <w:pStyle w:val="Heading2"/>
      </w:pPr>
      <w:bookmarkStart w:id="8" w:name="_Toc39628854"/>
      <w:r>
        <w:t>Choisir des passages à réviser</w:t>
      </w:r>
      <w:bookmarkEnd w:id="8"/>
    </w:p>
    <w:p w14:paraId="1E797D54" w14:textId="1C125463" w:rsidR="004861F3" w:rsidRPr="00E6042D" w:rsidRDefault="007E5994" w:rsidP="006675DC">
      <w:r w:rsidRPr="00E6042D">
        <w:t>Le chef d'équipe devra décider des doctrines ou des textes narratifs à traiter. Le chef d'équipe devra également choisir des passages à lire pour chaque doctrine ou texte narratif. Le Guide des Réviseurs contient divers passages pour chaque section, mais il n'est pas nécessaire de les utiliser tous. Il est recommandé d'en choisir au moins trois pour chaque doctrine, si possible, et deux pour chaque section de texte narratif.</w:t>
      </w:r>
    </w:p>
    <w:p w14:paraId="17519B86" w14:textId="2BC7D904" w:rsidR="004861F3" w:rsidRPr="00E6042D" w:rsidRDefault="00D62A3A" w:rsidP="006675DC">
      <w:r w:rsidRPr="00E6042D">
        <w:t>Par exemple, si vous consultez le Guide des Réviseurs pour la partie « Doctrine de Dieu ; Doctrine de l’Esprit Saint », vous verrez qu'il existe trois doctrines. Sous chaque doctrine se trouvent des passages liés à cette doctrine.</w:t>
      </w:r>
    </w:p>
    <w:p w14:paraId="426ADCD1" w14:textId="030DCA19" w:rsidR="006675DC" w:rsidRDefault="1C18C8B4" w:rsidP="006675DC">
      <w:pPr>
        <w:pStyle w:val="ListParagraph"/>
        <w:numPr>
          <w:ilvl w:val="0"/>
          <w:numId w:val="32"/>
        </w:numPr>
      </w:pPr>
      <w:r>
        <w:t>Doctrine de Dieu (de la nature aimante/ relationnelle)</w:t>
      </w:r>
    </w:p>
    <w:p w14:paraId="7348D188" w14:textId="5EF68DE0" w:rsidR="006675DC" w:rsidRDefault="1C18C8B4" w:rsidP="006675DC">
      <w:pPr>
        <w:pStyle w:val="ListParagraph"/>
        <w:numPr>
          <w:ilvl w:val="1"/>
          <w:numId w:val="32"/>
        </w:numPr>
      </w:pPr>
      <w:r>
        <w:t xml:space="preserve">Matthieu </w:t>
      </w:r>
      <w:proofErr w:type="gramStart"/>
      <w:r>
        <w:t>11:</w:t>
      </w:r>
      <w:proofErr w:type="gramEnd"/>
      <w:r>
        <w:t>28-30</w:t>
      </w:r>
    </w:p>
    <w:p w14:paraId="51B1CD49" w14:textId="77777777" w:rsidR="006675DC" w:rsidRDefault="1C18C8B4" w:rsidP="006675DC">
      <w:pPr>
        <w:pStyle w:val="ListParagraph"/>
        <w:numPr>
          <w:ilvl w:val="1"/>
          <w:numId w:val="32"/>
        </w:numPr>
      </w:pPr>
      <w:r>
        <w:t xml:space="preserve">Hébreux </w:t>
      </w:r>
      <w:proofErr w:type="gramStart"/>
      <w:r>
        <w:t>4:</w:t>
      </w:r>
      <w:proofErr w:type="gramEnd"/>
      <w:r>
        <w:t>14-16</w:t>
      </w:r>
    </w:p>
    <w:p w14:paraId="3979091A" w14:textId="77777777" w:rsidR="006675DC" w:rsidRDefault="1C18C8B4" w:rsidP="006675DC">
      <w:pPr>
        <w:pStyle w:val="ListParagraph"/>
        <w:numPr>
          <w:ilvl w:val="0"/>
          <w:numId w:val="32"/>
        </w:numPr>
      </w:pPr>
      <w:r>
        <w:t>Doctrine de l'Esprit Saint (La personne et l'</w:t>
      </w:r>
      <w:proofErr w:type="spellStart"/>
      <w:r>
        <w:t>oeuvre</w:t>
      </w:r>
      <w:proofErr w:type="spellEnd"/>
      <w:r>
        <w:t>)</w:t>
      </w:r>
    </w:p>
    <w:p w14:paraId="5C1D5755" w14:textId="2C588BEA" w:rsidR="006675DC" w:rsidRDefault="1C18C8B4" w:rsidP="006675DC">
      <w:pPr>
        <w:pStyle w:val="ListParagraph"/>
        <w:numPr>
          <w:ilvl w:val="1"/>
          <w:numId w:val="32"/>
        </w:numPr>
      </w:pPr>
      <w:r>
        <w:t>Jean</w:t>
      </w:r>
      <w:r w:rsidR="003574B5">
        <w:t xml:space="preserve"> </w:t>
      </w:r>
      <w:proofErr w:type="gramStart"/>
      <w:r>
        <w:t>14:</w:t>
      </w:r>
      <w:proofErr w:type="gramEnd"/>
      <w:r>
        <w:t>16-17</w:t>
      </w:r>
    </w:p>
    <w:p w14:paraId="6C980727" w14:textId="77777777" w:rsidR="006675DC" w:rsidRDefault="1C18C8B4" w:rsidP="006675DC">
      <w:pPr>
        <w:pStyle w:val="ListParagraph"/>
        <w:numPr>
          <w:ilvl w:val="1"/>
          <w:numId w:val="32"/>
        </w:numPr>
      </w:pPr>
      <w:r>
        <w:t xml:space="preserve">Jean </w:t>
      </w:r>
      <w:proofErr w:type="gramStart"/>
      <w:r>
        <w:t>16:</w:t>
      </w:r>
      <w:proofErr w:type="gramEnd"/>
      <w:r>
        <w:t>12-14</w:t>
      </w:r>
    </w:p>
    <w:p w14:paraId="531AEC4C" w14:textId="77777777" w:rsidR="006675DC" w:rsidRDefault="1C18C8B4" w:rsidP="006675DC">
      <w:pPr>
        <w:pStyle w:val="ListParagraph"/>
        <w:numPr>
          <w:ilvl w:val="1"/>
          <w:numId w:val="32"/>
        </w:numPr>
      </w:pPr>
      <w:r>
        <w:t xml:space="preserve">Romains </w:t>
      </w:r>
      <w:proofErr w:type="gramStart"/>
      <w:r>
        <w:t>8:</w:t>
      </w:r>
      <w:proofErr w:type="gramEnd"/>
      <w:r>
        <w:t>9-11</w:t>
      </w:r>
    </w:p>
    <w:p w14:paraId="7B55FB39" w14:textId="5BFC5DEF" w:rsidR="004861F3" w:rsidRPr="004C74D0" w:rsidRDefault="1C18C8B4" w:rsidP="006675DC">
      <w:pPr>
        <w:pStyle w:val="ListParagraph"/>
        <w:numPr>
          <w:ilvl w:val="1"/>
          <w:numId w:val="32"/>
        </w:numPr>
      </w:pPr>
      <w:r>
        <w:t>1 Corinthien</w:t>
      </w:r>
      <w:r w:rsidR="003574B5">
        <w:t xml:space="preserve"> </w:t>
      </w:r>
      <w:proofErr w:type="gramStart"/>
      <w:r>
        <w:t>2:</w:t>
      </w:r>
      <w:proofErr w:type="gramEnd"/>
      <w:r>
        <w:t>9-12</w:t>
      </w:r>
    </w:p>
    <w:p w14:paraId="48FE44E7" w14:textId="28FA9976" w:rsidR="004861F3" w:rsidRPr="00E6042D" w:rsidRDefault="1C18C8B4" w:rsidP="006675DC">
      <w:r>
        <w:t>Le chef d'équipe devra décider du nombre de doctrines que l'équipe va traiter et des passages à lire pour chaque doctrine. Par exemple, dans cette liste, le chef d'équipe peut décider de ce que l'équipe traite :</w:t>
      </w:r>
    </w:p>
    <w:p w14:paraId="508C7F08" w14:textId="120DD06F" w:rsidR="00F63467" w:rsidRPr="00E6042D" w:rsidRDefault="1C18C8B4" w:rsidP="006760A0">
      <w:pPr>
        <w:spacing w:after="0"/>
      </w:pPr>
      <w:r>
        <w:t>● Doctrine de Dieu (de la nature aimante/ relationnelle)</w:t>
      </w:r>
    </w:p>
    <w:p w14:paraId="4BE677C4" w14:textId="33ADC482" w:rsidR="004861F3" w:rsidRPr="00053607" w:rsidRDefault="1C18C8B4" w:rsidP="006760A0">
      <w:pPr>
        <w:pStyle w:val="ListParagraph"/>
        <w:numPr>
          <w:ilvl w:val="1"/>
          <w:numId w:val="1"/>
        </w:numPr>
        <w:spacing w:after="0"/>
      </w:pPr>
      <w:r>
        <w:t>Matthieu</w:t>
      </w:r>
      <w:r w:rsidR="003574B5">
        <w:t xml:space="preserve"> </w:t>
      </w:r>
      <w:proofErr w:type="gramStart"/>
      <w:r>
        <w:t>11:</w:t>
      </w:r>
      <w:proofErr w:type="gramEnd"/>
      <w:r>
        <w:t>28-30</w:t>
      </w:r>
    </w:p>
    <w:p w14:paraId="7C0528A0" w14:textId="7BAC7010" w:rsidR="00441795" w:rsidRPr="00053607" w:rsidRDefault="1C18C8B4" w:rsidP="006760A0">
      <w:pPr>
        <w:pStyle w:val="ListParagraph"/>
        <w:numPr>
          <w:ilvl w:val="1"/>
          <w:numId w:val="1"/>
        </w:numPr>
        <w:spacing w:after="0"/>
      </w:pPr>
      <w:r>
        <w:t>Hébreux</w:t>
      </w:r>
      <w:r w:rsidR="003574B5">
        <w:t xml:space="preserve"> </w:t>
      </w:r>
      <w:proofErr w:type="gramStart"/>
      <w:r>
        <w:t>4:</w:t>
      </w:r>
      <w:proofErr w:type="gramEnd"/>
      <w:r>
        <w:t>14-16</w:t>
      </w:r>
    </w:p>
    <w:p w14:paraId="4D557F76" w14:textId="29B8797E" w:rsidR="005B2603" w:rsidRPr="00E6042D" w:rsidRDefault="1C18C8B4" w:rsidP="006760A0">
      <w:pPr>
        <w:spacing w:after="0"/>
      </w:pPr>
      <w:r>
        <w:t>● Doctrine de l'Esprit Saint (La personne et l'</w:t>
      </w:r>
      <w:proofErr w:type="spellStart"/>
      <w:r w:rsidR="00F24EF2">
        <w:t>oe</w:t>
      </w:r>
      <w:r>
        <w:t>uvre</w:t>
      </w:r>
      <w:proofErr w:type="spellEnd"/>
      <w:r>
        <w:t>)</w:t>
      </w:r>
    </w:p>
    <w:p w14:paraId="41231E8D" w14:textId="0F47F0C9" w:rsidR="004861F3" w:rsidRPr="00053607" w:rsidRDefault="1C18C8B4" w:rsidP="006760A0">
      <w:pPr>
        <w:pStyle w:val="ListParagraph"/>
        <w:numPr>
          <w:ilvl w:val="1"/>
          <w:numId w:val="1"/>
        </w:numPr>
        <w:spacing w:after="0"/>
      </w:pPr>
      <w:r>
        <w:t xml:space="preserve">Jean </w:t>
      </w:r>
      <w:proofErr w:type="gramStart"/>
      <w:r>
        <w:t>14:</w:t>
      </w:r>
      <w:proofErr w:type="gramEnd"/>
      <w:r>
        <w:t>16-17</w:t>
      </w:r>
    </w:p>
    <w:p w14:paraId="7B57EF5F" w14:textId="5200C703" w:rsidR="004861F3" w:rsidRPr="00053607" w:rsidRDefault="1C18C8B4" w:rsidP="006760A0">
      <w:pPr>
        <w:pStyle w:val="ListParagraph"/>
        <w:numPr>
          <w:ilvl w:val="1"/>
          <w:numId w:val="1"/>
        </w:numPr>
        <w:spacing w:after="0"/>
      </w:pPr>
      <w:r>
        <w:t xml:space="preserve">Jean </w:t>
      </w:r>
      <w:proofErr w:type="gramStart"/>
      <w:r>
        <w:t>16:</w:t>
      </w:r>
      <w:proofErr w:type="gramEnd"/>
      <w:r>
        <w:t>12-14</w:t>
      </w:r>
    </w:p>
    <w:p w14:paraId="77482F66" w14:textId="77777777" w:rsidR="00053607" w:rsidRPr="00053607" w:rsidRDefault="1C18C8B4" w:rsidP="006760A0">
      <w:pPr>
        <w:pStyle w:val="ListParagraph"/>
        <w:numPr>
          <w:ilvl w:val="1"/>
          <w:numId w:val="1"/>
        </w:numPr>
        <w:spacing w:after="0"/>
      </w:pPr>
      <w:r>
        <w:t xml:space="preserve">1 Corinthiens </w:t>
      </w:r>
      <w:proofErr w:type="gramStart"/>
      <w:r>
        <w:t>2:</w:t>
      </w:r>
      <w:proofErr w:type="gramEnd"/>
      <w:r>
        <w:t>9-12</w:t>
      </w:r>
    </w:p>
    <w:p w14:paraId="2693CFC4" w14:textId="77777777" w:rsidR="00053607" w:rsidRDefault="00053607" w:rsidP="006760A0">
      <w:pPr>
        <w:spacing w:after="0"/>
      </w:pPr>
    </w:p>
    <w:p w14:paraId="5EDBB967" w14:textId="53517BB2" w:rsidR="00D95A26" w:rsidRPr="00E6042D" w:rsidRDefault="1C18C8B4" w:rsidP="00E67FC8">
      <w:r>
        <w:t>Si le Nouveau Testament n'est pas encore complètement traduit, le chef d'équipe devra peut-être choisir des doctrines et des passages en fonction du matériel déjà traduit. Ou bien, le chef d'équipe peut choisir des doctrines et des passages en fonction du niveau de difficultés ou de sujets connexes. (Cliquez ici pour les tableaux classés par niveau de difficultés et par sujet.)</w:t>
      </w:r>
    </w:p>
    <w:p w14:paraId="1F685054" w14:textId="7FDE6AB2" w:rsidR="008D3B7B" w:rsidRPr="00E6042D" w:rsidRDefault="008D3B7B" w:rsidP="00E67FC8"/>
    <w:p w14:paraId="15BDB60B" w14:textId="1BADECB4" w:rsidR="004861F3" w:rsidRPr="00B56AE6" w:rsidRDefault="008D3B7B" w:rsidP="006675DC">
      <w:pPr>
        <w:pStyle w:val="Heading2"/>
      </w:pPr>
      <w:bookmarkStart w:id="9" w:name="_Toc39628855"/>
      <w:r w:rsidRPr="00B56AE6">
        <w:lastRenderedPageBreak/>
        <w:t>Avoir accès aux textes bibliques</w:t>
      </w:r>
      <w:bookmarkEnd w:id="9"/>
    </w:p>
    <w:p w14:paraId="7E52B24E" w14:textId="2393E800" w:rsidR="004861F3" w:rsidRDefault="1C18C8B4" w:rsidP="00E67FC8">
      <w:r>
        <w:t>Le Guide des Réviseurs ne fournit pas des textes bibliques. Le chef d'équipe doit les fournir à l'équipe. Certaines options sont :</w:t>
      </w:r>
    </w:p>
    <w:p w14:paraId="780756F1" w14:textId="77777777" w:rsidR="009E2D3C" w:rsidRPr="00E6042D" w:rsidRDefault="009E2D3C" w:rsidP="00E67FC8">
      <w:pPr>
        <w:pStyle w:val="ListParagraph"/>
        <w:numPr>
          <w:ilvl w:val="0"/>
          <w:numId w:val="4"/>
        </w:numPr>
      </w:pPr>
      <w:r w:rsidRPr="00E6042D">
        <w:t>Afficher le texte sur un écran ou un moniteur d'ordinateur.</w:t>
      </w:r>
    </w:p>
    <w:p w14:paraId="74E07D1B" w14:textId="5F581C89" w:rsidR="00B56AE6" w:rsidRPr="00E6042D" w:rsidRDefault="1C18C8B4" w:rsidP="00E67FC8">
      <w:pPr>
        <w:pStyle w:val="ListParagraph"/>
        <w:numPr>
          <w:ilvl w:val="0"/>
          <w:numId w:val="4"/>
        </w:numPr>
      </w:pPr>
      <w:r>
        <w:t>Fournir des copies imprimées aux réviseurs.</w:t>
      </w:r>
    </w:p>
    <w:p w14:paraId="65388CE0" w14:textId="2630289C" w:rsidR="00CD25AE" w:rsidRPr="00E6042D" w:rsidRDefault="00B56AE6" w:rsidP="006675DC">
      <w:pPr>
        <w:pStyle w:val="ListParagraph"/>
        <w:numPr>
          <w:ilvl w:val="0"/>
          <w:numId w:val="4"/>
        </w:numPr>
      </w:pPr>
      <w:r w:rsidRPr="00E6042D">
        <w:t>Quelqu'un lira le texte aux réviseurs</w:t>
      </w:r>
    </w:p>
    <w:p w14:paraId="7F4364E2" w14:textId="0D76084A" w:rsidR="004861F3" w:rsidRPr="00E6042D" w:rsidRDefault="1C18C8B4" w:rsidP="006675DC">
      <w:pPr>
        <w:pStyle w:val="Heading2"/>
      </w:pPr>
      <w:bookmarkStart w:id="10" w:name="_Toc39628856"/>
      <w:r>
        <w:t>Lire ce Guide des Réviseurs et des passages pour cette session.</w:t>
      </w:r>
      <w:bookmarkEnd w:id="10"/>
    </w:p>
    <w:p w14:paraId="715FB23B" w14:textId="7F4572A6" w:rsidR="00962FDD" w:rsidRPr="00E6042D" w:rsidRDefault="00EA2BC2" w:rsidP="00E67FC8">
      <w:r w:rsidRPr="00E6042D">
        <w:t>Le chef d'équipe doit lire entièrement ce Guide d'Utilisation et se familiariser avec le processus de révision. Le chef d'équipe doit lire également tous les passages et les questions connexes sélectionnés dans le Guide des Réviseurs.</w:t>
      </w:r>
    </w:p>
    <w:p w14:paraId="2A2309A4" w14:textId="2092BD45" w:rsidR="00060B2C" w:rsidRPr="00E6042D" w:rsidRDefault="00EA2BC2" w:rsidP="006675DC">
      <w:r w:rsidRPr="00E6042D">
        <w:t>Si le chef d'équipe n'est pas certain du processus de révision ou des questions du Guide des Réviseurs, il/elle doit essayer de résoudre le problème avant de commencer la révision. L'objectif est que le processus de révision se déroule le mieux possible, sans interruption.</w:t>
      </w:r>
    </w:p>
    <w:p w14:paraId="467D2386" w14:textId="02164BB2" w:rsidR="004861F3" w:rsidRPr="00E6042D" w:rsidRDefault="1C18C8B4" w:rsidP="006675DC">
      <w:pPr>
        <w:pStyle w:val="Heading2"/>
      </w:pPr>
      <w:bookmarkStart w:id="11" w:name="_Toc39628857"/>
      <w:r>
        <w:t>Lire les Déclarations Positives et le matériel introductif dans le Guide des Réviseurs</w:t>
      </w:r>
      <w:bookmarkEnd w:id="11"/>
    </w:p>
    <w:p w14:paraId="3199AFF4" w14:textId="6EE87BB5" w:rsidR="004861F3" w:rsidRPr="00E6042D" w:rsidRDefault="00B1635B" w:rsidP="00E67FC8">
      <w:r w:rsidRPr="00E6042D">
        <w:t>Chaque section de doctrine et de texte narratif commence avec une Déclaration Positive. Le but de cette déclaration est de donner au chef d'équipe un aperçu simple de la compréhension biblique de chaque section. Certaines doctrines sont complexes et elles ont été interprétées de manières diverses. La Déclaration Positive fournit ce que l'on considère comme une compréhension orthodoxe et est acceptée en général par l'église mondiale.</w:t>
      </w:r>
    </w:p>
    <w:p w14:paraId="4F0DE723" w14:textId="4AD1F59C" w:rsidR="008640E2" w:rsidRPr="00E6042D" w:rsidRDefault="1C18C8B4" w:rsidP="006675DC">
      <w:r>
        <w:t>Parfois, il y aura aussi d'autre matériel introductif, comme dans la section des textes narratifs. Ce matériel existe pour définir certains termes et pour aider le chef d'équipe à comprendre le but de la section.</w:t>
      </w:r>
      <w:r w:rsidR="009433BF">
        <w:br/>
      </w:r>
      <w:r w:rsidR="009433BF">
        <w:br/>
      </w:r>
      <w:r>
        <w:t>Les Déclarations Positives et d'autre matériel introductif sont destinés au chef d'équipe mais pas nécessairement aux réviseurs. Le chef d'équipe doit se familiariser avec la bonne compréhension des points de doctrine et autre matériel introductif pour pouvoir aider les réviseurs s'ils ont des questions.</w:t>
      </w:r>
    </w:p>
    <w:p w14:paraId="37E2AE3C" w14:textId="7FFFE0B0" w:rsidR="004861F3" w:rsidRPr="00E6042D" w:rsidRDefault="1C18C8B4" w:rsidP="006675DC">
      <w:pPr>
        <w:pStyle w:val="Heading2"/>
      </w:pPr>
      <w:bookmarkStart w:id="12" w:name="_Toc39628858"/>
      <w:r>
        <w:t>Préparer les réviseurs</w:t>
      </w:r>
      <w:bookmarkEnd w:id="12"/>
    </w:p>
    <w:p w14:paraId="39A64378" w14:textId="2C62AC2E" w:rsidR="004861F3" w:rsidRPr="00E6042D" w:rsidRDefault="1C18C8B4" w:rsidP="00E67FC8">
      <w:r>
        <w:t>Le chef d'équipe devrait commencer par mettre les réviseurs à l'aise avec le processus de révision.  Il doit leur assurer que cette révision n'est pas destinée à tester leurs connaissances bibliques ni à critiquer les traducteurs impliqués.   Ce n’est pas grave s'ils ne connaissent pas la réponse à une question. Le Guide des Réviseurs a pour   rôle de s'assurer que le texte est communiqué d’une manière claire et précise.</w:t>
      </w:r>
    </w:p>
    <w:p w14:paraId="0A074374" w14:textId="2ADB255A" w:rsidR="004861F3" w:rsidRPr="00E6042D" w:rsidRDefault="1C18C8B4" w:rsidP="00E67FC8">
      <w:r>
        <w:lastRenderedPageBreak/>
        <w:t>Le chef d'équipe doit également rappeler aux réviseurs de ne donner que les réponses qui proviennent directement du passage considéré. Ils ne doivent pas donner les réponses qui s'appuient   sur l'information provenant des autres passages, ou réponses fondées sur des connaissances ou d’enseignements antérieurs.</w:t>
      </w:r>
    </w:p>
    <w:p w14:paraId="289F3570" w14:textId="0468F976" w:rsidR="004861F3" w:rsidRPr="00E6042D" w:rsidRDefault="1C18C8B4" w:rsidP="006675DC">
      <w:r>
        <w:t>Enfin, le chef d'équipe doit guider et diriger toutes les discussions. Il doit permettre que les réponses des réviseurs soient concentrées sur le sujet à examiner, et à les limiter à une durée raisonnable. La section de résumé peut durer 1 à 2 minutes. D'autres questions ne doivent pas durer plus de 30 à 60 secondes.</w:t>
      </w:r>
    </w:p>
    <w:p w14:paraId="6418498F" w14:textId="4A260862" w:rsidR="00321436" w:rsidRPr="00E6042D" w:rsidRDefault="00602524" w:rsidP="006675DC">
      <w:pPr>
        <w:pStyle w:val="Heading1"/>
      </w:pPr>
      <w:bookmarkStart w:id="13" w:name="_Toc39628859"/>
      <w:r w:rsidRPr="00E6042D">
        <w:t>Effectuer la révision</w:t>
      </w:r>
      <w:bookmarkEnd w:id="13"/>
    </w:p>
    <w:p w14:paraId="62185E24" w14:textId="2995ED29" w:rsidR="004861F3" w:rsidRPr="00E6042D" w:rsidRDefault="1C18C8B4" w:rsidP="006675DC">
      <w:pPr>
        <w:pStyle w:val="Heading2"/>
      </w:pPr>
      <w:bookmarkStart w:id="14" w:name="_Toc39628860"/>
      <w:r>
        <w:t>Étape 1 - Lire la citation du passage et le contexte</w:t>
      </w:r>
      <w:bookmarkEnd w:id="14"/>
    </w:p>
    <w:p w14:paraId="4D8BDA83" w14:textId="385A5711" w:rsidR="004861F3" w:rsidRPr="00431E1A" w:rsidRDefault="1C18C8B4" w:rsidP="006675DC">
      <w:r>
        <w:t>La citation du passage indique le livre, la chapitre, et le verset où se trouve le passage dans la Bible (par exemple : Jean 3. 16).</w:t>
      </w:r>
    </w:p>
    <w:p w14:paraId="12AF7255" w14:textId="301C71F7" w:rsidR="004861F3" w:rsidRDefault="005F57F8" w:rsidP="006675DC">
      <w:r w:rsidRPr="00E6042D">
        <w:t>Il y a aussi une section de contexte. Son but est d'aider les réviseurs à comprendre ce qui s'est passé ou ce qui a été dit avant le passage dans le Guide des Réviseurs. La section de contexte va fournir parfois des informations qui ne sont pas claires dans le passage lui-même. Par exemple, le passage peut dire « nous » sans identifier explicitement à qui « nous » fait référence. Le contexte donnera aux réviseurs cette information afin d'aider les réviseurs à comprendre le passage.</w:t>
      </w:r>
    </w:p>
    <w:p w14:paraId="5CC6C3EA" w14:textId="50F8642B" w:rsidR="00F07F51" w:rsidRPr="00E6042D" w:rsidRDefault="1C18C8B4" w:rsidP="006675DC">
      <w:r>
        <w:t>Le chef d'équipe doit faire savoir aux réviseurs le livre, le chapitre, et le verset du passage et leur lire les informations contextuelles. Néanmoins, le chef d'équipe ne doit pas leur parler de la doctrine traitée ou leur lire la Déclaration Positive.</w:t>
      </w:r>
    </w:p>
    <w:p w14:paraId="07773C83" w14:textId="6E424DA5" w:rsidR="004861F3" w:rsidRPr="00E6042D" w:rsidRDefault="1C18C8B4" w:rsidP="006675DC">
      <w:pPr>
        <w:pStyle w:val="Heading2"/>
      </w:pPr>
      <w:bookmarkStart w:id="15" w:name="_Toc39628861"/>
      <w:r>
        <w:t>Étape 2 – Lire le</w:t>
      </w:r>
      <w:bookmarkEnd w:id="15"/>
      <w:r>
        <w:t xml:space="preserve"> passage de la traduction</w:t>
      </w:r>
    </w:p>
    <w:p w14:paraId="6D3079FF" w14:textId="17FF068B" w:rsidR="004861F3" w:rsidRPr="00E6042D" w:rsidRDefault="1C18C8B4" w:rsidP="00E67FC8">
      <w:bookmarkStart w:id="16" w:name="_ddyfvz5bdtnd" w:colFirst="0" w:colLast="0"/>
      <w:bookmarkEnd w:id="16"/>
      <w:r>
        <w:t>Le chef d'équipe devra décider avant le début de la révision de la manière dont le passage sera communiqué aux réviseurs. On peut lire le passage à haute voix, ou les réviseurs peuvent le lire ensemble ou individuellement à partir de leur texte, ou le passage pourrait être affiché sur un écran ou un moniteur.</w:t>
      </w:r>
      <w:r w:rsidR="00224DF9">
        <w:br w:type="page"/>
      </w:r>
    </w:p>
    <w:p w14:paraId="607ABC82" w14:textId="76B68EFF" w:rsidR="004861F3" w:rsidRPr="00E6042D" w:rsidRDefault="1C18C8B4" w:rsidP="006675DC">
      <w:pPr>
        <w:pStyle w:val="Heading2"/>
      </w:pPr>
      <w:bookmarkStart w:id="17" w:name="_Toc39628862"/>
      <w:r>
        <w:lastRenderedPageBreak/>
        <w:t>Étape 3 - Demander aux réviseurs de récapituler le passage</w:t>
      </w:r>
      <w:bookmarkEnd w:id="17"/>
    </w:p>
    <w:p w14:paraId="6675B9BD" w14:textId="0A575EB7" w:rsidR="004861F3" w:rsidRPr="00E6042D" w:rsidRDefault="00362FAE" w:rsidP="00E67FC8">
      <w:r w:rsidRPr="00E6042D">
        <w:t>La section Résumé donne aux réviseurs l'opportunité de parler avec leurs propres mots de ce dont ils se souviennent du passage. La question est souvent exprimée comme suit : « Récapitulez ce qui a été dit dans ce passage. » Permettez-leur de parler sans les interrompre ou d'orienter leur réponse.</w:t>
      </w:r>
    </w:p>
    <w:p w14:paraId="7B6EDCD6" w14:textId="3B2E5C85" w:rsidR="004861F3" w:rsidRPr="00E6042D" w:rsidRDefault="00362FAE" w:rsidP="00E67FC8">
      <w:r w:rsidRPr="00E6042D">
        <w:t>La section de réponse pour La section Résumé contient une liste des points que les réviseurs doivent mentionner.</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rsidRPr="00C61568" w14:paraId="651AF901" w14:textId="77777777" w:rsidTr="1C18C8B4">
        <w:trPr>
          <w:trHeight w:val="360"/>
        </w:trPr>
        <w:tc>
          <w:tcPr>
            <w:tcW w:w="2160" w:type="dxa"/>
            <w:vAlign w:val="center"/>
          </w:tcPr>
          <w:p w14:paraId="671B030A" w14:textId="77777777" w:rsidR="004861F3" w:rsidRPr="00C61568" w:rsidRDefault="00830C46" w:rsidP="001F407A">
            <w:pPr>
              <w:pStyle w:val="Heading4"/>
              <w:outlineLvl w:val="3"/>
            </w:pPr>
            <w:r w:rsidRPr="00C61568">
              <w:t>Question</w:t>
            </w:r>
          </w:p>
        </w:tc>
        <w:tc>
          <w:tcPr>
            <w:tcW w:w="3600" w:type="dxa"/>
            <w:vAlign w:val="center"/>
          </w:tcPr>
          <w:p w14:paraId="125075DF" w14:textId="66623EBE" w:rsidR="004861F3" w:rsidRPr="00C61568" w:rsidRDefault="1C18C8B4" w:rsidP="001F407A">
            <w:pPr>
              <w:pStyle w:val="Heading4"/>
              <w:outlineLvl w:val="3"/>
            </w:pPr>
            <w:r>
              <w:t xml:space="preserve">Bonnes </w:t>
            </w:r>
            <w:proofErr w:type="spellStart"/>
            <w:r>
              <w:t>résponses</w:t>
            </w:r>
            <w:proofErr w:type="spellEnd"/>
          </w:p>
        </w:tc>
        <w:tc>
          <w:tcPr>
            <w:tcW w:w="3600" w:type="dxa"/>
            <w:vAlign w:val="center"/>
          </w:tcPr>
          <w:p w14:paraId="33C69A52" w14:textId="2F565F9E" w:rsidR="004861F3" w:rsidRPr="00C61568" w:rsidRDefault="00A119AF" w:rsidP="001F407A">
            <w:pPr>
              <w:pStyle w:val="Heading4"/>
              <w:outlineLvl w:val="3"/>
            </w:pPr>
            <w:r w:rsidRPr="00C61568">
              <w:t>Commentaires</w:t>
            </w:r>
          </w:p>
        </w:tc>
      </w:tr>
      <w:tr w:rsidR="004861F3" w:rsidRPr="00C61568" w14:paraId="721D630C" w14:textId="77777777" w:rsidTr="1C18C8B4">
        <w:trPr>
          <w:trHeight w:val="360"/>
        </w:trPr>
        <w:tc>
          <w:tcPr>
            <w:tcW w:w="9360" w:type="dxa"/>
            <w:gridSpan w:val="3"/>
            <w:shd w:val="clear" w:color="auto" w:fill="F2DBDB" w:themeFill="accent2" w:themeFillTint="33"/>
            <w:vAlign w:val="center"/>
          </w:tcPr>
          <w:p w14:paraId="56CF8490" w14:textId="3E45E5CB" w:rsidR="004861F3" w:rsidRPr="00C61568" w:rsidRDefault="004D5C4C" w:rsidP="001F407A">
            <w:pPr>
              <w:pStyle w:val="Heading4"/>
              <w:outlineLvl w:val="3"/>
            </w:pPr>
            <w:r w:rsidRPr="00C61568">
              <w:t>Section Résumé</w:t>
            </w:r>
          </w:p>
        </w:tc>
      </w:tr>
      <w:tr w:rsidR="004861F3" w:rsidRPr="00BA78D3" w14:paraId="364CBBDD" w14:textId="77777777" w:rsidTr="1C18C8B4">
        <w:trPr>
          <w:trHeight w:val="1200"/>
        </w:trPr>
        <w:tc>
          <w:tcPr>
            <w:tcW w:w="2160" w:type="dxa"/>
            <w:shd w:val="clear" w:color="auto" w:fill="FFF0C2"/>
          </w:tcPr>
          <w:p w14:paraId="6C6DC249" w14:textId="0F43DC85" w:rsidR="004861F3" w:rsidRPr="00C61568" w:rsidRDefault="003537C4" w:rsidP="00E67FC8">
            <w:pPr>
              <w:rPr>
                <w:shd w:val="clear" w:color="auto" w:fill="auto"/>
              </w:rPr>
            </w:pPr>
            <w:r w:rsidRPr="00C61568">
              <w:rPr>
                <w:shd w:val="clear" w:color="auto" w:fill="auto"/>
              </w:rPr>
              <w:t>Récapitulez ce qui a été dit dans ce passage.</w:t>
            </w:r>
          </w:p>
        </w:tc>
        <w:tc>
          <w:tcPr>
            <w:tcW w:w="3600" w:type="dxa"/>
            <w:shd w:val="clear" w:color="auto" w:fill="FFF0C2"/>
          </w:tcPr>
          <w:p w14:paraId="49C35F55" w14:textId="77777777" w:rsidR="004861F3" w:rsidRPr="001F407A" w:rsidRDefault="00830C46" w:rsidP="001F407A">
            <w:pPr>
              <w:pStyle w:val="ListParagraph"/>
              <w:numPr>
                <w:ilvl w:val="0"/>
                <w:numId w:val="36"/>
              </w:numPr>
              <w:spacing w:after="120"/>
              <w:contextualSpacing w:val="0"/>
              <w:rPr>
                <w:shd w:val="clear" w:color="auto" w:fill="auto"/>
              </w:rPr>
            </w:pPr>
            <w:r w:rsidRPr="001F407A">
              <w:rPr>
                <w:shd w:val="clear" w:color="auto" w:fill="auto"/>
              </w:rPr>
              <w:t>Point 1</w:t>
            </w:r>
          </w:p>
          <w:p w14:paraId="672D209C" w14:textId="77777777" w:rsidR="004861F3" w:rsidRPr="001F407A" w:rsidRDefault="00830C46" w:rsidP="001F407A">
            <w:pPr>
              <w:pStyle w:val="ListParagraph"/>
              <w:numPr>
                <w:ilvl w:val="0"/>
                <w:numId w:val="36"/>
              </w:numPr>
              <w:spacing w:after="120"/>
              <w:contextualSpacing w:val="0"/>
              <w:rPr>
                <w:shd w:val="clear" w:color="auto" w:fill="auto"/>
              </w:rPr>
            </w:pPr>
            <w:r w:rsidRPr="001F407A">
              <w:rPr>
                <w:shd w:val="clear" w:color="auto" w:fill="auto"/>
              </w:rPr>
              <w:t>Point 2</w:t>
            </w:r>
          </w:p>
          <w:p w14:paraId="4948ED9E" w14:textId="77777777" w:rsidR="004861F3" w:rsidRPr="001F407A" w:rsidRDefault="00830C46" w:rsidP="001F407A">
            <w:pPr>
              <w:pStyle w:val="ListParagraph"/>
              <w:numPr>
                <w:ilvl w:val="0"/>
                <w:numId w:val="36"/>
              </w:numPr>
              <w:spacing w:after="120"/>
              <w:contextualSpacing w:val="0"/>
              <w:rPr>
                <w:shd w:val="clear" w:color="auto" w:fill="auto"/>
              </w:rPr>
            </w:pPr>
            <w:r w:rsidRPr="001F407A">
              <w:rPr>
                <w:shd w:val="clear" w:color="auto" w:fill="auto"/>
              </w:rPr>
              <w:t>Point 3</w:t>
            </w:r>
          </w:p>
          <w:p w14:paraId="0DD0A449" w14:textId="77777777" w:rsidR="004861F3" w:rsidRPr="001F407A" w:rsidRDefault="00830C46" w:rsidP="001F407A">
            <w:pPr>
              <w:pStyle w:val="ListParagraph"/>
              <w:numPr>
                <w:ilvl w:val="0"/>
                <w:numId w:val="36"/>
              </w:numPr>
              <w:spacing w:after="120"/>
              <w:contextualSpacing w:val="0"/>
              <w:rPr>
                <w:shd w:val="clear" w:color="auto" w:fill="auto"/>
              </w:rPr>
            </w:pPr>
            <w:r w:rsidRPr="001F407A">
              <w:rPr>
                <w:shd w:val="clear" w:color="auto" w:fill="auto"/>
              </w:rPr>
              <w:t xml:space="preserve">Point 4 </w:t>
            </w:r>
          </w:p>
        </w:tc>
        <w:tc>
          <w:tcPr>
            <w:tcW w:w="3600" w:type="dxa"/>
            <w:shd w:val="clear" w:color="auto" w:fill="FFF0C2"/>
          </w:tcPr>
          <w:p w14:paraId="183B4EDA" w14:textId="77777777" w:rsidR="004861F3" w:rsidRPr="00BA78D3" w:rsidRDefault="004861F3" w:rsidP="00E67FC8"/>
        </w:tc>
      </w:tr>
    </w:tbl>
    <w:p w14:paraId="38CFEFBE" w14:textId="77777777" w:rsidR="004861F3" w:rsidRDefault="004861F3" w:rsidP="00E67FC8"/>
    <w:p w14:paraId="0935366E" w14:textId="4F307AC6" w:rsidR="004861F3" w:rsidRDefault="1C18C8B4" w:rsidP="00E67FC8">
      <w:r>
        <w:t>Parfois, l'un des points aura une partie de la réponse entre parenthèses. La première partie de la réponse contient les mots et la figure de style de la langue originale. La portion entre parenthèses explique la réponse d'une façon plus simple sans des figures de styles. Par exemple :</w:t>
      </w:r>
    </w:p>
    <w:p w14:paraId="4DDDDAF9" w14:textId="519722F2" w:rsidR="00503A55" w:rsidRPr="00E6042D" w:rsidRDefault="000E7345" w:rsidP="006760A0">
      <w:pPr>
        <w:pStyle w:val="ListParagraph"/>
        <w:numPr>
          <w:ilvl w:val="0"/>
          <w:numId w:val="28"/>
        </w:numPr>
      </w:pPr>
      <w:r w:rsidRPr="00E6042D">
        <w:t>Les gens devraient prendre le joug de Jésus sur eux et apprendre de lui parce qu'il est doux et humble. (Les gens devraient devenir des disciples de Jésus et apprendre de lui parce qu'il est doux et humble.)</w:t>
      </w:r>
    </w:p>
    <w:p w14:paraId="01DCEC23" w14:textId="72658F82" w:rsidR="004861F3" w:rsidRPr="00E6042D" w:rsidRDefault="1C18C8B4" w:rsidP="00E67FC8">
      <w:r>
        <w:t>Le chef d'équipe devra déterminer si les réponses de réviseurs correspondent à la signification donnée dans le Guide des Réviseurs. Enregistrer dans la section Commentaires toute information pertinente (Voir : Étape 6).</w:t>
      </w:r>
    </w:p>
    <w:p w14:paraId="35F64A51" w14:textId="6EF6E841" w:rsidR="00A32B83" w:rsidRPr="00E6042D" w:rsidRDefault="1C18C8B4" w:rsidP="00C61568">
      <w:r>
        <w:t>Si les réviseurs traitent un point d'une manière satisfaisante, coche la case correspondante. S'ils ne traitent pas un point d'une manière satisfaisante, vous pouvez y revenir dans la section Questions Spécifiques.</w:t>
      </w:r>
    </w:p>
    <w:p w14:paraId="5EFA20F9" w14:textId="0F039EFB" w:rsidR="004861F3" w:rsidRPr="00E6042D" w:rsidRDefault="1C18C8B4" w:rsidP="00C61568">
      <w:pPr>
        <w:pStyle w:val="Heading2"/>
      </w:pPr>
      <w:bookmarkStart w:id="18" w:name="_Toc39628863"/>
      <w:r>
        <w:t>Étape 4 - Lire les Questions Spécifiques</w:t>
      </w:r>
      <w:bookmarkEnd w:id="18"/>
    </w:p>
    <w:p w14:paraId="0F75DEE6" w14:textId="189EDF76" w:rsidR="004861F3" w:rsidRPr="00E6042D" w:rsidRDefault="00A32B83" w:rsidP="00E67FC8">
      <w:r w:rsidRPr="00E6042D">
        <w:t>Le but de cette section est d'adresser tout ce qui n'est pas mentionné dans la section Résumé ou d'approfondir un sujet particulier.</w:t>
      </w:r>
    </w:p>
    <w:p w14:paraId="46E4277E" w14:textId="2AC47292" w:rsidR="004861F3" w:rsidRPr="00E6042D" w:rsidRDefault="00AA51B4" w:rsidP="00E67FC8">
      <w:r w:rsidRPr="00E6042D">
        <w:t>Les Questions Spécifiques sont organisées dans le même ordre du texte biblique. Lisez ces questions de haut en bas.</w:t>
      </w:r>
    </w:p>
    <w:p w14:paraId="5C1C0092" w14:textId="2F94E014" w:rsidR="004861F3" w:rsidRPr="00E6042D" w:rsidRDefault="00384CEF" w:rsidP="00E67FC8">
      <w:r w:rsidRPr="00E6042D">
        <w:lastRenderedPageBreak/>
        <w:t>Or, le chef d'équipe n'est pas obligé de lire chaque question. Si le chef d'équipe estime qu'une réponse satisfaisante a été donnée dans la section Résumé, il n'est pas nécessaire de la traiter dans les Questions Spécifiques. Lisez uniquement les Questions Spécifiques qui sont nécessaires à déterminer que le sujet est clairement compris.</w:t>
      </w:r>
    </w:p>
    <w:p w14:paraId="1F1BBC1E" w14:textId="4081FCF1" w:rsidR="004861F3" w:rsidRDefault="0079367F" w:rsidP="00C61568">
      <w:pPr>
        <w:pStyle w:val="Heading2"/>
      </w:pPr>
      <w:bookmarkStart w:id="19" w:name="_Toc39628864"/>
      <w:r>
        <w:t>Types de Questions</w:t>
      </w:r>
      <w:bookmarkEnd w:id="19"/>
    </w:p>
    <w:p w14:paraId="284D7B11" w14:textId="6D88446F" w:rsidR="004861F3" w:rsidRPr="00E6042D" w:rsidRDefault="1C18C8B4" w:rsidP="00E67FC8">
      <w:r w:rsidRPr="1C18C8B4">
        <w:rPr>
          <w:b/>
          <w:bCs/>
        </w:rPr>
        <w:t>Questions de rappel :</w:t>
      </w:r>
      <w:r>
        <w:t xml:space="preserve"> Ce sont des questions fondamentales qui permettent de vérifier si les informations (ce qui s'est passé, ce qui a été dit, qui était impliqué, etc.) dans le texte peuvent être racontées clairement par les réviseurs. Les réponses aux questions doivent être trouvées directement dans le texte. Par exemple :</w:t>
      </w:r>
    </w:p>
    <w:p w14:paraId="531572AA" w14:textId="0C86B23F" w:rsidR="004861F3" w:rsidRPr="00E6042D" w:rsidRDefault="00C10B7D" w:rsidP="00C61568">
      <w:pPr>
        <w:ind w:left="720"/>
      </w:pPr>
      <w:r w:rsidRPr="00E6042D">
        <w:t>Qu'est-ce que Jésus a dit à ses auditeurs de faire ?</w:t>
      </w:r>
    </w:p>
    <w:p w14:paraId="47626841" w14:textId="06D12360" w:rsidR="004861F3" w:rsidRPr="00E6042D" w:rsidRDefault="1C18C8B4" w:rsidP="00E67FC8">
      <w:r w:rsidRPr="1C18C8B4">
        <w:rPr>
          <w:b/>
          <w:bCs/>
        </w:rPr>
        <w:t>Questions de compréhension</w:t>
      </w:r>
      <w:r>
        <w:t xml:space="preserve"> : Ces questions permettent de vérifier si le sens voulu par les auteurs de la Bible peut être compris. Les réponses </w:t>
      </w:r>
      <w:proofErr w:type="gramStart"/>
      <w:r>
        <w:t>à  ces</w:t>
      </w:r>
      <w:proofErr w:type="gramEnd"/>
      <w:r>
        <w:t xml:space="preserve"> questions peuvent ne pas  être affirmées dans le texte. Les réviseurs devront réfléchir à ce qui est impliqué dans le texte, la phrase, ou le mot. Par exemple :</w:t>
      </w:r>
    </w:p>
    <w:p w14:paraId="17BD3755" w14:textId="764438E7" w:rsidR="004861F3" w:rsidRPr="00E6042D" w:rsidRDefault="00FB5871" w:rsidP="00C61568">
      <w:pPr>
        <w:ind w:left="720"/>
      </w:pPr>
      <w:r w:rsidRPr="00E6042D">
        <w:t>Que pensez-vous que Jésus voulait dire quand il a dit qu'il donnerait du repos à ceux qui venaient à lui ?</w:t>
      </w:r>
    </w:p>
    <w:p w14:paraId="1A8A780F" w14:textId="496FBC73" w:rsidR="004861F3" w:rsidRPr="00E6042D" w:rsidRDefault="00BD7775" w:rsidP="00C61568">
      <w:pPr>
        <w:ind w:left="720"/>
      </w:pPr>
      <w:r w:rsidRPr="00E6042D">
        <w:t>Que pensez-vous que Jésus voulait dire quand il a dit, « Prenez mon joug sur vous » ?</w:t>
      </w:r>
    </w:p>
    <w:p w14:paraId="40DA77C5" w14:textId="6950DB35" w:rsidR="004861F3" w:rsidRPr="00E6042D" w:rsidRDefault="1C18C8B4" w:rsidP="00C61568">
      <w:pPr>
        <w:ind w:left="720"/>
      </w:pPr>
      <w:r>
        <w:t>Comment comprenez-vous l'expression "dans l’Esprit” dans votre langue pour ?</w:t>
      </w:r>
    </w:p>
    <w:p w14:paraId="41EC1A3B" w14:textId="6E09C7F5" w:rsidR="004861F3" w:rsidRPr="00E6042D" w:rsidRDefault="009B4EDF" w:rsidP="00E67FC8">
      <w:r w:rsidRPr="00E6042D">
        <w:t>Le chef d'équipe peut avoir besoin de reformuler une question ou de la poser d'une autre manière afin que les réviseurs comprennent la question.</w:t>
      </w:r>
    </w:p>
    <w:p w14:paraId="1FB49E6B" w14:textId="6A62444D" w:rsidR="004861F3" w:rsidRPr="00E6042D" w:rsidRDefault="009B4EDF" w:rsidP="00E67FC8">
      <w:r w:rsidRPr="00E6042D">
        <w:t>Si la question dans le Guide des Réviseurs fait référence à un mot ou à une expression spécifique, le chef d'équipe devra peut-être remplacer ce qui est dans le Guide des Réviseurs par le mot ou l'expression qui est dans la traduction. Par exemple :</w:t>
      </w:r>
    </w:p>
    <w:p w14:paraId="0BAB1B7B" w14:textId="7B82446A" w:rsidR="004861F3" w:rsidRPr="00E6042D" w:rsidRDefault="00176872" w:rsidP="00C61568">
      <w:pPr>
        <w:ind w:left="720"/>
      </w:pPr>
      <w:r w:rsidRPr="00E6042D">
        <w:t>Question originale : Que pensez-vous que Jésus voulait dire quand il a dit, « Prenez mon joug sur vous » ?</w:t>
      </w:r>
    </w:p>
    <w:p w14:paraId="337F3D0B" w14:textId="33C83860" w:rsidR="004861F3" w:rsidRPr="00E6042D" w:rsidRDefault="00FE24F5" w:rsidP="00C61568">
      <w:pPr>
        <w:ind w:left="720"/>
      </w:pPr>
      <w:r w:rsidRPr="00E6042D">
        <w:t>Question reformulée : Que pensez-vous que Jésus voulait dire quand il a dit, « _____________ » ? (Remplissez avec le texte de votre traduction.)</w:t>
      </w:r>
    </w:p>
    <w:p w14:paraId="79184174" w14:textId="4D638619" w:rsidR="004861F3" w:rsidRPr="00E6042D" w:rsidRDefault="005C78B2" w:rsidP="00E67FC8">
      <w:r w:rsidRPr="00E6042D">
        <w:t>Le Guide des Réviseurs fournit également des réponses acceptables aux questions. Les réviseurs peuvent donner des réponses qui sont verbalisées autrement que dans le Guide des Réviseurs. Le chef d'équipe devra déterminer si la réponse de réviseurs porte la même signification que celle fournie dans le Guide des Réviseurs. Peut-être que le chef d'équipe devra poser des questions de clarification ou demander aux réviseurs d'expliquer leur réponse d'une manière différente.</w:t>
      </w:r>
    </w:p>
    <w:p w14:paraId="7116D78A" w14:textId="6074233F" w:rsidR="004861F3" w:rsidRDefault="1C18C8B4" w:rsidP="00E67FC8">
      <w:r>
        <w:lastRenderedPageBreak/>
        <w:t>Pendant que les réviseurs fournissent des réponses, le chef d'équipe ne doit pas indiquer aux réviseurs qu'ils ont donné une réponse correcte ou incorrecte. Noter simplement leur réponse, poser des questions de suivi, ou passer à la question suivante. Noter dans la section Commentaires si les réviseurs donnent la réponse correcte ou non. S'ils ne donnent pas la bonne réponse, enregistrer leur réponse et les questions supplémentaires qu'ils ont posées. (Voir : Étape 6.)</w:t>
      </w:r>
    </w:p>
    <w:p w14:paraId="43872447" w14:textId="0A7E344F" w:rsidR="00351CD0" w:rsidRPr="00E6042D" w:rsidRDefault="1C18C8B4" w:rsidP="00C61568">
      <w:r>
        <w:t>S'il y a confusion autour de l'une des réponses, consulter dans la section de suivi (Voir : Étape 5) avant de continuer à la Question Spécifique suivante.</w:t>
      </w:r>
    </w:p>
    <w:p w14:paraId="13689130" w14:textId="097660E8" w:rsidR="004861F3" w:rsidRDefault="1C18C8B4" w:rsidP="00C61568">
      <w:pPr>
        <w:pStyle w:val="Heading2"/>
      </w:pPr>
      <w:bookmarkStart w:id="20" w:name="_Toc39628865"/>
      <w:r>
        <w:t>Étape 5 – Lire les questions de Suivi ou les questions de Signification des Événements</w:t>
      </w:r>
      <w:bookmarkEnd w:id="20"/>
    </w:p>
    <w:p w14:paraId="051AC7AA" w14:textId="5FEDE84E" w:rsidR="004861F3" w:rsidRPr="00E6042D" w:rsidRDefault="1C18C8B4" w:rsidP="00E67FC8">
      <w:r>
        <w:t>Chaque Guide des Réviseurs de Doctrine contient une section de Suivi. [1] Les questions de suivi ne sont utilisées qu'en cas de malentendu concernant les questions spécifiques. Cette section est particulièrement importante à utiliser si quelque chose au sujet de la doctrine n'est pas claire dans le passage traité.</w:t>
      </w:r>
    </w:p>
    <w:p w14:paraId="647651BD" w14:textId="7A1CEE27" w:rsidR="004861F3" w:rsidRPr="00E6042D" w:rsidRDefault="1C18C8B4" w:rsidP="00E67FC8">
      <w:r>
        <w:t>Le Guide des Réviseurs fournit des exemples de questions de suivi. Cependant, le chef d'équipe devra écouter les réponses des réviseurs et ensuite déterminer quelles autres questions seront appropriées.</w:t>
      </w:r>
    </w:p>
    <w:p w14:paraId="44BED694" w14:textId="1890600D" w:rsidR="004861F3" w:rsidRPr="00E6042D" w:rsidRDefault="00B81E25" w:rsidP="00DB755F">
      <w:pPr>
        <w:spacing w:after="0"/>
      </w:pPr>
      <w:r w:rsidRPr="00E6042D">
        <w:t>Si possible, essayez de déterminer si le malentendu ou la confusion est le résultat de l'une de ces trois situations :</w:t>
      </w:r>
    </w:p>
    <w:p w14:paraId="10A80339" w14:textId="77777777" w:rsidR="00A16885" w:rsidRPr="00E6042D" w:rsidRDefault="00A16885" w:rsidP="00E67FC8">
      <w:pPr>
        <w:pStyle w:val="ListParagraph"/>
        <w:numPr>
          <w:ilvl w:val="0"/>
          <w:numId w:val="11"/>
        </w:numPr>
      </w:pPr>
      <w:r w:rsidRPr="00E6042D">
        <w:t>Y a-t-il un mot clé ou une expression qui n'a pas été traduit clairement ou avec précision ?</w:t>
      </w:r>
    </w:p>
    <w:p w14:paraId="6A909539" w14:textId="77777777" w:rsidR="00612683" w:rsidRPr="00E6042D" w:rsidRDefault="00612683" w:rsidP="00E67FC8">
      <w:pPr>
        <w:pStyle w:val="ListParagraph"/>
        <w:numPr>
          <w:ilvl w:val="0"/>
          <w:numId w:val="11"/>
        </w:numPr>
      </w:pPr>
      <w:r w:rsidRPr="00E6042D">
        <w:t>Y a-t-il quelque chose d'autre dans le passage qui cause la confusion ?</w:t>
      </w:r>
    </w:p>
    <w:p w14:paraId="65DC8F38" w14:textId="0481E8BE" w:rsidR="004861F3" w:rsidRPr="00E6042D" w:rsidRDefault="009A127D" w:rsidP="00E67FC8">
      <w:pPr>
        <w:pStyle w:val="ListParagraph"/>
        <w:numPr>
          <w:ilvl w:val="0"/>
          <w:numId w:val="11"/>
        </w:numPr>
      </w:pPr>
      <w:r w:rsidRPr="00E6042D">
        <w:t>Le texte est-il traduit clairement et avec précision, mais les réviseurs ne comprennent tout simplement pas le concept ?</w:t>
      </w:r>
    </w:p>
    <w:p w14:paraId="1E7033B1" w14:textId="42B4319D" w:rsidR="004861F3" w:rsidRPr="00E6042D" w:rsidRDefault="1C18C8B4" w:rsidP="00E67FC8">
      <w:r>
        <w:t>Le chef d'équipe doit enregistrer dans la section Commentaire tout ce qui peut être à l'origine de la confusion. (Voir : Étape 6). Le chef d'équipe ne doit pas essayer d'enseigner ou de corriger les lecteurs.</w:t>
      </w:r>
    </w:p>
    <w:p w14:paraId="141DDE47" w14:textId="19E2146E" w:rsidR="004861F3" w:rsidRPr="00E6042D" w:rsidRDefault="1C18C8B4" w:rsidP="00E67FC8">
      <w:r>
        <w:t xml:space="preserve"> Ou, le chef d'équipe ne doit pas estimer que c'est absolument nécessaire ni même que c'est à lui entièrement de déterminer ce qui est l'origine du malentendu ou de la confusion des réviseurs. Si poser les questions de suivi ne semble </w:t>
      </w:r>
      <w:proofErr w:type="gramStart"/>
      <w:r>
        <w:t>pas  leur</w:t>
      </w:r>
      <w:proofErr w:type="gramEnd"/>
      <w:r>
        <w:t xml:space="preserve"> faciliter ou si les questions  mettent mal à l'aise les réviseurs, cette section peut être passée. Le chef d'équipe doit simplement noter leurs réponses et continuer à la question ou le passage suivant.</w:t>
      </w:r>
    </w:p>
    <w:p w14:paraId="567F676F" w14:textId="5E78B662" w:rsidR="00A90287" w:rsidRPr="00E6042D" w:rsidRDefault="1C18C8B4" w:rsidP="00C61568">
      <w:bookmarkStart w:id="21" w:name="_bbsmybdvpckl" w:colFirst="0" w:colLast="0"/>
      <w:bookmarkEnd w:id="21"/>
      <w:r>
        <w:t>Le Guide des Réviseurs de texte narratif contient une section du Signification des Événements. Le but de cette section est de déterminer si le réviseur comprend les points de doctrine appuyés par les textes narratifs ; enregistrer des informations pertinentes dans la section Commentaire. (Voir : Étape 6).</w:t>
      </w:r>
    </w:p>
    <w:p w14:paraId="2E55111F" w14:textId="64592D72" w:rsidR="004861F3" w:rsidRPr="00E6042D" w:rsidRDefault="00A90287" w:rsidP="00C61568">
      <w:pPr>
        <w:pStyle w:val="Heading2"/>
      </w:pPr>
      <w:bookmarkStart w:id="22" w:name="_Toc39628866"/>
      <w:r w:rsidRPr="00E6042D">
        <w:lastRenderedPageBreak/>
        <w:t>Étape 6 - Enregistrez l'information dans la section Commentaires</w:t>
      </w:r>
      <w:bookmarkEnd w:id="22"/>
    </w:p>
    <w:p w14:paraId="10480D8D" w14:textId="77777777" w:rsidR="00C61568" w:rsidRDefault="00BC5B76" w:rsidP="00E67FC8">
      <w:r w:rsidRPr="00E6042D">
        <w:t>Cette section est destinée au chef d'équipe pour enregistrer toute chose pertinente provenant de la conversation avec les réviseurs, tel que :</w:t>
      </w:r>
    </w:p>
    <w:p w14:paraId="5175B637" w14:textId="77777777" w:rsidR="00907843" w:rsidRPr="00E6042D" w:rsidRDefault="00907843" w:rsidP="00E67FC8">
      <w:pPr>
        <w:pStyle w:val="ListParagraph"/>
        <w:numPr>
          <w:ilvl w:val="0"/>
          <w:numId w:val="14"/>
        </w:numPr>
      </w:pPr>
      <w:r w:rsidRPr="00E6042D">
        <w:t>S'ils ont donné ou n'ont pas donné la bonne réponse</w:t>
      </w:r>
    </w:p>
    <w:p w14:paraId="24D9F28C" w14:textId="583A9ABB" w:rsidR="00E813F9" w:rsidRPr="00E6042D" w:rsidRDefault="00E813F9" w:rsidP="00E67FC8">
      <w:pPr>
        <w:pStyle w:val="ListParagraph"/>
        <w:numPr>
          <w:ilvl w:val="0"/>
          <w:numId w:val="14"/>
        </w:numPr>
      </w:pPr>
      <w:r w:rsidRPr="00E6042D">
        <w:t>La réponse qu'ils ont donnée, s'ils ne donnaient pas la bonne</w:t>
      </w:r>
    </w:p>
    <w:p w14:paraId="5B4EE8C6" w14:textId="46EFE794" w:rsidR="00E813F9" w:rsidRPr="00E6042D" w:rsidRDefault="00E813F9" w:rsidP="00E67FC8">
      <w:pPr>
        <w:pStyle w:val="ListParagraph"/>
        <w:numPr>
          <w:ilvl w:val="0"/>
          <w:numId w:val="14"/>
        </w:numPr>
      </w:pPr>
      <w:r w:rsidRPr="00E6042D">
        <w:t>Des questions de clarification ou de suivi posée par le chef d'équipe</w:t>
      </w:r>
    </w:p>
    <w:p w14:paraId="0412FF14" w14:textId="3E54DB40" w:rsidR="004861F3" w:rsidRPr="00E6042D" w:rsidRDefault="1C18C8B4" w:rsidP="00E67FC8">
      <w:pPr>
        <w:pStyle w:val="ListParagraph"/>
        <w:numPr>
          <w:ilvl w:val="0"/>
          <w:numId w:val="14"/>
        </w:numPr>
      </w:pPr>
      <w:r>
        <w:t>Tout autre renseignement mentionné dans la conversation.</w:t>
      </w:r>
    </w:p>
    <w:p w14:paraId="6177392F" w14:textId="3411EDA5" w:rsidR="006A4B63" w:rsidRPr="00E6042D" w:rsidRDefault="1C18C8B4" w:rsidP="00C61568">
      <w:r>
        <w:t>Le chef d'équipe devrait documenter la conversation tout au long de la révision entière. À la fin de chaque passage, le chef d'équipe devrait prendre quelques minutes pour 'enregistrer les dernières réflexions sur la compréhension du passage.</w:t>
      </w:r>
    </w:p>
    <w:p w14:paraId="27D00C51" w14:textId="737537C5" w:rsidR="00C61568" w:rsidRPr="00C61568" w:rsidRDefault="00830C46" w:rsidP="00C61568">
      <w:pPr>
        <w:pStyle w:val="Heading1"/>
      </w:pPr>
      <w:bookmarkStart w:id="23" w:name="_Toc39628867"/>
      <w:r w:rsidRPr="00E6042D">
        <w:t>Conclusion</w:t>
      </w:r>
      <w:bookmarkEnd w:id="23"/>
    </w:p>
    <w:p w14:paraId="4D22A2C8" w14:textId="648A08E0" w:rsidR="004861F3" w:rsidRPr="00E6042D" w:rsidRDefault="00797CD8" w:rsidP="00E67FC8">
      <w:r w:rsidRPr="00E6042D">
        <w:t>Lorsque le chef d'équipe a terminé ce processus pour toutes les sections à examiner, le processus est complet. Les commentaires doivent ensuite être partagés avec les traducteurs, afin qu'ils puissent déterminer quelles modifications (s'il y en a) doivent être effectuées.</w:t>
      </w:r>
    </w:p>
    <w:p w14:paraId="44CBA766" w14:textId="29AD7347" w:rsidR="004861F3" w:rsidRPr="00E6042D" w:rsidRDefault="1C18C8B4" w:rsidP="00E67FC8">
      <w:r>
        <w:t xml:space="preserve">De plus, nous vous demandons de nous envoyer vos réactions. Envoyez-nous un courrier électronique à : </w:t>
      </w:r>
      <w:hyperlink r:id="rId12">
        <w:r w:rsidRPr="1C18C8B4">
          <w:rPr>
            <w:rStyle w:val="Hyperlink"/>
          </w:rPr>
          <w:t>translation_services@wycliffeassociates.org</w:t>
        </w:r>
      </w:hyperlink>
      <w:r>
        <w:t xml:space="preserve">. </w:t>
      </w:r>
      <w:proofErr w:type="gramStart"/>
      <w:r>
        <w:t>N' hésitez</w:t>
      </w:r>
      <w:proofErr w:type="gramEnd"/>
      <w:r>
        <w:t xml:space="preserve"> pas à poser des questions, à faire des requêtes et résumer votre expérience du processus du guide des réviseurs.</w:t>
      </w:r>
      <w:r w:rsidR="00FC3DDF">
        <w:br w:type="page"/>
      </w:r>
    </w:p>
    <w:p w14:paraId="7556BEED" w14:textId="5123C0A5" w:rsidR="00AB6B92" w:rsidRPr="00E6042D" w:rsidRDefault="00AB6B92" w:rsidP="00920BF1">
      <w:pPr>
        <w:pStyle w:val="Heading1"/>
        <w:spacing w:after="240"/>
      </w:pPr>
      <w:bookmarkStart w:id="24" w:name="_Toc39628868"/>
      <w:r w:rsidRPr="00E6042D">
        <w:lastRenderedPageBreak/>
        <w:t>Référence rapide pour les chefs d'équipe</w:t>
      </w:r>
      <w:bookmarkEnd w:id="24"/>
    </w:p>
    <w:p w14:paraId="3EADCA0C" w14:textId="29314C93" w:rsidR="00C241B2" w:rsidRPr="00C6135C" w:rsidRDefault="1C18C8B4" w:rsidP="001F407A">
      <w:pPr>
        <w:pStyle w:val="Heading4"/>
      </w:pPr>
      <w:r>
        <w:t>Préparer les réviseurs pour le processus de révision :</w:t>
      </w:r>
    </w:p>
    <w:p w14:paraId="061FA9D3" w14:textId="42279162" w:rsidR="001302E2" w:rsidRPr="00E6042D" w:rsidRDefault="1C18C8B4" w:rsidP="00E67FC8">
      <w:pPr>
        <w:pStyle w:val="ListParagraph"/>
        <w:numPr>
          <w:ilvl w:val="0"/>
          <w:numId w:val="29"/>
        </w:numPr>
        <w:rPr>
          <w:sz w:val="20"/>
          <w:szCs w:val="20"/>
        </w:rPr>
      </w:pPr>
      <w:r>
        <w:t>Donner aux réviseurs un bref aperçu des étapes du processus de révision.</w:t>
      </w:r>
    </w:p>
    <w:p w14:paraId="37EA57C9" w14:textId="33E1EB9D" w:rsidR="00E67A6B" w:rsidRPr="00E67FC8" w:rsidRDefault="1C18C8B4" w:rsidP="00E67FC8">
      <w:pPr>
        <w:pStyle w:val="ListParagraph"/>
        <w:numPr>
          <w:ilvl w:val="0"/>
          <w:numId w:val="12"/>
        </w:numPr>
        <w:rPr>
          <w:sz w:val="20"/>
          <w:szCs w:val="20"/>
        </w:rPr>
      </w:pPr>
      <w:r>
        <w:t>Rappeler aux réviseurs qu'il s’agit d'une révision de la traduction, et non de leurs connaissances bibliques</w:t>
      </w:r>
    </w:p>
    <w:p w14:paraId="5D98C74C" w14:textId="59CCC1B3" w:rsidR="009A6636" w:rsidRPr="00E67FC8" w:rsidRDefault="1C18C8B4" w:rsidP="00E67FC8">
      <w:pPr>
        <w:pStyle w:val="ListParagraph"/>
        <w:numPr>
          <w:ilvl w:val="0"/>
          <w:numId w:val="12"/>
        </w:numPr>
        <w:rPr>
          <w:sz w:val="20"/>
          <w:szCs w:val="20"/>
        </w:rPr>
      </w:pPr>
      <w:r>
        <w:t>Leur rappeler- de donner des réponses qui ne proviennent que du texte, et non d'autres enseignements ou d'autres passages.</w:t>
      </w:r>
    </w:p>
    <w:p w14:paraId="4DC2434A" w14:textId="3E65DF6D" w:rsidR="00096FAB" w:rsidRPr="00C6135C" w:rsidRDefault="1C18C8B4" w:rsidP="00C6135C">
      <w:pPr>
        <w:pStyle w:val="ListParagraph"/>
        <w:numPr>
          <w:ilvl w:val="0"/>
          <w:numId w:val="12"/>
        </w:numPr>
        <w:rPr>
          <w:sz w:val="20"/>
          <w:szCs w:val="20"/>
        </w:rPr>
      </w:pPr>
      <w:r>
        <w:t>Leur rappelez d'essayer de garder leurs réponses sur le sujet et de les limiter à 30 à 60 secondes.</w:t>
      </w:r>
    </w:p>
    <w:p w14:paraId="3D4FB4D2" w14:textId="7B3C63C3" w:rsidR="004861F3" w:rsidRPr="00E6042D" w:rsidRDefault="1C18C8B4" w:rsidP="001F407A">
      <w:pPr>
        <w:pStyle w:val="Heading4"/>
      </w:pPr>
      <w:r>
        <w:t>Étape 1 : Indiquer aux réviseurs le passage en cours de révision et lire-leur les informations contextuelles.</w:t>
      </w:r>
    </w:p>
    <w:p w14:paraId="567C59E6" w14:textId="7B524248" w:rsidR="004861F3" w:rsidRPr="00E6042D" w:rsidRDefault="1C18C8B4" w:rsidP="001F407A">
      <w:pPr>
        <w:pStyle w:val="Heading4"/>
      </w:pPr>
      <w:r>
        <w:t>Étape 2 : Lire le passage de la traduction en cours de révision.</w:t>
      </w:r>
    </w:p>
    <w:p w14:paraId="11798385" w14:textId="583C43B7" w:rsidR="00AA18B2" w:rsidRPr="00E6042D" w:rsidRDefault="1C18C8B4" w:rsidP="001F407A">
      <w:pPr>
        <w:pStyle w:val="Heading4"/>
        <w:rPr>
          <w:sz w:val="20"/>
          <w:szCs w:val="20"/>
        </w:rPr>
      </w:pPr>
      <w:r>
        <w:t>Étape 3 : Demander aux réviseurs de récapituler le passage.</w:t>
      </w:r>
    </w:p>
    <w:p w14:paraId="6F748A1D" w14:textId="1509D211" w:rsidR="00131329" w:rsidRPr="00E67FC8" w:rsidRDefault="1C18C8B4" w:rsidP="00E67FC8">
      <w:pPr>
        <w:pStyle w:val="ListParagraph"/>
        <w:numPr>
          <w:ilvl w:val="0"/>
          <w:numId w:val="7"/>
        </w:numPr>
        <w:rPr>
          <w:sz w:val="20"/>
          <w:szCs w:val="20"/>
        </w:rPr>
      </w:pPr>
      <w:r>
        <w:t>Permettre aux réviseurs de répondre avec leurs propres mots.</w:t>
      </w:r>
    </w:p>
    <w:p w14:paraId="58AC55FD" w14:textId="7A8DFA2D" w:rsidR="002708FD" w:rsidRPr="00E67FC8" w:rsidRDefault="1C18C8B4" w:rsidP="00E67FC8">
      <w:pPr>
        <w:pStyle w:val="ListParagraph"/>
        <w:numPr>
          <w:ilvl w:val="0"/>
          <w:numId w:val="7"/>
        </w:numPr>
        <w:rPr>
          <w:sz w:val="20"/>
          <w:szCs w:val="20"/>
        </w:rPr>
      </w:pPr>
      <w:r>
        <w:t>S'ils traitent un point de manière satisfaisante, cocher la case correspondante.</w:t>
      </w:r>
    </w:p>
    <w:p w14:paraId="3457CBF4" w14:textId="398FF205" w:rsidR="002708FD" w:rsidRPr="00E67FC8" w:rsidRDefault="1C18C8B4" w:rsidP="00E67FC8">
      <w:pPr>
        <w:pStyle w:val="ListParagraph"/>
        <w:numPr>
          <w:ilvl w:val="0"/>
          <w:numId w:val="7"/>
        </w:numPr>
        <w:rPr>
          <w:sz w:val="20"/>
          <w:szCs w:val="20"/>
        </w:rPr>
      </w:pPr>
      <w:r>
        <w:t>S'ils manquent un point, revenez-y dans la section Questions Spécifiques</w:t>
      </w:r>
    </w:p>
    <w:p w14:paraId="1617D481" w14:textId="4BD47260" w:rsidR="004861F3" w:rsidRPr="00E6042D" w:rsidRDefault="1C18C8B4" w:rsidP="00E67FC8">
      <w:pPr>
        <w:pStyle w:val="ListParagraph"/>
        <w:numPr>
          <w:ilvl w:val="0"/>
          <w:numId w:val="7"/>
        </w:numPr>
      </w:pPr>
      <w:r>
        <w:t>Enregistrer les informations pertinentes dans la section Commentaire</w:t>
      </w:r>
    </w:p>
    <w:p w14:paraId="77DEEDED" w14:textId="4E08922E" w:rsidR="00AF3478" w:rsidRPr="00E6042D" w:rsidRDefault="1C18C8B4" w:rsidP="001F407A">
      <w:pPr>
        <w:pStyle w:val="Heading4"/>
        <w:rPr>
          <w:sz w:val="20"/>
          <w:szCs w:val="20"/>
        </w:rPr>
      </w:pPr>
      <w:r>
        <w:t>Étape 4 :  Li</w:t>
      </w:r>
      <w:r w:rsidR="00F25CDE">
        <w:t>re</w:t>
      </w:r>
      <w:r>
        <w:t xml:space="preserve"> les Questions Spécifiques (et les questions de Signification des Événements pour les textes narratifs).</w:t>
      </w:r>
    </w:p>
    <w:p w14:paraId="42D17EC8" w14:textId="7F1DC788" w:rsidR="00425FCF" w:rsidRPr="00E67FC8" w:rsidRDefault="1C18C8B4" w:rsidP="00E67FC8">
      <w:pPr>
        <w:pStyle w:val="ListParagraph"/>
        <w:numPr>
          <w:ilvl w:val="0"/>
          <w:numId w:val="6"/>
        </w:numPr>
        <w:rPr>
          <w:sz w:val="20"/>
          <w:szCs w:val="20"/>
        </w:rPr>
      </w:pPr>
      <w:r>
        <w:t>Si le point a été traité suffisamment dans la section Résumé, il n'est pas nécessaire de répéter la question.</w:t>
      </w:r>
    </w:p>
    <w:p w14:paraId="46D798BF" w14:textId="1E867AB1" w:rsidR="004861F3" w:rsidRPr="00E67FC8" w:rsidRDefault="1C18C8B4" w:rsidP="00E67FC8">
      <w:pPr>
        <w:pStyle w:val="ListParagraph"/>
        <w:numPr>
          <w:ilvl w:val="0"/>
          <w:numId w:val="6"/>
        </w:numPr>
        <w:rPr>
          <w:sz w:val="20"/>
          <w:szCs w:val="20"/>
        </w:rPr>
      </w:pPr>
      <w:r>
        <w:t>Vous devrez peut-être reformuler les questions si elles ne sont pas claires pour les réviseurs.</w:t>
      </w:r>
    </w:p>
    <w:p w14:paraId="580BBF16" w14:textId="0BFB17BB" w:rsidR="004861F3" w:rsidRPr="00E67FC8" w:rsidRDefault="1C18C8B4" w:rsidP="00E67FC8">
      <w:pPr>
        <w:pStyle w:val="ListParagraph"/>
        <w:numPr>
          <w:ilvl w:val="0"/>
          <w:numId w:val="6"/>
        </w:numPr>
        <w:rPr>
          <w:sz w:val="20"/>
          <w:szCs w:val="20"/>
        </w:rPr>
      </w:pPr>
      <w:r>
        <w:t>Pour des questions relatives à des mots ou des expressions spécifiques, vous devrez peut-être remplacer la formulation des mots dans le Guide des Réviseurs avec la formulation dans la traduction.</w:t>
      </w:r>
    </w:p>
    <w:p w14:paraId="71E21107" w14:textId="75AA9513" w:rsidR="00C6135C" w:rsidRPr="00C6135C" w:rsidRDefault="1C18C8B4" w:rsidP="00C6135C">
      <w:pPr>
        <w:pStyle w:val="ListParagraph"/>
        <w:numPr>
          <w:ilvl w:val="0"/>
          <w:numId w:val="6"/>
        </w:numPr>
        <w:rPr>
          <w:sz w:val="20"/>
          <w:szCs w:val="20"/>
        </w:rPr>
      </w:pPr>
      <w:r>
        <w:t>Si les réviseurs ne fournissent pas une réponse adéquate à une Question Spécifique, consulter la section de Suivi avant de passer à la question suivante.</w:t>
      </w:r>
    </w:p>
    <w:p w14:paraId="5DD0F73E" w14:textId="2F06D8CD" w:rsidR="004861F3" w:rsidRPr="00C6135C" w:rsidRDefault="1C18C8B4" w:rsidP="00C6135C">
      <w:pPr>
        <w:pStyle w:val="ListParagraph"/>
        <w:numPr>
          <w:ilvl w:val="0"/>
          <w:numId w:val="6"/>
        </w:numPr>
        <w:rPr>
          <w:sz w:val="20"/>
          <w:szCs w:val="20"/>
        </w:rPr>
      </w:pPr>
      <w:r>
        <w:t>Enregistrer des renseignements pertinents dans la section Commentaire.</w:t>
      </w:r>
    </w:p>
    <w:p w14:paraId="426BE2D1" w14:textId="75917553" w:rsidR="00591FB8" w:rsidRPr="00E6042D" w:rsidRDefault="1C18C8B4" w:rsidP="001F407A">
      <w:pPr>
        <w:pStyle w:val="Heading4"/>
        <w:rPr>
          <w:sz w:val="20"/>
          <w:szCs w:val="20"/>
        </w:rPr>
      </w:pPr>
      <w:r>
        <w:t>Étape 5 : Lire les Questions de Suivi pour les passages de doctrine.</w:t>
      </w:r>
    </w:p>
    <w:p w14:paraId="1B946934" w14:textId="77777777" w:rsidR="00AE332E" w:rsidRPr="00E67FC8" w:rsidRDefault="00AE332E" w:rsidP="00E67FC8">
      <w:pPr>
        <w:pStyle w:val="ListParagraph"/>
        <w:numPr>
          <w:ilvl w:val="0"/>
          <w:numId w:val="2"/>
        </w:numPr>
        <w:rPr>
          <w:sz w:val="20"/>
          <w:szCs w:val="20"/>
        </w:rPr>
      </w:pPr>
      <w:r w:rsidRPr="00E6042D">
        <w:t>Cette section est utilisée en cas de malentendu concernant une question spécifique</w:t>
      </w:r>
    </w:p>
    <w:p w14:paraId="5044294D" w14:textId="08241F7B" w:rsidR="00C6135C" w:rsidRPr="00C6135C" w:rsidRDefault="1C18C8B4" w:rsidP="00C6135C">
      <w:pPr>
        <w:pStyle w:val="ListParagraph"/>
        <w:numPr>
          <w:ilvl w:val="0"/>
          <w:numId w:val="2"/>
        </w:numPr>
        <w:rPr>
          <w:sz w:val="20"/>
          <w:szCs w:val="20"/>
        </w:rPr>
      </w:pPr>
      <w:r>
        <w:t>Essayer de déterminer si la confusion ou le malentendu est causé par :</w:t>
      </w:r>
    </w:p>
    <w:p w14:paraId="40424174" w14:textId="77777777" w:rsidR="00C6135C" w:rsidRPr="00C6135C" w:rsidRDefault="00C032BB" w:rsidP="00C6135C">
      <w:pPr>
        <w:pStyle w:val="ListParagraph"/>
        <w:numPr>
          <w:ilvl w:val="1"/>
          <w:numId w:val="2"/>
        </w:numPr>
        <w:rPr>
          <w:sz w:val="20"/>
          <w:szCs w:val="20"/>
        </w:rPr>
      </w:pPr>
      <w:r w:rsidRPr="00E6042D">
        <w:t>Un mot clé ou une expression qui n'a pas été traduit clairement ou avec précision</w:t>
      </w:r>
    </w:p>
    <w:p w14:paraId="17DA4C3E" w14:textId="7D494513" w:rsidR="00FF5066" w:rsidRPr="00C6135C" w:rsidRDefault="1C18C8B4" w:rsidP="00C6135C">
      <w:pPr>
        <w:pStyle w:val="ListParagraph"/>
        <w:numPr>
          <w:ilvl w:val="1"/>
          <w:numId w:val="2"/>
        </w:numPr>
        <w:rPr>
          <w:sz w:val="20"/>
          <w:szCs w:val="20"/>
        </w:rPr>
      </w:pPr>
      <w:r>
        <w:t>Quelque chose d'autre dans le passage qui n'a pas été traduite clairement ou avec précision</w:t>
      </w:r>
    </w:p>
    <w:p w14:paraId="329D288B" w14:textId="77777777" w:rsidR="00FF5066" w:rsidRPr="00E67FC8" w:rsidRDefault="00FF5066" w:rsidP="00E67FC8">
      <w:pPr>
        <w:pStyle w:val="ListParagraph"/>
        <w:numPr>
          <w:ilvl w:val="1"/>
          <w:numId w:val="2"/>
        </w:numPr>
        <w:rPr>
          <w:sz w:val="20"/>
          <w:szCs w:val="20"/>
        </w:rPr>
      </w:pPr>
      <w:r w:rsidRPr="00E6042D">
        <w:t>Le manque de familiarité des réviseurs avec l'idée ou le concept</w:t>
      </w:r>
    </w:p>
    <w:p w14:paraId="0D52BABF" w14:textId="79B8E6D1" w:rsidR="00C6135C" w:rsidRPr="00C6135C" w:rsidRDefault="1C18C8B4" w:rsidP="00C6135C">
      <w:pPr>
        <w:pStyle w:val="ListParagraph"/>
        <w:numPr>
          <w:ilvl w:val="0"/>
          <w:numId w:val="2"/>
        </w:numPr>
        <w:rPr>
          <w:sz w:val="20"/>
          <w:szCs w:val="20"/>
        </w:rPr>
      </w:pPr>
      <w:r>
        <w:t>Il n'est pas absolument nécessaire que vous identifiiez le problème. Vous pouvez peut-être passer cette section si cela ne vous aide pas ou si cela met les réviseurs mal à l'aise.</w:t>
      </w:r>
    </w:p>
    <w:p w14:paraId="01D354A8" w14:textId="01FD93B5" w:rsidR="004861F3" w:rsidRPr="00C6135C" w:rsidRDefault="1C18C8B4" w:rsidP="00C6135C">
      <w:pPr>
        <w:pStyle w:val="ListParagraph"/>
        <w:numPr>
          <w:ilvl w:val="0"/>
          <w:numId w:val="2"/>
        </w:numPr>
        <w:rPr>
          <w:sz w:val="20"/>
          <w:szCs w:val="20"/>
        </w:rPr>
      </w:pPr>
      <w:r>
        <w:t>Enregistrez tous les renseignements pertinents dans la section Commentaire</w:t>
      </w:r>
    </w:p>
    <w:p w14:paraId="0CF7F2D3" w14:textId="29219F1A" w:rsidR="00EB084E" w:rsidRPr="00E6042D" w:rsidRDefault="1C18C8B4" w:rsidP="001F407A">
      <w:pPr>
        <w:pStyle w:val="Heading4"/>
      </w:pPr>
      <w:r>
        <w:lastRenderedPageBreak/>
        <w:t>Étape 6 : Ecrire les renseignements dans la section Commentaire</w:t>
      </w:r>
    </w:p>
    <w:p w14:paraId="502567D9" w14:textId="12438DB1" w:rsidR="00033E4A" w:rsidRPr="00C6135C" w:rsidRDefault="1C18C8B4" w:rsidP="00C6135C">
      <w:pPr>
        <w:pStyle w:val="ListParagraph"/>
        <w:numPr>
          <w:ilvl w:val="0"/>
          <w:numId w:val="35"/>
        </w:numPr>
        <w:rPr>
          <w:sz w:val="20"/>
          <w:szCs w:val="20"/>
        </w:rPr>
      </w:pPr>
      <w:r>
        <w:t>Les réviseurs ont-ils donné la bonne réponse ou on ?</w:t>
      </w:r>
    </w:p>
    <w:p w14:paraId="486A69F9" w14:textId="7C3749EB" w:rsidR="00033E4A" w:rsidRPr="00C6135C" w:rsidRDefault="1C18C8B4" w:rsidP="00C6135C">
      <w:pPr>
        <w:pStyle w:val="ListParagraph"/>
        <w:numPr>
          <w:ilvl w:val="0"/>
          <w:numId w:val="35"/>
        </w:numPr>
        <w:rPr>
          <w:sz w:val="20"/>
          <w:szCs w:val="20"/>
        </w:rPr>
      </w:pPr>
      <w:r>
        <w:t>Quelle réponse ont-ils donné s'ils ne donnaient pas la bonne réponse ?</w:t>
      </w:r>
    </w:p>
    <w:p w14:paraId="61EB3203" w14:textId="77777777" w:rsidR="00C6135C" w:rsidRPr="00C6135C" w:rsidRDefault="00763CC4" w:rsidP="00C6135C">
      <w:pPr>
        <w:pStyle w:val="ListParagraph"/>
        <w:numPr>
          <w:ilvl w:val="0"/>
          <w:numId w:val="35"/>
        </w:numPr>
        <w:rPr>
          <w:sz w:val="20"/>
          <w:szCs w:val="20"/>
        </w:rPr>
      </w:pPr>
      <w:r w:rsidRPr="00E6042D">
        <w:t>Quelles questions de clarification ou de suivi avez-vous dû poser aux réviseurs ?</w:t>
      </w:r>
    </w:p>
    <w:p w14:paraId="4A4EEABF" w14:textId="78F452EC" w:rsidR="007A6B42" w:rsidRPr="00C6135C" w:rsidRDefault="1C18C8B4" w:rsidP="00C6135C">
      <w:pPr>
        <w:pStyle w:val="ListParagraph"/>
        <w:numPr>
          <w:ilvl w:val="0"/>
          <w:numId w:val="35"/>
        </w:numPr>
        <w:rPr>
          <w:sz w:val="20"/>
          <w:szCs w:val="20"/>
        </w:rPr>
      </w:pPr>
      <w:r>
        <w:t>Est-ce qu'il y a quelques autres informations pertinentes qui pourraient être utiles pour évaluer la qualité de la traduction ?</w:t>
      </w:r>
      <w:r w:rsidR="00B9499F">
        <w:br w:type="page"/>
      </w:r>
    </w:p>
    <w:p w14:paraId="52232738" w14:textId="4BCAC1F6" w:rsidR="004861F3" w:rsidRPr="00E6042D" w:rsidRDefault="009155B1" w:rsidP="00C6135C">
      <w:pPr>
        <w:pStyle w:val="Heading1"/>
      </w:pPr>
      <w:bookmarkStart w:id="25" w:name="_Toc39628869"/>
      <w:r w:rsidRPr="00E6042D">
        <w:lastRenderedPageBreak/>
        <w:t>Tableaux pour choisir les Passages</w:t>
      </w:r>
      <w:bookmarkEnd w:id="25"/>
    </w:p>
    <w:p w14:paraId="2577C9D3" w14:textId="66FF3B02" w:rsidR="004861F3" w:rsidRPr="00E6042D" w:rsidRDefault="1C18C8B4" w:rsidP="00E67FC8">
      <w:r>
        <w:t>Lors du choix des points de doctrine/textes narratifs ou les passages à réviser, il peut être utile de considérer le niveau de difficultés de la section. Si vous utilisez le Guide des Réviseurs pour la première fois, vous devrez peut-être choisir le matériel d'une section plus simple.</w:t>
      </w:r>
    </w:p>
    <w:p w14:paraId="6072F707" w14:textId="6D158887" w:rsidR="004861F3" w:rsidRPr="00E6042D" w:rsidRDefault="004A6F66" w:rsidP="00E67FC8">
      <w:r w:rsidRPr="00E6042D">
        <w:t>Lorsque vous sélectionnez des doctrines et des passages, vous pouvez les choisir de quelque manière que ce soit. Mais si vous voulez les parcourir avec un peu d'ordre, voici quelques suggestions.</w:t>
      </w:r>
    </w:p>
    <w:p w14:paraId="4C07C44D" w14:textId="5B273BCD" w:rsidR="007A6B42" w:rsidRPr="00242970" w:rsidRDefault="004A6F66" w:rsidP="001F407A">
      <w:pPr>
        <w:pStyle w:val="Heading4"/>
      </w:pPr>
      <w:r w:rsidRPr="00242970">
        <w:t>Par le niveau de difficulté :</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4861F3" w:rsidRPr="00C6135C" w14:paraId="335B9F7C" w14:textId="77777777" w:rsidTr="0C6A7671">
        <w:trPr>
          <w:trHeight w:val="96"/>
        </w:trPr>
        <w:tc>
          <w:tcPr>
            <w:tcW w:w="9360" w:type="dxa"/>
            <w:gridSpan w:val="2"/>
            <w:shd w:val="clear" w:color="auto" w:fill="F3D5CF"/>
            <w:vAlign w:val="center"/>
          </w:tcPr>
          <w:p w14:paraId="3B4A7AF3" w14:textId="5B5129A5" w:rsidR="004861F3" w:rsidRPr="00C6135C" w:rsidRDefault="00C6135C" w:rsidP="001F407A">
            <w:pPr>
              <w:pStyle w:val="Heading4"/>
              <w:spacing w:line="240" w:lineRule="auto"/>
            </w:pPr>
            <w:r w:rsidRPr="00C6135C">
              <w:t>Plus facile</w:t>
            </w:r>
          </w:p>
        </w:tc>
      </w:tr>
      <w:tr w:rsidR="004861F3" w:rsidRPr="00C6135C" w14:paraId="1874E47C" w14:textId="77777777" w:rsidTr="0C6A7671">
        <w:tc>
          <w:tcPr>
            <w:tcW w:w="3940" w:type="dxa"/>
            <w:shd w:val="clear" w:color="auto" w:fill="FFF0C2"/>
          </w:tcPr>
          <w:p w14:paraId="5D021E67" w14:textId="6EC38914" w:rsidR="004861F3" w:rsidRPr="00C6135C" w:rsidRDefault="008B413B" w:rsidP="00E67FC8">
            <w:pPr>
              <w:rPr>
                <w:shd w:val="clear" w:color="auto" w:fill="auto"/>
              </w:rPr>
            </w:pPr>
            <w:r w:rsidRPr="00C6135C">
              <w:rPr>
                <w:shd w:val="clear" w:color="auto" w:fill="auto"/>
              </w:rPr>
              <w:t>Textes narratifs</w:t>
            </w:r>
          </w:p>
        </w:tc>
        <w:tc>
          <w:tcPr>
            <w:tcW w:w="5420" w:type="dxa"/>
            <w:shd w:val="clear" w:color="auto" w:fill="FFF0C2"/>
          </w:tcPr>
          <w:p w14:paraId="5BBAE9BF" w14:textId="63E6166A" w:rsidR="005E4114" w:rsidRPr="00C6135C" w:rsidRDefault="7E9147FE" w:rsidP="001F407A">
            <w:pPr>
              <w:rPr>
                <w:shd w:val="clear" w:color="auto" w:fill="auto"/>
              </w:rPr>
            </w:pPr>
            <w:r w:rsidRPr="00C6135C">
              <w:rPr>
                <w:shd w:val="clear" w:color="auto" w:fill="auto"/>
              </w:rPr>
              <w:t xml:space="preserve">En général, les textes narratifs sont plus faciles à traduire et </w:t>
            </w:r>
            <w:r w:rsidR="5363D174" w:rsidRPr="00C6135C">
              <w:rPr>
                <w:shd w:val="clear" w:color="auto" w:fill="auto"/>
              </w:rPr>
              <w:t>à comprendre</w:t>
            </w:r>
            <w:r w:rsidRPr="00C6135C">
              <w:rPr>
                <w:shd w:val="clear" w:color="auto" w:fill="auto"/>
              </w:rPr>
              <w:t xml:space="preserve"> que les doctrines. Les textes narratifs seraient le meilleur point de départ lorsqu'on commence avec le Guide des Réviseurs. Pour la plupart, les passages sont dans l'ordre dans lequel ils se présentent dans la Bible. Il peut être naturel d'aller du début à la fin dans le document narratif.</w:t>
            </w:r>
          </w:p>
          <w:p w14:paraId="2BB6A216" w14:textId="46D4DDAE" w:rsidR="005E4114" w:rsidRPr="00C6135C" w:rsidRDefault="005E4114" w:rsidP="00E67FC8">
            <w:pPr>
              <w:rPr>
                <w:sz w:val="20"/>
                <w:szCs w:val="20"/>
                <w:shd w:val="clear" w:color="auto" w:fill="auto"/>
              </w:rPr>
            </w:pPr>
            <w:r w:rsidRPr="00C6135C">
              <w:rPr>
                <w:shd w:val="clear" w:color="auto" w:fill="auto"/>
              </w:rPr>
              <w:t>La dernière catégorie de sections narratives, « Textes narratifs apocalyptiques/prophétiques », est la section la plus difficile.</w:t>
            </w:r>
          </w:p>
        </w:tc>
      </w:tr>
      <w:tr w:rsidR="004861F3" w:rsidRPr="00C6135C" w14:paraId="1494CCE9" w14:textId="77777777" w:rsidTr="0C6A7671">
        <w:tc>
          <w:tcPr>
            <w:tcW w:w="3940" w:type="dxa"/>
            <w:shd w:val="clear" w:color="auto" w:fill="FFF0C2"/>
          </w:tcPr>
          <w:p w14:paraId="576E2F41" w14:textId="47D7A0F5" w:rsidR="004861F3" w:rsidRPr="00C6135C" w:rsidRDefault="6638EA99" w:rsidP="00E67FC8">
            <w:pPr>
              <w:rPr>
                <w:shd w:val="clear" w:color="auto" w:fill="auto"/>
              </w:rPr>
            </w:pPr>
            <w:r w:rsidRPr="00C6135C">
              <w:rPr>
                <w:shd w:val="clear" w:color="auto" w:fill="auto"/>
              </w:rPr>
              <w:t xml:space="preserve">Doctrine de Dieu (de la nature aimante/ </w:t>
            </w:r>
            <w:r w:rsidR="02E34566" w:rsidRPr="00C6135C">
              <w:rPr>
                <w:shd w:val="clear" w:color="auto" w:fill="auto"/>
              </w:rPr>
              <w:t>relationnelle</w:t>
            </w:r>
            <w:r w:rsidRPr="00C6135C">
              <w:rPr>
                <w:shd w:val="clear" w:color="auto" w:fill="auto"/>
              </w:rPr>
              <w:t>)</w:t>
            </w:r>
          </w:p>
        </w:tc>
        <w:tc>
          <w:tcPr>
            <w:tcW w:w="5420" w:type="dxa"/>
            <w:shd w:val="clear" w:color="auto" w:fill="FFF0C2"/>
          </w:tcPr>
          <w:p w14:paraId="3917B205" w14:textId="7669C92E" w:rsidR="004861F3" w:rsidRPr="00C6135C" w:rsidRDefault="007C40EB" w:rsidP="001F407A">
            <w:pPr>
              <w:spacing w:after="0"/>
              <w:ind w:left="720"/>
              <w:rPr>
                <w:shd w:val="clear" w:color="auto" w:fill="auto"/>
              </w:rPr>
            </w:pPr>
            <w:r w:rsidRPr="00C6135C">
              <w:rPr>
                <w:shd w:val="clear" w:color="auto" w:fill="auto"/>
              </w:rPr>
              <w:t>Matthieu</w:t>
            </w:r>
            <w:r w:rsidR="00830C46" w:rsidRPr="00C6135C">
              <w:rPr>
                <w:shd w:val="clear" w:color="auto" w:fill="auto"/>
              </w:rPr>
              <w:t xml:space="preserve"> </w:t>
            </w:r>
            <w:proofErr w:type="gramStart"/>
            <w:r w:rsidR="00830C46" w:rsidRPr="00C6135C">
              <w:rPr>
                <w:shd w:val="clear" w:color="auto" w:fill="auto"/>
              </w:rPr>
              <w:t>11:</w:t>
            </w:r>
            <w:proofErr w:type="gramEnd"/>
            <w:r w:rsidR="00830C46" w:rsidRPr="00C6135C">
              <w:rPr>
                <w:shd w:val="clear" w:color="auto" w:fill="auto"/>
              </w:rPr>
              <w:t>28:30</w:t>
            </w:r>
          </w:p>
          <w:p w14:paraId="5D1548C0" w14:textId="50BE95C8" w:rsidR="004861F3" w:rsidRPr="00C6135C" w:rsidRDefault="007C40EB" w:rsidP="001F407A">
            <w:pPr>
              <w:spacing w:after="0"/>
              <w:ind w:left="720"/>
              <w:rPr>
                <w:shd w:val="clear" w:color="auto" w:fill="auto"/>
              </w:rPr>
            </w:pPr>
            <w:r w:rsidRPr="00C6135C">
              <w:rPr>
                <w:shd w:val="clear" w:color="auto" w:fill="auto"/>
              </w:rPr>
              <w:t>Hébreux</w:t>
            </w:r>
            <w:r w:rsidR="00830C46" w:rsidRPr="00C6135C">
              <w:rPr>
                <w:shd w:val="clear" w:color="auto" w:fill="auto"/>
              </w:rPr>
              <w:t xml:space="preserve"> </w:t>
            </w:r>
            <w:proofErr w:type="gramStart"/>
            <w:r w:rsidR="00830C46" w:rsidRPr="00C6135C">
              <w:rPr>
                <w:shd w:val="clear" w:color="auto" w:fill="auto"/>
              </w:rPr>
              <w:t>4:</w:t>
            </w:r>
            <w:proofErr w:type="gramEnd"/>
            <w:r w:rsidR="00830C46" w:rsidRPr="00C6135C">
              <w:rPr>
                <w:shd w:val="clear" w:color="auto" w:fill="auto"/>
              </w:rPr>
              <w:t>14-16</w:t>
            </w:r>
          </w:p>
        </w:tc>
      </w:tr>
      <w:tr w:rsidR="004861F3" w:rsidRPr="00C6135C" w14:paraId="38BF40B3" w14:textId="77777777" w:rsidTr="0C6A7671">
        <w:tc>
          <w:tcPr>
            <w:tcW w:w="3940" w:type="dxa"/>
            <w:shd w:val="clear" w:color="auto" w:fill="FFF0C2"/>
          </w:tcPr>
          <w:p w14:paraId="2B85D459" w14:textId="09AEBBED" w:rsidR="004861F3" w:rsidRPr="00C6135C" w:rsidRDefault="00196A59" w:rsidP="00E67FC8">
            <w:pPr>
              <w:rPr>
                <w:shd w:val="clear" w:color="auto" w:fill="auto"/>
              </w:rPr>
            </w:pPr>
            <w:r w:rsidRPr="00C6135C">
              <w:rPr>
                <w:shd w:val="clear" w:color="auto" w:fill="auto"/>
              </w:rPr>
              <w:t>Doctrine de l'homme</w:t>
            </w:r>
          </w:p>
        </w:tc>
        <w:tc>
          <w:tcPr>
            <w:tcW w:w="5420" w:type="dxa"/>
            <w:shd w:val="clear" w:color="auto" w:fill="FFF0C2"/>
          </w:tcPr>
          <w:p w14:paraId="48301BAB" w14:textId="52A80FF2" w:rsidR="004861F3" w:rsidRPr="00C6135C" w:rsidRDefault="00830C46" w:rsidP="001F407A">
            <w:pPr>
              <w:spacing w:after="0"/>
              <w:rPr>
                <w:shd w:val="clear" w:color="auto" w:fill="auto"/>
              </w:rPr>
            </w:pPr>
            <w:r w:rsidRPr="00C6135C">
              <w:rPr>
                <w:shd w:val="clear" w:color="auto" w:fill="auto"/>
              </w:rPr>
              <w:t xml:space="preserve">            </w:t>
            </w:r>
            <w:r w:rsidR="00381229" w:rsidRPr="00C6135C">
              <w:rPr>
                <w:shd w:val="clear" w:color="auto" w:fill="auto"/>
              </w:rPr>
              <w:t>Actes</w:t>
            </w:r>
            <w:r w:rsidRPr="00C6135C">
              <w:rPr>
                <w:shd w:val="clear" w:color="auto" w:fill="auto"/>
              </w:rPr>
              <w:t xml:space="preserve"> </w:t>
            </w:r>
            <w:proofErr w:type="gramStart"/>
            <w:r w:rsidRPr="00C6135C">
              <w:rPr>
                <w:shd w:val="clear" w:color="auto" w:fill="auto"/>
              </w:rPr>
              <w:t>17:</w:t>
            </w:r>
            <w:proofErr w:type="gramEnd"/>
            <w:r w:rsidRPr="00C6135C">
              <w:rPr>
                <w:shd w:val="clear" w:color="auto" w:fill="auto"/>
              </w:rPr>
              <w:t>24-28</w:t>
            </w:r>
          </w:p>
          <w:p w14:paraId="78A257F1" w14:textId="0B175A41" w:rsidR="004861F3" w:rsidRPr="00C6135C" w:rsidRDefault="00830C46" w:rsidP="001F407A">
            <w:pPr>
              <w:spacing w:after="0"/>
              <w:rPr>
                <w:shd w:val="clear" w:color="auto" w:fill="auto"/>
              </w:rPr>
            </w:pPr>
            <w:r w:rsidRPr="00C6135C">
              <w:rPr>
                <w:shd w:val="clear" w:color="auto" w:fill="auto"/>
              </w:rPr>
              <w:tab/>
            </w:r>
            <w:r w:rsidR="00381229" w:rsidRPr="00C6135C">
              <w:rPr>
                <w:shd w:val="clear" w:color="auto" w:fill="auto"/>
              </w:rPr>
              <w:t>Romains</w:t>
            </w:r>
            <w:r w:rsidRPr="00C6135C">
              <w:rPr>
                <w:shd w:val="clear" w:color="auto" w:fill="auto"/>
              </w:rPr>
              <w:t xml:space="preserve"> </w:t>
            </w:r>
            <w:proofErr w:type="gramStart"/>
            <w:r w:rsidRPr="00C6135C">
              <w:rPr>
                <w:shd w:val="clear" w:color="auto" w:fill="auto"/>
              </w:rPr>
              <w:t>3:</w:t>
            </w:r>
            <w:proofErr w:type="gramEnd"/>
            <w:r w:rsidRPr="00C6135C">
              <w:rPr>
                <w:shd w:val="clear" w:color="auto" w:fill="auto"/>
              </w:rPr>
              <w:t>9-18</w:t>
            </w:r>
          </w:p>
          <w:p w14:paraId="0714BD2D" w14:textId="33A6A7E5" w:rsidR="004861F3" w:rsidRPr="00C6135C" w:rsidRDefault="00830C46" w:rsidP="001F407A">
            <w:pPr>
              <w:spacing w:after="0"/>
              <w:rPr>
                <w:shd w:val="clear" w:color="auto" w:fill="auto"/>
              </w:rPr>
            </w:pPr>
            <w:r w:rsidRPr="00C6135C">
              <w:rPr>
                <w:shd w:val="clear" w:color="auto" w:fill="auto"/>
              </w:rPr>
              <w:tab/>
            </w:r>
            <w:r w:rsidR="00381229" w:rsidRPr="00C6135C">
              <w:rPr>
                <w:shd w:val="clear" w:color="auto" w:fill="auto"/>
              </w:rPr>
              <w:t>Romains</w:t>
            </w:r>
            <w:r w:rsidR="000E1B15">
              <w:rPr>
                <w:shd w:val="clear" w:color="auto" w:fill="auto"/>
              </w:rPr>
              <w:t xml:space="preserve"> </w:t>
            </w:r>
            <w:proofErr w:type="gramStart"/>
            <w:r w:rsidRPr="00C6135C">
              <w:rPr>
                <w:shd w:val="clear" w:color="auto" w:fill="auto"/>
              </w:rPr>
              <w:t>5:</w:t>
            </w:r>
            <w:proofErr w:type="gramEnd"/>
            <w:r w:rsidRPr="00C6135C">
              <w:rPr>
                <w:shd w:val="clear" w:color="auto" w:fill="auto"/>
              </w:rPr>
              <w:t>12-14</w:t>
            </w:r>
          </w:p>
          <w:p w14:paraId="41AA2E4E" w14:textId="1B49A511" w:rsidR="004861F3" w:rsidRPr="00C6135C" w:rsidRDefault="00830C46" w:rsidP="001F407A">
            <w:pPr>
              <w:spacing w:after="0"/>
              <w:rPr>
                <w:shd w:val="clear" w:color="auto" w:fill="auto"/>
              </w:rPr>
            </w:pPr>
            <w:r w:rsidRPr="00C6135C">
              <w:rPr>
                <w:shd w:val="clear" w:color="auto" w:fill="auto"/>
              </w:rPr>
              <w:tab/>
            </w:r>
            <w:r w:rsidR="00AC7F4C" w:rsidRPr="00C6135C">
              <w:rPr>
                <w:shd w:val="clear" w:color="auto" w:fill="auto"/>
              </w:rPr>
              <w:t>Éphésiens</w:t>
            </w:r>
            <w:r w:rsidRPr="00C6135C">
              <w:rPr>
                <w:shd w:val="clear" w:color="auto" w:fill="auto"/>
              </w:rPr>
              <w:t xml:space="preserve"> </w:t>
            </w:r>
            <w:proofErr w:type="gramStart"/>
            <w:r w:rsidRPr="00C6135C">
              <w:rPr>
                <w:shd w:val="clear" w:color="auto" w:fill="auto"/>
              </w:rPr>
              <w:t>2:</w:t>
            </w:r>
            <w:proofErr w:type="gramEnd"/>
            <w:r w:rsidRPr="00C6135C">
              <w:rPr>
                <w:shd w:val="clear" w:color="auto" w:fill="auto"/>
              </w:rPr>
              <w:t>1-3</w:t>
            </w:r>
          </w:p>
        </w:tc>
      </w:tr>
      <w:tr w:rsidR="004861F3" w:rsidRPr="00C6135C" w14:paraId="5FED3F28" w14:textId="77777777" w:rsidTr="0C6A7671">
        <w:tc>
          <w:tcPr>
            <w:tcW w:w="3940" w:type="dxa"/>
            <w:shd w:val="clear" w:color="auto" w:fill="FFF0C2"/>
          </w:tcPr>
          <w:p w14:paraId="1C21EF1E" w14:textId="0E0E65EF" w:rsidR="004861F3" w:rsidRPr="00C6135C" w:rsidRDefault="00112F60" w:rsidP="00E67FC8">
            <w:pPr>
              <w:rPr>
                <w:shd w:val="clear" w:color="auto" w:fill="auto"/>
              </w:rPr>
            </w:pPr>
            <w:r w:rsidRPr="00C6135C">
              <w:rPr>
                <w:shd w:val="clear" w:color="auto" w:fill="auto"/>
              </w:rPr>
              <w:t>Doctrine des Missions</w:t>
            </w:r>
          </w:p>
        </w:tc>
        <w:tc>
          <w:tcPr>
            <w:tcW w:w="5420" w:type="dxa"/>
            <w:shd w:val="clear" w:color="auto" w:fill="FFF0C2"/>
          </w:tcPr>
          <w:p w14:paraId="5CDF0E70" w14:textId="19419F51" w:rsidR="004861F3" w:rsidRPr="00C6135C" w:rsidRDefault="00830C46" w:rsidP="001F407A">
            <w:pPr>
              <w:spacing w:after="0"/>
              <w:rPr>
                <w:shd w:val="clear" w:color="auto" w:fill="auto"/>
              </w:rPr>
            </w:pPr>
            <w:r w:rsidRPr="00C6135C">
              <w:rPr>
                <w:shd w:val="clear" w:color="auto" w:fill="auto"/>
              </w:rPr>
              <w:tab/>
            </w:r>
            <w:r w:rsidR="00112F60" w:rsidRPr="00C6135C">
              <w:rPr>
                <w:shd w:val="clear" w:color="auto" w:fill="auto"/>
              </w:rPr>
              <w:t>Matthieu</w:t>
            </w:r>
            <w:r w:rsidRPr="00C6135C">
              <w:rPr>
                <w:shd w:val="clear" w:color="auto" w:fill="auto"/>
              </w:rPr>
              <w:t xml:space="preserve"> </w:t>
            </w:r>
            <w:proofErr w:type="gramStart"/>
            <w:r w:rsidRPr="00C6135C">
              <w:rPr>
                <w:shd w:val="clear" w:color="auto" w:fill="auto"/>
              </w:rPr>
              <w:t>28:</w:t>
            </w:r>
            <w:proofErr w:type="gramEnd"/>
            <w:r w:rsidRPr="00C6135C">
              <w:rPr>
                <w:shd w:val="clear" w:color="auto" w:fill="auto"/>
              </w:rPr>
              <w:t>18-20</w:t>
            </w:r>
          </w:p>
          <w:p w14:paraId="7439D5E5" w14:textId="1B83C420" w:rsidR="004861F3" w:rsidRPr="00C6135C" w:rsidRDefault="00830C46" w:rsidP="001F407A">
            <w:pPr>
              <w:spacing w:after="0"/>
              <w:rPr>
                <w:shd w:val="clear" w:color="auto" w:fill="auto"/>
              </w:rPr>
            </w:pPr>
            <w:r w:rsidRPr="00C6135C">
              <w:rPr>
                <w:shd w:val="clear" w:color="auto" w:fill="auto"/>
              </w:rPr>
              <w:tab/>
            </w:r>
            <w:r w:rsidR="002E5A43" w:rsidRPr="00C6135C">
              <w:rPr>
                <w:shd w:val="clear" w:color="auto" w:fill="auto"/>
              </w:rPr>
              <w:t>Actes</w:t>
            </w:r>
            <w:r w:rsidR="000E1B15">
              <w:rPr>
                <w:shd w:val="clear" w:color="auto" w:fill="auto"/>
              </w:rPr>
              <w:t xml:space="preserve"> </w:t>
            </w:r>
            <w:proofErr w:type="gramStart"/>
            <w:r w:rsidRPr="00C6135C">
              <w:rPr>
                <w:shd w:val="clear" w:color="auto" w:fill="auto"/>
              </w:rPr>
              <w:t>1:</w:t>
            </w:r>
            <w:proofErr w:type="gramEnd"/>
            <w:r w:rsidRPr="00C6135C">
              <w:rPr>
                <w:shd w:val="clear" w:color="auto" w:fill="auto"/>
              </w:rPr>
              <w:t>8</w:t>
            </w:r>
          </w:p>
          <w:p w14:paraId="69CFB204" w14:textId="2907C17D" w:rsidR="004861F3" w:rsidRPr="00C6135C" w:rsidRDefault="00830C46" w:rsidP="001F407A">
            <w:pPr>
              <w:spacing w:after="0"/>
              <w:rPr>
                <w:shd w:val="clear" w:color="auto" w:fill="auto"/>
              </w:rPr>
            </w:pPr>
            <w:r w:rsidRPr="00C6135C">
              <w:rPr>
                <w:shd w:val="clear" w:color="auto" w:fill="auto"/>
              </w:rPr>
              <w:tab/>
            </w:r>
            <w:r w:rsidR="00381229" w:rsidRPr="00C6135C">
              <w:rPr>
                <w:shd w:val="clear" w:color="auto" w:fill="auto"/>
              </w:rPr>
              <w:t>Romains</w:t>
            </w:r>
            <w:r w:rsidR="000E1B15">
              <w:rPr>
                <w:shd w:val="clear" w:color="auto" w:fill="auto"/>
              </w:rPr>
              <w:t xml:space="preserve"> </w:t>
            </w:r>
            <w:proofErr w:type="gramStart"/>
            <w:r w:rsidRPr="00C6135C">
              <w:rPr>
                <w:shd w:val="clear" w:color="auto" w:fill="auto"/>
              </w:rPr>
              <w:t>10:</w:t>
            </w:r>
            <w:proofErr w:type="gramEnd"/>
            <w:r w:rsidRPr="00C6135C">
              <w:rPr>
                <w:shd w:val="clear" w:color="auto" w:fill="auto"/>
              </w:rPr>
              <w:t>13-15</w:t>
            </w:r>
          </w:p>
        </w:tc>
      </w:tr>
      <w:tr w:rsidR="004861F3" w:rsidRPr="00C6135C" w14:paraId="15EB493A" w14:textId="77777777" w:rsidTr="0C6A7671">
        <w:tc>
          <w:tcPr>
            <w:tcW w:w="3940" w:type="dxa"/>
            <w:shd w:val="clear" w:color="auto" w:fill="FFF0C2"/>
          </w:tcPr>
          <w:p w14:paraId="2B9CDD77" w14:textId="05B6C587" w:rsidR="004861F3" w:rsidRPr="00C6135C" w:rsidRDefault="002E5A43" w:rsidP="00E67FC8">
            <w:pPr>
              <w:rPr>
                <w:shd w:val="clear" w:color="auto" w:fill="auto"/>
              </w:rPr>
            </w:pPr>
            <w:r w:rsidRPr="00C6135C">
              <w:rPr>
                <w:shd w:val="clear" w:color="auto" w:fill="auto"/>
              </w:rPr>
              <w:t>Doctrine de la famille chrétienne</w:t>
            </w:r>
          </w:p>
        </w:tc>
        <w:tc>
          <w:tcPr>
            <w:tcW w:w="5420" w:type="dxa"/>
            <w:shd w:val="clear" w:color="auto" w:fill="FFF0C2"/>
          </w:tcPr>
          <w:p w14:paraId="3BE8E257" w14:textId="450FA014" w:rsidR="004861F3" w:rsidRPr="00C6135C" w:rsidRDefault="00830C46" w:rsidP="001F407A">
            <w:pPr>
              <w:spacing w:after="0"/>
              <w:rPr>
                <w:shd w:val="clear" w:color="auto" w:fill="auto"/>
              </w:rPr>
            </w:pPr>
            <w:r w:rsidRPr="00C6135C">
              <w:rPr>
                <w:shd w:val="clear" w:color="auto" w:fill="auto"/>
              </w:rPr>
              <w:tab/>
            </w:r>
            <w:r w:rsidR="00AC7F4C" w:rsidRPr="00C6135C">
              <w:rPr>
                <w:shd w:val="clear" w:color="auto" w:fill="auto"/>
              </w:rPr>
              <w:t>Éphésiens</w:t>
            </w:r>
            <w:r w:rsidRPr="00C6135C">
              <w:rPr>
                <w:shd w:val="clear" w:color="auto" w:fill="auto"/>
              </w:rPr>
              <w:t xml:space="preserve"> </w:t>
            </w:r>
            <w:proofErr w:type="gramStart"/>
            <w:r w:rsidRPr="00C6135C">
              <w:rPr>
                <w:shd w:val="clear" w:color="auto" w:fill="auto"/>
              </w:rPr>
              <w:t>5:</w:t>
            </w:r>
            <w:proofErr w:type="gramEnd"/>
            <w:r w:rsidRPr="00C6135C">
              <w:rPr>
                <w:shd w:val="clear" w:color="auto" w:fill="auto"/>
              </w:rPr>
              <w:t>21-33</w:t>
            </w:r>
          </w:p>
          <w:p w14:paraId="704001B6" w14:textId="46C35D92" w:rsidR="004861F3" w:rsidRPr="00C6135C" w:rsidRDefault="00830C46" w:rsidP="001F407A">
            <w:pPr>
              <w:spacing w:after="0"/>
              <w:rPr>
                <w:shd w:val="clear" w:color="auto" w:fill="auto"/>
              </w:rPr>
            </w:pPr>
            <w:r w:rsidRPr="00C6135C">
              <w:rPr>
                <w:shd w:val="clear" w:color="auto" w:fill="auto"/>
              </w:rPr>
              <w:tab/>
            </w:r>
            <w:r w:rsidR="00AC7F4C" w:rsidRPr="00C6135C">
              <w:rPr>
                <w:shd w:val="clear" w:color="auto" w:fill="auto"/>
              </w:rPr>
              <w:t>Éphésiens</w:t>
            </w:r>
            <w:r w:rsidRPr="00C6135C">
              <w:rPr>
                <w:shd w:val="clear" w:color="auto" w:fill="auto"/>
              </w:rPr>
              <w:t xml:space="preserve"> </w:t>
            </w:r>
            <w:proofErr w:type="gramStart"/>
            <w:r w:rsidRPr="00C6135C">
              <w:rPr>
                <w:shd w:val="clear" w:color="auto" w:fill="auto"/>
              </w:rPr>
              <w:t>6:</w:t>
            </w:r>
            <w:proofErr w:type="gramEnd"/>
            <w:r w:rsidRPr="00C6135C">
              <w:rPr>
                <w:shd w:val="clear" w:color="auto" w:fill="auto"/>
              </w:rPr>
              <w:t>1-4</w:t>
            </w:r>
          </w:p>
          <w:p w14:paraId="628EA8B6" w14:textId="7E43F9E3" w:rsidR="004861F3" w:rsidRPr="00C6135C" w:rsidRDefault="00830C46" w:rsidP="001F407A">
            <w:pPr>
              <w:spacing w:after="0"/>
              <w:rPr>
                <w:shd w:val="clear" w:color="auto" w:fill="auto"/>
              </w:rPr>
            </w:pPr>
            <w:r w:rsidRPr="00C6135C">
              <w:rPr>
                <w:shd w:val="clear" w:color="auto" w:fill="auto"/>
              </w:rPr>
              <w:tab/>
              <w:t xml:space="preserve">1 </w:t>
            </w:r>
            <w:r w:rsidR="003C488B" w:rsidRPr="00C6135C">
              <w:rPr>
                <w:shd w:val="clear" w:color="auto" w:fill="auto"/>
              </w:rPr>
              <w:t>Timothée</w:t>
            </w:r>
            <w:r w:rsidRPr="00C6135C">
              <w:rPr>
                <w:shd w:val="clear" w:color="auto" w:fill="auto"/>
              </w:rPr>
              <w:t xml:space="preserve"> </w:t>
            </w:r>
            <w:proofErr w:type="gramStart"/>
            <w:r w:rsidRPr="00C6135C">
              <w:rPr>
                <w:shd w:val="clear" w:color="auto" w:fill="auto"/>
              </w:rPr>
              <w:t>5:</w:t>
            </w:r>
            <w:proofErr w:type="gramEnd"/>
            <w:r w:rsidRPr="00C6135C">
              <w:rPr>
                <w:shd w:val="clear" w:color="auto" w:fill="auto"/>
              </w:rPr>
              <w:t>1-5</w:t>
            </w:r>
          </w:p>
        </w:tc>
      </w:tr>
      <w:tr w:rsidR="004861F3" w:rsidRPr="00C6135C" w14:paraId="02E174B2" w14:textId="77777777" w:rsidTr="008F5DBF">
        <w:trPr>
          <w:cantSplit/>
          <w:trHeight w:val="150"/>
        </w:trPr>
        <w:tc>
          <w:tcPr>
            <w:tcW w:w="9360" w:type="dxa"/>
            <w:gridSpan w:val="2"/>
            <w:shd w:val="clear" w:color="auto" w:fill="F3D5CF"/>
            <w:vAlign w:val="center"/>
          </w:tcPr>
          <w:p w14:paraId="7E64FA40" w14:textId="5CD9F2DF" w:rsidR="004861F3" w:rsidRPr="00C6135C" w:rsidRDefault="00D615B1" w:rsidP="001F407A">
            <w:pPr>
              <w:pStyle w:val="Heading4"/>
            </w:pPr>
            <w:r w:rsidRPr="00C6135C">
              <w:lastRenderedPageBreak/>
              <w:t>Modéré</w:t>
            </w:r>
          </w:p>
        </w:tc>
      </w:tr>
      <w:tr w:rsidR="004861F3" w:rsidRPr="00C6135C" w14:paraId="2DDB9CE6" w14:textId="77777777" w:rsidTr="0C6A7671">
        <w:tc>
          <w:tcPr>
            <w:tcW w:w="3940" w:type="dxa"/>
            <w:shd w:val="clear" w:color="auto" w:fill="FFF0C2"/>
          </w:tcPr>
          <w:p w14:paraId="1E46857E" w14:textId="1A3B0416" w:rsidR="004861F3" w:rsidRPr="00C6135C" w:rsidRDefault="00D615B1" w:rsidP="001F407A">
            <w:pPr>
              <w:spacing w:after="0"/>
              <w:rPr>
                <w:shd w:val="clear" w:color="auto" w:fill="auto"/>
              </w:rPr>
            </w:pPr>
            <w:r w:rsidRPr="00C6135C">
              <w:rPr>
                <w:shd w:val="clear" w:color="auto" w:fill="auto"/>
              </w:rPr>
              <w:t>Doctrine de Dieu (le Père)</w:t>
            </w:r>
          </w:p>
        </w:tc>
        <w:tc>
          <w:tcPr>
            <w:tcW w:w="5420" w:type="dxa"/>
            <w:shd w:val="clear" w:color="auto" w:fill="FFF0C2"/>
          </w:tcPr>
          <w:p w14:paraId="127BE86D" w14:textId="30EAC604" w:rsidR="004861F3" w:rsidRPr="00C6135C" w:rsidRDefault="00D615B1" w:rsidP="001F407A">
            <w:pPr>
              <w:spacing w:after="0"/>
              <w:ind w:left="720"/>
              <w:rPr>
                <w:shd w:val="clear" w:color="auto" w:fill="auto"/>
              </w:rPr>
            </w:pPr>
            <w:r w:rsidRPr="00C6135C">
              <w:rPr>
                <w:shd w:val="clear" w:color="auto" w:fill="auto"/>
              </w:rPr>
              <w:t>Matthieu</w:t>
            </w:r>
            <w:r w:rsidR="00830C46" w:rsidRPr="00C6135C">
              <w:rPr>
                <w:shd w:val="clear" w:color="auto" w:fill="auto"/>
              </w:rPr>
              <w:t xml:space="preserve"> </w:t>
            </w:r>
            <w:proofErr w:type="gramStart"/>
            <w:r w:rsidR="00830C46" w:rsidRPr="00C6135C">
              <w:rPr>
                <w:shd w:val="clear" w:color="auto" w:fill="auto"/>
              </w:rPr>
              <w:t>11:</w:t>
            </w:r>
            <w:proofErr w:type="gramEnd"/>
            <w:r w:rsidR="00830C46" w:rsidRPr="00C6135C">
              <w:rPr>
                <w:shd w:val="clear" w:color="auto" w:fill="auto"/>
              </w:rPr>
              <w:t>27</w:t>
            </w:r>
          </w:p>
          <w:p w14:paraId="36906A2D" w14:textId="06CB1D68" w:rsidR="004861F3" w:rsidRPr="00C6135C" w:rsidRDefault="00FE13EE" w:rsidP="001F407A">
            <w:pPr>
              <w:spacing w:after="0"/>
              <w:ind w:left="720"/>
              <w:rPr>
                <w:shd w:val="clear" w:color="auto" w:fill="auto"/>
              </w:rPr>
            </w:pPr>
            <w:r w:rsidRPr="00C6135C">
              <w:rPr>
                <w:shd w:val="clear" w:color="auto" w:fill="auto"/>
              </w:rPr>
              <w:t>Luc</w:t>
            </w:r>
            <w:r w:rsidR="00830C46" w:rsidRPr="00C6135C">
              <w:rPr>
                <w:shd w:val="clear" w:color="auto" w:fill="auto"/>
              </w:rPr>
              <w:t xml:space="preserve"> </w:t>
            </w:r>
            <w:proofErr w:type="gramStart"/>
            <w:r w:rsidR="00830C46" w:rsidRPr="00C6135C">
              <w:rPr>
                <w:shd w:val="clear" w:color="auto" w:fill="auto"/>
              </w:rPr>
              <w:t>11:</w:t>
            </w:r>
            <w:proofErr w:type="gramEnd"/>
            <w:r w:rsidR="00830C46" w:rsidRPr="00C6135C">
              <w:rPr>
                <w:shd w:val="clear" w:color="auto" w:fill="auto"/>
              </w:rPr>
              <w:t>2</w:t>
            </w:r>
          </w:p>
          <w:p w14:paraId="5D460C40" w14:textId="67AF555A" w:rsidR="004861F3" w:rsidRPr="00C6135C" w:rsidRDefault="00FE13EE" w:rsidP="001F407A">
            <w:pPr>
              <w:spacing w:after="0"/>
              <w:ind w:left="720"/>
              <w:rPr>
                <w:shd w:val="clear" w:color="auto" w:fill="auto"/>
              </w:rPr>
            </w:pPr>
            <w:r w:rsidRPr="00C6135C">
              <w:rPr>
                <w:shd w:val="clear" w:color="auto" w:fill="auto"/>
              </w:rPr>
              <w:t>Jean</w:t>
            </w:r>
            <w:r w:rsidR="00830C46" w:rsidRPr="00C6135C">
              <w:rPr>
                <w:shd w:val="clear" w:color="auto" w:fill="auto"/>
              </w:rPr>
              <w:t xml:space="preserve"> </w:t>
            </w:r>
            <w:proofErr w:type="gramStart"/>
            <w:r w:rsidR="00830C46" w:rsidRPr="00C6135C">
              <w:rPr>
                <w:shd w:val="clear" w:color="auto" w:fill="auto"/>
              </w:rPr>
              <w:t>5:</w:t>
            </w:r>
            <w:proofErr w:type="gramEnd"/>
            <w:r w:rsidR="00830C46" w:rsidRPr="00C6135C">
              <w:rPr>
                <w:shd w:val="clear" w:color="auto" w:fill="auto"/>
              </w:rPr>
              <w:t>17-18</w:t>
            </w:r>
          </w:p>
          <w:p w14:paraId="6350CD2A" w14:textId="76E22853" w:rsidR="004861F3" w:rsidRPr="00C6135C" w:rsidRDefault="00C34450" w:rsidP="001F407A">
            <w:pPr>
              <w:spacing w:after="0"/>
              <w:ind w:left="720"/>
              <w:rPr>
                <w:shd w:val="clear" w:color="auto" w:fill="auto"/>
              </w:rPr>
            </w:pPr>
            <w:r w:rsidRPr="00C6135C">
              <w:rPr>
                <w:shd w:val="clear" w:color="auto" w:fill="auto"/>
              </w:rPr>
              <w:t>Éphésiens</w:t>
            </w:r>
            <w:r w:rsidR="00830C46" w:rsidRPr="00C6135C">
              <w:rPr>
                <w:shd w:val="clear" w:color="auto" w:fill="auto"/>
              </w:rPr>
              <w:t xml:space="preserve"> </w:t>
            </w:r>
            <w:proofErr w:type="gramStart"/>
            <w:r w:rsidR="00830C46" w:rsidRPr="00C6135C">
              <w:rPr>
                <w:shd w:val="clear" w:color="auto" w:fill="auto"/>
              </w:rPr>
              <w:t>1:</w:t>
            </w:r>
            <w:proofErr w:type="gramEnd"/>
            <w:r w:rsidR="00830C46" w:rsidRPr="00C6135C">
              <w:rPr>
                <w:shd w:val="clear" w:color="auto" w:fill="auto"/>
              </w:rPr>
              <w:t>3</w:t>
            </w:r>
          </w:p>
        </w:tc>
      </w:tr>
      <w:tr w:rsidR="004861F3" w:rsidRPr="00C6135C" w14:paraId="3F430DB0" w14:textId="77777777" w:rsidTr="0C6A7671">
        <w:tc>
          <w:tcPr>
            <w:tcW w:w="3940" w:type="dxa"/>
            <w:shd w:val="clear" w:color="auto" w:fill="FFF0C2"/>
          </w:tcPr>
          <w:p w14:paraId="5D1EF8D2" w14:textId="7B226CB1" w:rsidR="004861F3" w:rsidRPr="00C6135C" w:rsidRDefault="00C34450" w:rsidP="001F407A">
            <w:pPr>
              <w:spacing w:after="0"/>
              <w:rPr>
                <w:shd w:val="clear" w:color="auto" w:fill="auto"/>
              </w:rPr>
            </w:pPr>
            <w:r w:rsidRPr="00C6135C">
              <w:rPr>
                <w:shd w:val="clear" w:color="auto" w:fill="auto"/>
              </w:rPr>
              <w:t>Doctrine de Jésus (Fils de Dieu)</w:t>
            </w:r>
          </w:p>
        </w:tc>
        <w:tc>
          <w:tcPr>
            <w:tcW w:w="5420" w:type="dxa"/>
            <w:shd w:val="clear" w:color="auto" w:fill="FFF0C2"/>
          </w:tcPr>
          <w:p w14:paraId="083C8541" w14:textId="6321083C" w:rsidR="004861F3" w:rsidRPr="00C6135C" w:rsidRDefault="00FE13EE" w:rsidP="001F407A">
            <w:pPr>
              <w:spacing w:after="0"/>
              <w:ind w:left="720"/>
              <w:rPr>
                <w:shd w:val="clear" w:color="auto" w:fill="auto"/>
              </w:rPr>
            </w:pPr>
            <w:r w:rsidRPr="00C6135C">
              <w:rPr>
                <w:shd w:val="clear" w:color="auto" w:fill="auto"/>
              </w:rPr>
              <w:t>Jean</w:t>
            </w:r>
            <w:r w:rsidR="00830C46" w:rsidRPr="00C6135C">
              <w:rPr>
                <w:shd w:val="clear" w:color="auto" w:fill="auto"/>
              </w:rPr>
              <w:t xml:space="preserve"> </w:t>
            </w:r>
            <w:proofErr w:type="gramStart"/>
            <w:r w:rsidR="00830C46" w:rsidRPr="00C6135C">
              <w:rPr>
                <w:shd w:val="clear" w:color="auto" w:fill="auto"/>
              </w:rPr>
              <w:t>3:</w:t>
            </w:r>
            <w:proofErr w:type="gramEnd"/>
            <w:r w:rsidR="00830C46" w:rsidRPr="00C6135C">
              <w:rPr>
                <w:shd w:val="clear" w:color="auto" w:fill="auto"/>
              </w:rPr>
              <w:t>16-18</w:t>
            </w:r>
          </w:p>
          <w:p w14:paraId="14D0D6D9" w14:textId="2996A54A" w:rsidR="004861F3" w:rsidRPr="00C6135C" w:rsidRDefault="00E12C35" w:rsidP="001F407A">
            <w:pPr>
              <w:spacing w:after="0"/>
              <w:ind w:left="720"/>
              <w:rPr>
                <w:shd w:val="clear" w:color="auto" w:fill="auto"/>
              </w:rPr>
            </w:pPr>
            <w:r w:rsidRPr="00C6135C">
              <w:rPr>
                <w:shd w:val="clear" w:color="auto" w:fill="auto"/>
              </w:rPr>
              <w:t>Marc</w:t>
            </w:r>
            <w:r w:rsidR="000E1B15">
              <w:rPr>
                <w:shd w:val="clear" w:color="auto" w:fill="auto"/>
              </w:rPr>
              <w:t xml:space="preserve"> </w:t>
            </w:r>
            <w:proofErr w:type="gramStart"/>
            <w:r w:rsidR="00830C46" w:rsidRPr="00C6135C">
              <w:rPr>
                <w:shd w:val="clear" w:color="auto" w:fill="auto"/>
              </w:rPr>
              <w:t>1:</w:t>
            </w:r>
            <w:proofErr w:type="gramEnd"/>
            <w:r w:rsidR="00830C46" w:rsidRPr="00C6135C">
              <w:rPr>
                <w:shd w:val="clear" w:color="auto" w:fill="auto"/>
              </w:rPr>
              <w:t xml:space="preserve">1 </w:t>
            </w:r>
          </w:p>
          <w:p w14:paraId="2ACEFA35" w14:textId="6408DC24" w:rsidR="004861F3" w:rsidRPr="00C6135C" w:rsidRDefault="00D615B1" w:rsidP="001F407A">
            <w:pPr>
              <w:spacing w:after="0"/>
              <w:ind w:left="720"/>
              <w:rPr>
                <w:shd w:val="clear" w:color="auto" w:fill="auto"/>
              </w:rPr>
            </w:pPr>
            <w:r w:rsidRPr="00C6135C">
              <w:rPr>
                <w:shd w:val="clear" w:color="auto" w:fill="auto"/>
              </w:rPr>
              <w:t>Matthieu</w:t>
            </w:r>
            <w:r w:rsidR="00830C46" w:rsidRPr="00C6135C">
              <w:rPr>
                <w:shd w:val="clear" w:color="auto" w:fill="auto"/>
              </w:rPr>
              <w:t xml:space="preserve"> </w:t>
            </w:r>
            <w:proofErr w:type="gramStart"/>
            <w:r w:rsidR="00830C46" w:rsidRPr="00C6135C">
              <w:rPr>
                <w:shd w:val="clear" w:color="auto" w:fill="auto"/>
              </w:rPr>
              <w:t>3:</w:t>
            </w:r>
            <w:proofErr w:type="gramEnd"/>
            <w:r w:rsidR="00830C46" w:rsidRPr="00C6135C">
              <w:rPr>
                <w:shd w:val="clear" w:color="auto" w:fill="auto"/>
              </w:rPr>
              <w:t>16-17</w:t>
            </w:r>
          </w:p>
          <w:p w14:paraId="61617FA5" w14:textId="641917D1" w:rsidR="004861F3" w:rsidRPr="00C6135C" w:rsidRDefault="00E12C35" w:rsidP="001F407A">
            <w:pPr>
              <w:spacing w:after="0"/>
              <w:ind w:left="720"/>
              <w:rPr>
                <w:shd w:val="clear" w:color="auto" w:fill="auto"/>
              </w:rPr>
            </w:pPr>
            <w:r w:rsidRPr="00C6135C">
              <w:rPr>
                <w:shd w:val="clear" w:color="auto" w:fill="auto"/>
              </w:rPr>
              <w:t>Romains</w:t>
            </w:r>
            <w:r w:rsidR="00830C46" w:rsidRPr="00C6135C">
              <w:rPr>
                <w:shd w:val="clear" w:color="auto" w:fill="auto"/>
              </w:rPr>
              <w:t xml:space="preserve"> </w:t>
            </w:r>
            <w:proofErr w:type="gramStart"/>
            <w:r w:rsidR="00830C46" w:rsidRPr="00C6135C">
              <w:rPr>
                <w:shd w:val="clear" w:color="auto" w:fill="auto"/>
              </w:rPr>
              <w:t>1:</w:t>
            </w:r>
            <w:proofErr w:type="gramEnd"/>
            <w:r w:rsidR="00830C46" w:rsidRPr="00C6135C">
              <w:rPr>
                <w:shd w:val="clear" w:color="auto" w:fill="auto"/>
              </w:rPr>
              <w:t>1-4</w:t>
            </w:r>
          </w:p>
          <w:p w14:paraId="746AC636" w14:textId="7E84CED1" w:rsidR="004861F3" w:rsidRPr="00C6135C" w:rsidRDefault="00935ECB" w:rsidP="001F407A">
            <w:pPr>
              <w:spacing w:after="0"/>
              <w:ind w:left="720"/>
              <w:rPr>
                <w:shd w:val="clear" w:color="auto" w:fill="auto"/>
              </w:rPr>
            </w:pPr>
            <w:r w:rsidRPr="00C6135C">
              <w:rPr>
                <w:shd w:val="clear" w:color="auto" w:fill="auto"/>
              </w:rPr>
              <w:t>Hébreux</w:t>
            </w:r>
            <w:r w:rsidR="00830C46" w:rsidRPr="00C6135C">
              <w:rPr>
                <w:shd w:val="clear" w:color="auto" w:fill="auto"/>
              </w:rPr>
              <w:t xml:space="preserve"> </w:t>
            </w:r>
            <w:proofErr w:type="gramStart"/>
            <w:r w:rsidR="00830C46" w:rsidRPr="00C6135C">
              <w:rPr>
                <w:shd w:val="clear" w:color="auto" w:fill="auto"/>
              </w:rPr>
              <w:t>4:</w:t>
            </w:r>
            <w:proofErr w:type="gramEnd"/>
            <w:r w:rsidR="00830C46" w:rsidRPr="00C6135C">
              <w:rPr>
                <w:shd w:val="clear" w:color="auto" w:fill="auto"/>
              </w:rPr>
              <w:t>14</w:t>
            </w:r>
          </w:p>
        </w:tc>
      </w:tr>
      <w:tr w:rsidR="004861F3" w:rsidRPr="00C6135C" w14:paraId="1F5C0199" w14:textId="77777777" w:rsidTr="0C6A7671">
        <w:tc>
          <w:tcPr>
            <w:tcW w:w="3940" w:type="dxa"/>
            <w:shd w:val="clear" w:color="auto" w:fill="FFF0C2"/>
          </w:tcPr>
          <w:p w14:paraId="0A70ED63" w14:textId="7D3DDBD3" w:rsidR="004861F3" w:rsidRPr="00C6135C" w:rsidRDefault="00110E1E" w:rsidP="001F407A">
            <w:pPr>
              <w:spacing w:after="0"/>
              <w:rPr>
                <w:shd w:val="clear" w:color="auto" w:fill="auto"/>
              </w:rPr>
            </w:pPr>
            <w:r w:rsidRPr="00C6135C">
              <w:rPr>
                <w:shd w:val="clear" w:color="auto" w:fill="auto"/>
              </w:rPr>
              <w:t>Doctrine de Jésus (Sauveur)</w:t>
            </w:r>
          </w:p>
        </w:tc>
        <w:tc>
          <w:tcPr>
            <w:tcW w:w="5420" w:type="dxa"/>
            <w:shd w:val="clear" w:color="auto" w:fill="FFF0C2"/>
          </w:tcPr>
          <w:p w14:paraId="294F9747" w14:textId="31DB624B" w:rsidR="004861F3" w:rsidRPr="00C6135C" w:rsidRDefault="00830C46" w:rsidP="001F407A">
            <w:pPr>
              <w:spacing w:after="0"/>
              <w:ind w:left="720"/>
              <w:rPr>
                <w:shd w:val="clear" w:color="auto" w:fill="auto"/>
              </w:rPr>
            </w:pPr>
            <w:r w:rsidRPr="00C6135C">
              <w:rPr>
                <w:shd w:val="clear" w:color="auto" w:fill="auto"/>
              </w:rPr>
              <w:t xml:space="preserve">1 </w:t>
            </w:r>
            <w:r w:rsidR="00FE13EE" w:rsidRPr="00C6135C">
              <w:rPr>
                <w:shd w:val="clear" w:color="auto" w:fill="auto"/>
              </w:rPr>
              <w:t>Jean</w:t>
            </w:r>
            <w:r w:rsidRPr="00C6135C">
              <w:rPr>
                <w:shd w:val="clear" w:color="auto" w:fill="auto"/>
              </w:rPr>
              <w:t xml:space="preserve"> </w:t>
            </w:r>
            <w:proofErr w:type="gramStart"/>
            <w:r w:rsidRPr="00C6135C">
              <w:rPr>
                <w:shd w:val="clear" w:color="auto" w:fill="auto"/>
              </w:rPr>
              <w:t>4:</w:t>
            </w:r>
            <w:proofErr w:type="gramEnd"/>
            <w:r w:rsidRPr="00C6135C">
              <w:rPr>
                <w:shd w:val="clear" w:color="auto" w:fill="auto"/>
              </w:rPr>
              <w:t>14-15</w:t>
            </w:r>
            <w:r w:rsidRPr="00C6135C">
              <w:rPr>
                <w:shd w:val="clear" w:color="auto" w:fill="auto"/>
              </w:rPr>
              <w:tab/>
            </w:r>
          </w:p>
          <w:p w14:paraId="6D6B4DFD" w14:textId="0C9BA01A" w:rsidR="004861F3" w:rsidRPr="00C6135C" w:rsidRDefault="00FE13EE" w:rsidP="001F407A">
            <w:pPr>
              <w:spacing w:after="0"/>
              <w:ind w:left="720"/>
              <w:rPr>
                <w:shd w:val="clear" w:color="auto" w:fill="auto"/>
              </w:rPr>
            </w:pPr>
            <w:r w:rsidRPr="00C6135C">
              <w:rPr>
                <w:shd w:val="clear" w:color="auto" w:fill="auto"/>
              </w:rPr>
              <w:t>Luc</w:t>
            </w:r>
            <w:r w:rsidR="00830C46" w:rsidRPr="00C6135C">
              <w:rPr>
                <w:shd w:val="clear" w:color="auto" w:fill="auto"/>
              </w:rPr>
              <w:t xml:space="preserve"> </w:t>
            </w:r>
            <w:proofErr w:type="gramStart"/>
            <w:r w:rsidR="00830C46" w:rsidRPr="00C6135C">
              <w:rPr>
                <w:shd w:val="clear" w:color="auto" w:fill="auto"/>
              </w:rPr>
              <w:t>2:</w:t>
            </w:r>
            <w:proofErr w:type="gramEnd"/>
            <w:r w:rsidR="00830C46" w:rsidRPr="00C6135C">
              <w:rPr>
                <w:shd w:val="clear" w:color="auto" w:fill="auto"/>
              </w:rPr>
              <w:t>8-14</w:t>
            </w:r>
          </w:p>
          <w:p w14:paraId="489BE2E3" w14:textId="4C4FD1C1" w:rsidR="004861F3" w:rsidRPr="00C6135C" w:rsidRDefault="00830C46" w:rsidP="001F407A">
            <w:pPr>
              <w:spacing w:after="0"/>
              <w:rPr>
                <w:shd w:val="clear" w:color="auto" w:fill="auto"/>
              </w:rPr>
            </w:pPr>
            <w:r w:rsidRPr="00C6135C">
              <w:rPr>
                <w:shd w:val="clear" w:color="auto" w:fill="auto"/>
              </w:rPr>
              <w:tab/>
              <w:t xml:space="preserve">1 </w:t>
            </w:r>
            <w:r w:rsidR="003C488B" w:rsidRPr="00C6135C">
              <w:rPr>
                <w:shd w:val="clear" w:color="auto" w:fill="auto"/>
              </w:rPr>
              <w:t>Timothée</w:t>
            </w:r>
            <w:r w:rsidRPr="00C6135C">
              <w:rPr>
                <w:shd w:val="clear" w:color="auto" w:fill="auto"/>
              </w:rPr>
              <w:t xml:space="preserve"> </w:t>
            </w:r>
            <w:proofErr w:type="gramStart"/>
            <w:r w:rsidRPr="00C6135C">
              <w:rPr>
                <w:shd w:val="clear" w:color="auto" w:fill="auto"/>
              </w:rPr>
              <w:t>1:</w:t>
            </w:r>
            <w:proofErr w:type="gramEnd"/>
            <w:r w:rsidRPr="00C6135C">
              <w:rPr>
                <w:shd w:val="clear" w:color="auto" w:fill="auto"/>
              </w:rPr>
              <w:t>15-16</w:t>
            </w:r>
          </w:p>
        </w:tc>
      </w:tr>
      <w:tr w:rsidR="004861F3" w:rsidRPr="00C6135C" w14:paraId="3C20BB2A" w14:textId="77777777" w:rsidTr="0C6A7671">
        <w:tc>
          <w:tcPr>
            <w:tcW w:w="3940" w:type="dxa"/>
            <w:shd w:val="clear" w:color="auto" w:fill="FFF0C2"/>
          </w:tcPr>
          <w:p w14:paraId="27B609F9" w14:textId="34037600" w:rsidR="004861F3" w:rsidRPr="00C6135C" w:rsidRDefault="006108AF" w:rsidP="001F407A">
            <w:pPr>
              <w:spacing w:after="0"/>
              <w:rPr>
                <w:shd w:val="clear" w:color="auto" w:fill="auto"/>
              </w:rPr>
            </w:pPr>
            <w:r w:rsidRPr="00C6135C">
              <w:rPr>
                <w:shd w:val="clear" w:color="auto" w:fill="auto"/>
              </w:rPr>
              <w:t>Doctrine du Salut</w:t>
            </w:r>
          </w:p>
        </w:tc>
        <w:tc>
          <w:tcPr>
            <w:tcW w:w="5420" w:type="dxa"/>
            <w:shd w:val="clear" w:color="auto" w:fill="FFF0C2"/>
          </w:tcPr>
          <w:p w14:paraId="0DA96290" w14:textId="4ABF4E82" w:rsidR="004861F3" w:rsidRPr="00C6135C" w:rsidRDefault="00830C46" w:rsidP="001F407A">
            <w:pPr>
              <w:spacing w:after="0"/>
              <w:rPr>
                <w:shd w:val="clear" w:color="auto" w:fill="auto"/>
              </w:rPr>
            </w:pPr>
            <w:r w:rsidRPr="00C6135C">
              <w:rPr>
                <w:shd w:val="clear" w:color="auto" w:fill="auto"/>
              </w:rPr>
              <w:t xml:space="preserve">            </w:t>
            </w:r>
            <w:r w:rsidR="00FE13EE" w:rsidRPr="00C6135C">
              <w:rPr>
                <w:shd w:val="clear" w:color="auto" w:fill="auto"/>
              </w:rPr>
              <w:t>Jean</w:t>
            </w:r>
            <w:r w:rsidRPr="00C6135C">
              <w:rPr>
                <w:shd w:val="clear" w:color="auto" w:fill="auto"/>
              </w:rPr>
              <w:t xml:space="preserve"> </w:t>
            </w:r>
            <w:proofErr w:type="gramStart"/>
            <w:r w:rsidRPr="00C6135C">
              <w:rPr>
                <w:shd w:val="clear" w:color="auto" w:fill="auto"/>
              </w:rPr>
              <w:t>3:</w:t>
            </w:r>
            <w:proofErr w:type="gramEnd"/>
            <w:r w:rsidRPr="00C6135C">
              <w:rPr>
                <w:shd w:val="clear" w:color="auto" w:fill="auto"/>
              </w:rPr>
              <w:t>16-18</w:t>
            </w:r>
          </w:p>
          <w:p w14:paraId="3636DE44" w14:textId="42873678" w:rsidR="004861F3" w:rsidRPr="00C6135C" w:rsidRDefault="00830C46" w:rsidP="001F407A">
            <w:pPr>
              <w:spacing w:after="0"/>
              <w:rPr>
                <w:shd w:val="clear" w:color="auto" w:fill="auto"/>
              </w:rPr>
            </w:pPr>
            <w:r w:rsidRPr="00C6135C">
              <w:rPr>
                <w:shd w:val="clear" w:color="auto" w:fill="auto"/>
              </w:rPr>
              <w:tab/>
            </w:r>
            <w:r w:rsidR="00C34450" w:rsidRPr="00C6135C">
              <w:rPr>
                <w:shd w:val="clear" w:color="auto" w:fill="auto"/>
              </w:rPr>
              <w:t>Éphésiens</w:t>
            </w:r>
            <w:r w:rsidRPr="00C6135C">
              <w:rPr>
                <w:shd w:val="clear" w:color="auto" w:fill="auto"/>
              </w:rPr>
              <w:t xml:space="preserve"> </w:t>
            </w:r>
            <w:proofErr w:type="gramStart"/>
            <w:r w:rsidRPr="00C6135C">
              <w:rPr>
                <w:shd w:val="clear" w:color="auto" w:fill="auto"/>
              </w:rPr>
              <w:t>2:</w:t>
            </w:r>
            <w:proofErr w:type="gramEnd"/>
            <w:r w:rsidRPr="00C6135C">
              <w:rPr>
                <w:shd w:val="clear" w:color="auto" w:fill="auto"/>
              </w:rPr>
              <w:t>8-9</w:t>
            </w:r>
          </w:p>
          <w:p w14:paraId="71F9BA21" w14:textId="2D9227AA" w:rsidR="004861F3" w:rsidRPr="00C6135C" w:rsidRDefault="00830C46" w:rsidP="001F407A">
            <w:pPr>
              <w:spacing w:after="0"/>
              <w:rPr>
                <w:shd w:val="clear" w:color="auto" w:fill="auto"/>
              </w:rPr>
            </w:pPr>
            <w:r w:rsidRPr="00C6135C">
              <w:rPr>
                <w:shd w:val="clear" w:color="auto" w:fill="auto"/>
              </w:rPr>
              <w:tab/>
            </w:r>
            <w:r w:rsidR="005C5F96" w:rsidRPr="00C6135C">
              <w:rPr>
                <w:shd w:val="clear" w:color="auto" w:fill="auto"/>
              </w:rPr>
              <w:t>Romains</w:t>
            </w:r>
            <w:r w:rsidRPr="00C6135C">
              <w:rPr>
                <w:shd w:val="clear" w:color="auto" w:fill="auto"/>
              </w:rPr>
              <w:t xml:space="preserve"> </w:t>
            </w:r>
            <w:proofErr w:type="gramStart"/>
            <w:r w:rsidRPr="00C6135C">
              <w:rPr>
                <w:shd w:val="clear" w:color="auto" w:fill="auto"/>
              </w:rPr>
              <w:t>3:</w:t>
            </w:r>
            <w:proofErr w:type="gramEnd"/>
            <w:r w:rsidRPr="00C6135C">
              <w:rPr>
                <w:shd w:val="clear" w:color="auto" w:fill="auto"/>
              </w:rPr>
              <w:t>23-26</w:t>
            </w:r>
          </w:p>
          <w:p w14:paraId="1466859E" w14:textId="03FE84E8" w:rsidR="004861F3" w:rsidRPr="00C6135C" w:rsidRDefault="00830C46" w:rsidP="001F407A">
            <w:pPr>
              <w:spacing w:after="0"/>
              <w:rPr>
                <w:shd w:val="clear" w:color="auto" w:fill="auto"/>
              </w:rPr>
            </w:pPr>
            <w:r w:rsidRPr="00C6135C">
              <w:rPr>
                <w:shd w:val="clear" w:color="auto" w:fill="auto"/>
              </w:rPr>
              <w:tab/>
              <w:t xml:space="preserve">1 </w:t>
            </w:r>
            <w:r w:rsidR="00F279CB" w:rsidRPr="00C6135C">
              <w:rPr>
                <w:shd w:val="clear" w:color="auto" w:fill="auto"/>
              </w:rPr>
              <w:t>Corinthiens</w:t>
            </w:r>
            <w:proofErr w:type="gramStart"/>
            <w:r w:rsidRPr="00C6135C">
              <w:rPr>
                <w:shd w:val="clear" w:color="auto" w:fill="auto"/>
              </w:rPr>
              <w:t>15:</w:t>
            </w:r>
            <w:proofErr w:type="gramEnd"/>
            <w:r w:rsidRPr="00C6135C">
              <w:rPr>
                <w:shd w:val="clear" w:color="auto" w:fill="auto"/>
              </w:rPr>
              <w:t>1-4</w:t>
            </w:r>
          </w:p>
        </w:tc>
      </w:tr>
      <w:tr w:rsidR="004861F3" w:rsidRPr="00C6135C" w14:paraId="620989C7" w14:textId="77777777" w:rsidTr="0C6A7671">
        <w:tc>
          <w:tcPr>
            <w:tcW w:w="3940" w:type="dxa"/>
            <w:shd w:val="clear" w:color="auto" w:fill="FFF0C2"/>
          </w:tcPr>
          <w:p w14:paraId="4EB92003" w14:textId="5B3B7A9C" w:rsidR="004861F3" w:rsidRPr="00C6135C" w:rsidRDefault="3AA9AB2C" w:rsidP="001F407A">
            <w:pPr>
              <w:spacing w:after="0"/>
              <w:rPr>
                <w:shd w:val="clear" w:color="auto" w:fill="auto"/>
              </w:rPr>
            </w:pPr>
            <w:r w:rsidRPr="00C6135C">
              <w:rPr>
                <w:shd w:val="clear" w:color="auto" w:fill="auto"/>
              </w:rPr>
              <w:t>Doctrine de la Parole de Dieu (l'inspiration</w:t>
            </w:r>
            <w:r w:rsidR="040C7A45" w:rsidRPr="00C6135C">
              <w:rPr>
                <w:shd w:val="clear" w:color="auto" w:fill="auto"/>
              </w:rPr>
              <w:t>)</w:t>
            </w:r>
          </w:p>
        </w:tc>
        <w:tc>
          <w:tcPr>
            <w:tcW w:w="5420" w:type="dxa"/>
            <w:shd w:val="clear" w:color="auto" w:fill="FFF0C2"/>
          </w:tcPr>
          <w:p w14:paraId="2F0DE031" w14:textId="11FC32D9" w:rsidR="004861F3" w:rsidRPr="00C6135C" w:rsidRDefault="00830C46" w:rsidP="001F407A">
            <w:pPr>
              <w:spacing w:after="0"/>
              <w:rPr>
                <w:shd w:val="clear" w:color="auto" w:fill="auto"/>
              </w:rPr>
            </w:pPr>
            <w:r w:rsidRPr="00C6135C">
              <w:rPr>
                <w:shd w:val="clear" w:color="auto" w:fill="auto"/>
              </w:rPr>
              <w:tab/>
              <w:t xml:space="preserve">2 </w:t>
            </w:r>
            <w:r w:rsidR="004F4D45" w:rsidRPr="00C6135C">
              <w:rPr>
                <w:shd w:val="clear" w:color="auto" w:fill="auto"/>
              </w:rPr>
              <w:t>Timothée</w:t>
            </w:r>
            <w:proofErr w:type="gramStart"/>
            <w:r w:rsidRPr="00C6135C">
              <w:rPr>
                <w:shd w:val="clear" w:color="auto" w:fill="auto"/>
              </w:rPr>
              <w:t>3:</w:t>
            </w:r>
            <w:proofErr w:type="gramEnd"/>
            <w:r w:rsidRPr="00C6135C">
              <w:rPr>
                <w:shd w:val="clear" w:color="auto" w:fill="auto"/>
              </w:rPr>
              <w:t>14-17</w:t>
            </w:r>
          </w:p>
          <w:p w14:paraId="425E8E1E" w14:textId="108E6CBD" w:rsidR="004861F3" w:rsidRPr="00C6135C" w:rsidRDefault="00830C46" w:rsidP="001F407A">
            <w:pPr>
              <w:spacing w:after="0"/>
              <w:rPr>
                <w:shd w:val="clear" w:color="auto" w:fill="auto"/>
              </w:rPr>
            </w:pPr>
            <w:r w:rsidRPr="00C6135C">
              <w:rPr>
                <w:shd w:val="clear" w:color="auto" w:fill="auto"/>
              </w:rPr>
              <w:tab/>
            </w:r>
            <w:r w:rsidR="00935ECB" w:rsidRPr="00C6135C">
              <w:rPr>
                <w:shd w:val="clear" w:color="auto" w:fill="auto"/>
              </w:rPr>
              <w:t>Hébreux</w:t>
            </w:r>
            <w:r w:rsidRPr="00C6135C">
              <w:rPr>
                <w:shd w:val="clear" w:color="auto" w:fill="auto"/>
              </w:rPr>
              <w:t xml:space="preserve"> </w:t>
            </w:r>
            <w:proofErr w:type="gramStart"/>
            <w:r w:rsidRPr="00C6135C">
              <w:rPr>
                <w:shd w:val="clear" w:color="auto" w:fill="auto"/>
              </w:rPr>
              <w:t>4:</w:t>
            </w:r>
            <w:proofErr w:type="gramEnd"/>
            <w:r w:rsidRPr="00C6135C">
              <w:rPr>
                <w:shd w:val="clear" w:color="auto" w:fill="auto"/>
              </w:rPr>
              <w:t>12</w:t>
            </w:r>
          </w:p>
          <w:p w14:paraId="407EF854" w14:textId="55D38197" w:rsidR="004861F3" w:rsidRPr="00C6135C" w:rsidRDefault="00830C46" w:rsidP="001F407A">
            <w:pPr>
              <w:spacing w:after="0"/>
              <w:rPr>
                <w:shd w:val="clear" w:color="auto" w:fill="auto"/>
              </w:rPr>
            </w:pPr>
            <w:r w:rsidRPr="00C6135C">
              <w:rPr>
                <w:shd w:val="clear" w:color="auto" w:fill="auto"/>
              </w:rPr>
              <w:tab/>
              <w:t xml:space="preserve">2 </w:t>
            </w:r>
            <w:r w:rsidR="004F4D45" w:rsidRPr="00C6135C">
              <w:rPr>
                <w:shd w:val="clear" w:color="auto" w:fill="auto"/>
              </w:rPr>
              <w:t>Pierre</w:t>
            </w:r>
            <w:proofErr w:type="gramStart"/>
            <w:r w:rsidRPr="00C6135C">
              <w:rPr>
                <w:shd w:val="clear" w:color="auto" w:fill="auto"/>
              </w:rPr>
              <w:t>1:</w:t>
            </w:r>
            <w:proofErr w:type="gramEnd"/>
            <w:r w:rsidRPr="00C6135C">
              <w:rPr>
                <w:shd w:val="clear" w:color="auto" w:fill="auto"/>
              </w:rPr>
              <w:t>20-21</w:t>
            </w:r>
          </w:p>
        </w:tc>
      </w:tr>
      <w:tr w:rsidR="004861F3" w:rsidRPr="00C6135C" w14:paraId="0B1AA740" w14:textId="77777777" w:rsidTr="0C6A7671">
        <w:trPr>
          <w:trHeight w:val="360"/>
        </w:trPr>
        <w:tc>
          <w:tcPr>
            <w:tcW w:w="9360" w:type="dxa"/>
            <w:gridSpan w:val="2"/>
            <w:shd w:val="clear" w:color="auto" w:fill="F3D5CF"/>
            <w:vAlign w:val="center"/>
          </w:tcPr>
          <w:p w14:paraId="22F77A46" w14:textId="12370F6E" w:rsidR="004861F3" w:rsidRPr="00C6135C" w:rsidRDefault="0006295F" w:rsidP="001F407A">
            <w:pPr>
              <w:pStyle w:val="Heading4"/>
            </w:pPr>
            <w:r w:rsidRPr="00C6135C">
              <w:t>Plus difficile</w:t>
            </w:r>
          </w:p>
        </w:tc>
      </w:tr>
      <w:tr w:rsidR="004861F3" w:rsidRPr="00C6135C" w14:paraId="28764769" w14:textId="77777777" w:rsidTr="0C6A7671">
        <w:tc>
          <w:tcPr>
            <w:tcW w:w="3940" w:type="dxa"/>
            <w:shd w:val="clear" w:color="auto" w:fill="FFF0C2"/>
          </w:tcPr>
          <w:p w14:paraId="188EF13C" w14:textId="60ACB5D7" w:rsidR="004861F3" w:rsidRPr="00C6135C" w:rsidRDefault="510EF2D9" w:rsidP="001F407A">
            <w:pPr>
              <w:spacing w:after="0"/>
              <w:rPr>
                <w:shd w:val="clear" w:color="auto" w:fill="auto"/>
              </w:rPr>
            </w:pPr>
            <w:r w:rsidRPr="00C6135C">
              <w:rPr>
                <w:shd w:val="clear" w:color="auto" w:fill="auto"/>
              </w:rPr>
              <w:t>Doctrine de l'Esprit Saint (La personne et l'</w:t>
            </w:r>
            <w:proofErr w:type="spellStart"/>
            <w:r w:rsidR="00F24EF2">
              <w:rPr>
                <w:shd w:val="clear" w:color="auto" w:fill="auto"/>
              </w:rPr>
              <w:t>oe</w:t>
            </w:r>
            <w:r w:rsidR="0F463EB1" w:rsidRPr="00C6135C">
              <w:rPr>
                <w:shd w:val="clear" w:color="auto" w:fill="auto"/>
              </w:rPr>
              <w:t>uvre</w:t>
            </w:r>
            <w:proofErr w:type="spellEnd"/>
            <w:r w:rsidRPr="00C6135C">
              <w:rPr>
                <w:shd w:val="clear" w:color="auto" w:fill="auto"/>
              </w:rPr>
              <w:t>)</w:t>
            </w:r>
          </w:p>
        </w:tc>
        <w:tc>
          <w:tcPr>
            <w:tcW w:w="5420" w:type="dxa"/>
            <w:shd w:val="clear" w:color="auto" w:fill="FFF0C2"/>
          </w:tcPr>
          <w:p w14:paraId="3EC93A01" w14:textId="3549F2A6" w:rsidR="004861F3" w:rsidRPr="00C6135C" w:rsidRDefault="00830C46" w:rsidP="001F407A">
            <w:pPr>
              <w:spacing w:after="0"/>
              <w:ind w:left="720"/>
              <w:rPr>
                <w:shd w:val="clear" w:color="auto" w:fill="auto"/>
              </w:rPr>
            </w:pPr>
            <w:r w:rsidRPr="00C6135C">
              <w:rPr>
                <w:shd w:val="clear" w:color="auto" w:fill="auto"/>
              </w:rPr>
              <w:t>J</w:t>
            </w:r>
            <w:r w:rsidR="00A87513" w:rsidRPr="00C6135C">
              <w:rPr>
                <w:shd w:val="clear" w:color="auto" w:fill="auto"/>
              </w:rPr>
              <w:t>ean</w:t>
            </w:r>
            <w:r w:rsidRPr="00C6135C">
              <w:rPr>
                <w:shd w:val="clear" w:color="auto" w:fill="auto"/>
              </w:rPr>
              <w:t xml:space="preserve"> </w:t>
            </w:r>
            <w:proofErr w:type="gramStart"/>
            <w:r w:rsidRPr="00C6135C">
              <w:rPr>
                <w:shd w:val="clear" w:color="auto" w:fill="auto"/>
              </w:rPr>
              <w:t>14:</w:t>
            </w:r>
            <w:proofErr w:type="gramEnd"/>
            <w:r w:rsidRPr="00C6135C">
              <w:rPr>
                <w:shd w:val="clear" w:color="auto" w:fill="auto"/>
              </w:rPr>
              <w:t>16-17; J</w:t>
            </w:r>
            <w:r w:rsidR="00EA7B6A" w:rsidRPr="00C6135C">
              <w:rPr>
                <w:shd w:val="clear" w:color="auto" w:fill="auto"/>
              </w:rPr>
              <w:t>ean</w:t>
            </w:r>
            <w:r w:rsidRPr="00C6135C">
              <w:rPr>
                <w:shd w:val="clear" w:color="auto" w:fill="auto"/>
              </w:rPr>
              <w:t xml:space="preserve"> 16:12-14</w:t>
            </w:r>
          </w:p>
          <w:p w14:paraId="48C2FC79" w14:textId="7E42F695" w:rsidR="004861F3" w:rsidRPr="00C6135C" w:rsidRDefault="00830C46" w:rsidP="001F407A">
            <w:pPr>
              <w:spacing w:after="0"/>
              <w:ind w:left="720"/>
              <w:rPr>
                <w:shd w:val="clear" w:color="auto" w:fill="auto"/>
              </w:rPr>
            </w:pPr>
            <w:r w:rsidRPr="00C6135C">
              <w:rPr>
                <w:shd w:val="clear" w:color="auto" w:fill="auto"/>
              </w:rPr>
              <w:t xml:space="preserve">1 </w:t>
            </w:r>
            <w:r w:rsidR="00F279CB" w:rsidRPr="00C6135C">
              <w:rPr>
                <w:shd w:val="clear" w:color="auto" w:fill="auto"/>
              </w:rPr>
              <w:t>Corinthiens</w:t>
            </w:r>
            <w:proofErr w:type="gramStart"/>
            <w:r w:rsidRPr="00C6135C">
              <w:rPr>
                <w:shd w:val="clear" w:color="auto" w:fill="auto"/>
              </w:rPr>
              <w:t>2:</w:t>
            </w:r>
            <w:proofErr w:type="gramEnd"/>
            <w:r w:rsidRPr="00C6135C">
              <w:rPr>
                <w:shd w:val="clear" w:color="auto" w:fill="auto"/>
              </w:rPr>
              <w:t>9-12</w:t>
            </w:r>
          </w:p>
          <w:p w14:paraId="7B5C8C10" w14:textId="238F810A" w:rsidR="004861F3" w:rsidRPr="00C6135C" w:rsidRDefault="005C5F96" w:rsidP="001F407A">
            <w:pPr>
              <w:spacing w:after="0"/>
              <w:ind w:left="720"/>
              <w:rPr>
                <w:shd w:val="clear" w:color="auto" w:fill="auto"/>
              </w:rPr>
            </w:pPr>
            <w:r w:rsidRPr="00C6135C">
              <w:rPr>
                <w:shd w:val="clear" w:color="auto" w:fill="auto"/>
              </w:rPr>
              <w:t>Romains</w:t>
            </w:r>
            <w:r w:rsidR="00830C46" w:rsidRPr="00C6135C">
              <w:rPr>
                <w:shd w:val="clear" w:color="auto" w:fill="auto"/>
              </w:rPr>
              <w:t xml:space="preserve"> </w:t>
            </w:r>
            <w:proofErr w:type="gramStart"/>
            <w:r w:rsidR="00830C46" w:rsidRPr="00C6135C">
              <w:rPr>
                <w:shd w:val="clear" w:color="auto" w:fill="auto"/>
              </w:rPr>
              <w:t>8:</w:t>
            </w:r>
            <w:proofErr w:type="gramEnd"/>
            <w:r w:rsidR="00830C46" w:rsidRPr="00C6135C">
              <w:rPr>
                <w:shd w:val="clear" w:color="auto" w:fill="auto"/>
              </w:rPr>
              <w:t>9-11</w:t>
            </w:r>
          </w:p>
        </w:tc>
      </w:tr>
      <w:tr w:rsidR="004861F3" w:rsidRPr="00C6135C" w14:paraId="175308AB" w14:textId="77777777" w:rsidTr="0C6A7671">
        <w:tc>
          <w:tcPr>
            <w:tcW w:w="3940" w:type="dxa"/>
            <w:shd w:val="clear" w:color="auto" w:fill="FFF0C2"/>
          </w:tcPr>
          <w:p w14:paraId="5C9E5BE3" w14:textId="0A669E5A" w:rsidR="004861F3" w:rsidRPr="00C6135C" w:rsidRDefault="00FE3508" w:rsidP="001F407A">
            <w:pPr>
              <w:spacing w:after="0"/>
              <w:rPr>
                <w:shd w:val="clear" w:color="auto" w:fill="auto"/>
              </w:rPr>
            </w:pPr>
            <w:r w:rsidRPr="00C6135C">
              <w:rPr>
                <w:shd w:val="clear" w:color="auto" w:fill="auto"/>
              </w:rPr>
              <w:t xml:space="preserve">Doctrine de Jésus (la </w:t>
            </w:r>
            <w:proofErr w:type="gramStart"/>
            <w:r w:rsidRPr="00C6135C">
              <w:rPr>
                <w:shd w:val="clear" w:color="auto" w:fill="auto"/>
              </w:rPr>
              <w:t xml:space="preserve">résurrection)   </w:t>
            </w:r>
            <w:proofErr w:type="gramEnd"/>
            <w:r w:rsidRPr="00C6135C">
              <w:rPr>
                <w:shd w:val="clear" w:color="auto" w:fill="auto"/>
              </w:rPr>
              <w:t xml:space="preserve">  </w:t>
            </w:r>
          </w:p>
        </w:tc>
        <w:tc>
          <w:tcPr>
            <w:tcW w:w="5420" w:type="dxa"/>
            <w:shd w:val="clear" w:color="auto" w:fill="FFF0C2"/>
          </w:tcPr>
          <w:p w14:paraId="4237FE03" w14:textId="6B7B96A3" w:rsidR="004861F3" w:rsidRPr="00C6135C" w:rsidRDefault="00522834" w:rsidP="001F407A">
            <w:pPr>
              <w:spacing w:after="0"/>
              <w:ind w:left="720"/>
              <w:rPr>
                <w:shd w:val="clear" w:color="auto" w:fill="auto"/>
              </w:rPr>
            </w:pPr>
            <w:r w:rsidRPr="00C6135C">
              <w:rPr>
                <w:shd w:val="clear" w:color="auto" w:fill="auto"/>
              </w:rPr>
              <w:t>Matthieu</w:t>
            </w:r>
            <w:r w:rsidR="00830C46" w:rsidRPr="00C6135C">
              <w:rPr>
                <w:shd w:val="clear" w:color="auto" w:fill="auto"/>
              </w:rPr>
              <w:t xml:space="preserve"> </w:t>
            </w:r>
            <w:proofErr w:type="gramStart"/>
            <w:r w:rsidR="00830C46" w:rsidRPr="00C6135C">
              <w:rPr>
                <w:shd w:val="clear" w:color="auto" w:fill="auto"/>
              </w:rPr>
              <w:t>28:</w:t>
            </w:r>
            <w:proofErr w:type="gramEnd"/>
            <w:r w:rsidR="00830C46" w:rsidRPr="00C6135C">
              <w:rPr>
                <w:shd w:val="clear" w:color="auto" w:fill="auto"/>
              </w:rPr>
              <w:t>5-7</w:t>
            </w:r>
          </w:p>
          <w:p w14:paraId="79189E2A" w14:textId="050E6806" w:rsidR="004861F3" w:rsidRPr="00C6135C" w:rsidRDefault="00830C46" w:rsidP="001F407A">
            <w:pPr>
              <w:spacing w:after="0"/>
              <w:rPr>
                <w:shd w:val="clear" w:color="auto" w:fill="auto"/>
              </w:rPr>
            </w:pPr>
            <w:r w:rsidRPr="00C6135C">
              <w:rPr>
                <w:shd w:val="clear" w:color="auto" w:fill="auto"/>
              </w:rPr>
              <w:tab/>
            </w:r>
            <w:r w:rsidR="00BB576B" w:rsidRPr="00C6135C">
              <w:rPr>
                <w:shd w:val="clear" w:color="auto" w:fill="auto"/>
              </w:rPr>
              <w:t>Actes</w:t>
            </w:r>
            <w:r w:rsidRPr="00C6135C">
              <w:rPr>
                <w:shd w:val="clear" w:color="auto" w:fill="auto"/>
              </w:rPr>
              <w:t xml:space="preserve"> </w:t>
            </w:r>
            <w:proofErr w:type="gramStart"/>
            <w:r w:rsidRPr="00C6135C">
              <w:rPr>
                <w:shd w:val="clear" w:color="auto" w:fill="auto"/>
              </w:rPr>
              <w:t>2:</w:t>
            </w:r>
            <w:proofErr w:type="gramEnd"/>
            <w:r w:rsidRPr="00C6135C">
              <w:rPr>
                <w:shd w:val="clear" w:color="auto" w:fill="auto"/>
              </w:rPr>
              <w:t>22-32</w:t>
            </w:r>
          </w:p>
          <w:p w14:paraId="4078B2BC" w14:textId="7A6BCD34" w:rsidR="004861F3" w:rsidRPr="00C6135C" w:rsidRDefault="00830C46" w:rsidP="001F407A">
            <w:pPr>
              <w:spacing w:after="0"/>
              <w:rPr>
                <w:shd w:val="clear" w:color="auto" w:fill="auto"/>
              </w:rPr>
            </w:pPr>
            <w:r w:rsidRPr="00C6135C">
              <w:rPr>
                <w:shd w:val="clear" w:color="auto" w:fill="auto"/>
              </w:rPr>
              <w:tab/>
              <w:t xml:space="preserve">1 </w:t>
            </w:r>
            <w:r w:rsidR="00F279CB" w:rsidRPr="00C6135C">
              <w:rPr>
                <w:shd w:val="clear" w:color="auto" w:fill="auto"/>
              </w:rPr>
              <w:t>Corinthiens</w:t>
            </w:r>
            <w:r w:rsidRPr="00C6135C">
              <w:rPr>
                <w:shd w:val="clear" w:color="auto" w:fill="auto"/>
              </w:rPr>
              <w:t xml:space="preserve"> </w:t>
            </w:r>
            <w:proofErr w:type="gramStart"/>
            <w:r w:rsidRPr="00C6135C">
              <w:rPr>
                <w:shd w:val="clear" w:color="auto" w:fill="auto"/>
              </w:rPr>
              <w:t>15:</w:t>
            </w:r>
            <w:proofErr w:type="gramEnd"/>
            <w:r w:rsidRPr="00C6135C">
              <w:rPr>
                <w:shd w:val="clear" w:color="auto" w:fill="auto"/>
              </w:rPr>
              <w:t>12-20</w:t>
            </w:r>
          </w:p>
          <w:p w14:paraId="716DAB56" w14:textId="1A9570B2" w:rsidR="004861F3" w:rsidRPr="00C6135C" w:rsidRDefault="00830C46" w:rsidP="001F407A">
            <w:pPr>
              <w:spacing w:after="0"/>
              <w:rPr>
                <w:shd w:val="clear" w:color="auto" w:fill="auto"/>
              </w:rPr>
            </w:pPr>
            <w:r w:rsidRPr="00C6135C">
              <w:rPr>
                <w:shd w:val="clear" w:color="auto" w:fill="auto"/>
              </w:rPr>
              <w:tab/>
            </w:r>
            <w:r w:rsidR="003C69DA" w:rsidRPr="00C6135C">
              <w:rPr>
                <w:shd w:val="clear" w:color="auto" w:fill="auto"/>
              </w:rPr>
              <w:t xml:space="preserve">Romains </w:t>
            </w:r>
            <w:proofErr w:type="gramStart"/>
            <w:r w:rsidRPr="00C6135C">
              <w:rPr>
                <w:shd w:val="clear" w:color="auto" w:fill="auto"/>
              </w:rPr>
              <w:t>6:</w:t>
            </w:r>
            <w:proofErr w:type="gramEnd"/>
            <w:r w:rsidRPr="00C6135C">
              <w:rPr>
                <w:shd w:val="clear" w:color="auto" w:fill="auto"/>
              </w:rPr>
              <w:t>8-10</w:t>
            </w:r>
          </w:p>
        </w:tc>
      </w:tr>
      <w:tr w:rsidR="004861F3" w:rsidRPr="00C6135C" w14:paraId="7AABB815" w14:textId="77777777" w:rsidTr="0C6A7671">
        <w:tc>
          <w:tcPr>
            <w:tcW w:w="3940" w:type="dxa"/>
            <w:shd w:val="clear" w:color="auto" w:fill="FFF0C2"/>
          </w:tcPr>
          <w:p w14:paraId="67803680" w14:textId="2B666600" w:rsidR="004861F3" w:rsidRPr="00C6135C" w:rsidRDefault="00C6135C" w:rsidP="001F407A">
            <w:pPr>
              <w:spacing w:after="0"/>
              <w:rPr>
                <w:shd w:val="clear" w:color="auto" w:fill="auto"/>
              </w:rPr>
            </w:pPr>
            <w:r w:rsidRPr="00C6135C">
              <w:rPr>
                <w:shd w:val="clear" w:color="auto" w:fill="auto"/>
              </w:rPr>
              <w:t>Doctrine de Jésus (sa divinité)</w:t>
            </w:r>
          </w:p>
        </w:tc>
        <w:tc>
          <w:tcPr>
            <w:tcW w:w="5420" w:type="dxa"/>
            <w:shd w:val="clear" w:color="auto" w:fill="FFF0C2"/>
          </w:tcPr>
          <w:p w14:paraId="3CB7B70C" w14:textId="23B7277D" w:rsidR="004861F3" w:rsidRPr="00C6135C" w:rsidRDefault="00830C46" w:rsidP="001F407A">
            <w:pPr>
              <w:spacing w:after="0"/>
              <w:ind w:left="720"/>
              <w:rPr>
                <w:shd w:val="clear" w:color="auto" w:fill="auto"/>
              </w:rPr>
            </w:pPr>
            <w:r w:rsidRPr="00C6135C">
              <w:rPr>
                <w:shd w:val="clear" w:color="auto" w:fill="auto"/>
              </w:rPr>
              <w:t>J</w:t>
            </w:r>
            <w:r w:rsidR="003C69DA" w:rsidRPr="00C6135C">
              <w:rPr>
                <w:shd w:val="clear" w:color="auto" w:fill="auto"/>
              </w:rPr>
              <w:t>ean</w:t>
            </w:r>
            <w:r w:rsidRPr="00C6135C">
              <w:rPr>
                <w:shd w:val="clear" w:color="auto" w:fill="auto"/>
              </w:rPr>
              <w:t xml:space="preserve"> </w:t>
            </w:r>
            <w:proofErr w:type="gramStart"/>
            <w:r w:rsidRPr="00C6135C">
              <w:rPr>
                <w:shd w:val="clear" w:color="auto" w:fill="auto"/>
              </w:rPr>
              <w:t>1:</w:t>
            </w:r>
            <w:proofErr w:type="gramEnd"/>
            <w:r w:rsidRPr="00C6135C">
              <w:rPr>
                <w:shd w:val="clear" w:color="auto" w:fill="auto"/>
              </w:rPr>
              <w:t>1-4; 14-18</w:t>
            </w:r>
          </w:p>
          <w:p w14:paraId="6EF62C6F" w14:textId="49D57329" w:rsidR="004861F3" w:rsidRPr="00C6135C" w:rsidRDefault="00830C46" w:rsidP="001F407A">
            <w:pPr>
              <w:spacing w:after="0"/>
              <w:ind w:left="720"/>
              <w:rPr>
                <w:shd w:val="clear" w:color="auto" w:fill="auto"/>
              </w:rPr>
            </w:pPr>
            <w:r w:rsidRPr="00C6135C">
              <w:rPr>
                <w:shd w:val="clear" w:color="auto" w:fill="auto"/>
              </w:rPr>
              <w:t>J</w:t>
            </w:r>
            <w:r w:rsidR="003C69DA" w:rsidRPr="00C6135C">
              <w:rPr>
                <w:shd w:val="clear" w:color="auto" w:fill="auto"/>
              </w:rPr>
              <w:t>e</w:t>
            </w:r>
            <w:r w:rsidR="0092695B" w:rsidRPr="00C6135C">
              <w:rPr>
                <w:shd w:val="clear" w:color="auto" w:fill="auto"/>
              </w:rPr>
              <w:t>a</w:t>
            </w:r>
            <w:r w:rsidRPr="00C6135C">
              <w:rPr>
                <w:shd w:val="clear" w:color="auto" w:fill="auto"/>
              </w:rPr>
              <w:t xml:space="preserve">n </w:t>
            </w:r>
            <w:proofErr w:type="gramStart"/>
            <w:r w:rsidRPr="00C6135C">
              <w:rPr>
                <w:shd w:val="clear" w:color="auto" w:fill="auto"/>
              </w:rPr>
              <w:t>20:</w:t>
            </w:r>
            <w:proofErr w:type="gramEnd"/>
            <w:r w:rsidRPr="00C6135C">
              <w:rPr>
                <w:shd w:val="clear" w:color="auto" w:fill="auto"/>
              </w:rPr>
              <w:t>26-29</w:t>
            </w:r>
          </w:p>
          <w:p w14:paraId="75139FCC" w14:textId="2DE0D602" w:rsidR="004861F3" w:rsidRPr="00C6135C" w:rsidRDefault="003157F7" w:rsidP="001F407A">
            <w:pPr>
              <w:spacing w:after="0"/>
              <w:ind w:left="720"/>
              <w:rPr>
                <w:shd w:val="clear" w:color="auto" w:fill="auto"/>
              </w:rPr>
            </w:pPr>
            <w:r w:rsidRPr="00C6135C">
              <w:rPr>
                <w:shd w:val="clear" w:color="auto" w:fill="auto"/>
              </w:rPr>
              <w:t xml:space="preserve">Philippiens </w:t>
            </w:r>
            <w:proofErr w:type="gramStart"/>
            <w:r w:rsidR="00830C46" w:rsidRPr="00C6135C">
              <w:rPr>
                <w:shd w:val="clear" w:color="auto" w:fill="auto"/>
              </w:rPr>
              <w:t>2:</w:t>
            </w:r>
            <w:proofErr w:type="gramEnd"/>
            <w:r w:rsidR="00830C46" w:rsidRPr="00C6135C">
              <w:rPr>
                <w:shd w:val="clear" w:color="auto" w:fill="auto"/>
              </w:rPr>
              <w:t>5-8</w:t>
            </w:r>
          </w:p>
          <w:p w14:paraId="0CE65085" w14:textId="6F8E2CDB" w:rsidR="004861F3" w:rsidRPr="00C6135C" w:rsidRDefault="00C6135C" w:rsidP="001F407A">
            <w:pPr>
              <w:spacing w:after="0"/>
              <w:ind w:left="720"/>
              <w:rPr>
                <w:shd w:val="clear" w:color="auto" w:fill="auto"/>
              </w:rPr>
            </w:pPr>
            <w:r w:rsidRPr="00C6135C">
              <w:rPr>
                <w:shd w:val="clear" w:color="auto" w:fill="auto"/>
              </w:rPr>
              <w:t>Colossiens</w:t>
            </w:r>
            <w:r w:rsidR="00830C46" w:rsidRPr="00C6135C">
              <w:rPr>
                <w:shd w:val="clear" w:color="auto" w:fill="auto"/>
              </w:rPr>
              <w:t xml:space="preserve"> </w:t>
            </w:r>
            <w:proofErr w:type="gramStart"/>
            <w:r w:rsidR="00830C46" w:rsidRPr="00C6135C">
              <w:rPr>
                <w:shd w:val="clear" w:color="auto" w:fill="auto"/>
              </w:rPr>
              <w:t>1:</w:t>
            </w:r>
            <w:proofErr w:type="gramEnd"/>
            <w:r w:rsidR="00830C46" w:rsidRPr="00C6135C">
              <w:rPr>
                <w:shd w:val="clear" w:color="auto" w:fill="auto"/>
              </w:rPr>
              <w:t>15-20</w:t>
            </w:r>
          </w:p>
        </w:tc>
      </w:tr>
      <w:tr w:rsidR="004861F3" w:rsidRPr="00C6135C" w14:paraId="3001367D" w14:textId="77777777" w:rsidTr="0C6A7671">
        <w:tc>
          <w:tcPr>
            <w:tcW w:w="3940" w:type="dxa"/>
            <w:shd w:val="clear" w:color="auto" w:fill="FFF0C2"/>
          </w:tcPr>
          <w:p w14:paraId="28C1FF8E" w14:textId="73B26820" w:rsidR="004861F3" w:rsidRPr="00C6135C" w:rsidRDefault="00B22B5F" w:rsidP="001F407A">
            <w:pPr>
              <w:spacing w:after="0"/>
              <w:rPr>
                <w:shd w:val="clear" w:color="auto" w:fill="auto"/>
              </w:rPr>
            </w:pPr>
            <w:r w:rsidRPr="00C6135C">
              <w:rPr>
                <w:shd w:val="clear" w:color="auto" w:fill="auto"/>
              </w:rPr>
              <w:t>Doctrine de l'Église</w:t>
            </w:r>
          </w:p>
        </w:tc>
        <w:tc>
          <w:tcPr>
            <w:tcW w:w="5420" w:type="dxa"/>
            <w:shd w:val="clear" w:color="auto" w:fill="FFF0C2"/>
          </w:tcPr>
          <w:p w14:paraId="3575C33A" w14:textId="4CCB23B4" w:rsidR="004861F3" w:rsidRPr="00C6135C" w:rsidRDefault="009F1A67" w:rsidP="001F407A">
            <w:pPr>
              <w:spacing w:after="0"/>
              <w:ind w:left="720"/>
              <w:rPr>
                <w:shd w:val="clear" w:color="auto" w:fill="auto"/>
              </w:rPr>
            </w:pPr>
            <w:r w:rsidRPr="00C6135C">
              <w:rPr>
                <w:shd w:val="clear" w:color="auto" w:fill="auto"/>
              </w:rPr>
              <w:t>Romains</w:t>
            </w:r>
            <w:r w:rsidR="00830C46" w:rsidRPr="00C6135C">
              <w:rPr>
                <w:shd w:val="clear" w:color="auto" w:fill="auto"/>
              </w:rPr>
              <w:t xml:space="preserve"> </w:t>
            </w:r>
            <w:proofErr w:type="gramStart"/>
            <w:r w:rsidR="00830C46" w:rsidRPr="00C6135C">
              <w:rPr>
                <w:shd w:val="clear" w:color="auto" w:fill="auto"/>
              </w:rPr>
              <w:t>12:</w:t>
            </w:r>
            <w:proofErr w:type="gramEnd"/>
            <w:r w:rsidR="00830C46" w:rsidRPr="00C6135C">
              <w:rPr>
                <w:shd w:val="clear" w:color="auto" w:fill="auto"/>
              </w:rPr>
              <w:t>4-8</w:t>
            </w:r>
          </w:p>
          <w:p w14:paraId="01CF5D58" w14:textId="3451E670" w:rsidR="004861F3" w:rsidRPr="00C6135C" w:rsidRDefault="00830C46" w:rsidP="001F407A">
            <w:pPr>
              <w:spacing w:after="0"/>
              <w:ind w:left="720"/>
              <w:rPr>
                <w:shd w:val="clear" w:color="auto" w:fill="auto"/>
              </w:rPr>
            </w:pPr>
            <w:r w:rsidRPr="00C6135C">
              <w:rPr>
                <w:shd w:val="clear" w:color="auto" w:fill="auto"/>
              </w:rPr>
              <w:t xml:space="preserve">1 </w:t>
            </w:r>
            <w:r w:rsidR="00F279CB" w:rsidRPr="00C6135C">
              <w:rPr>
                <w:shd w:val="clear" w:color="auto" w:fill="auto"/>
              </w:rPr>
              <w:t>Corinthiens</w:t>
            </w:r>
            <w:r w:rsidRPr="00C6135C">
              <w:rPr>
                <w:shd w:val="clear" w:color="auto" w:fill="auto"/>
              </w:rPr>
              <w:t xml:space="preserve"> </w:t>
            </w:r>
            <w:proofErr w:type="gramStart"/>
            <w:r w:rsidRPr="00C6135C">
              <w:rPr>
                <w:shd w:val="clear" w:color="auto" w:fill="auto"/>
              </w:rPr>
              <w:t>12:</w:t>
            </w:r>
            <w:proofErr w:type="gramEnd"/>
            <w:r w:rsidRPr="00C6135C">
              <w:rPr>
                <w:shd w:val="clear" w:color="auto" w:fill="auto"/>
              </w:rPr>
              <w:t>12-31</w:t>
            </w:r>
          </w:p>
          <w:p w14:paraId="0B3CA135" w14:textId="3DC6AB38" w:rsidR="004861F3" w:rsidRPr="00C6135C" w:rsidRDefault="00EA7B6A" w:rsidP="001F407A">
            <w:pPr>
              <w:spacing w:after="0"/>
              <w:ind w:left="720"/>
              <w:rPr>
                <w:shd w:val="clear" w:color="auto" w:fill="auto"/>
              </w:rPr>
            </w:pPr>
            <w:r w:rsidRPr="00C6135C">
              <w:rPr>
                <w:shd w:val="clear" w:color="auto" w:fill="auto"/>
              </w:rPr>
              <w:t>Éphésiens</w:t>
            </w:r>
            <w:r w:rsidR="00830C46" w:rsidRPr="00C6135C">
              <w:rPr>
                <w:shd w:val="clear" w:color="auto" w:fill="auto"/>
              </w:rPr>
              <w:t xml:space="preserve"> </w:t>
            </w:r>
            <w:proofErr w:type="gramStart"/>
            <w:r w:rsidR="00830C46" w:rsidRPr="00C6135C">
              <w:rPr>
                <w:shd w:val="clear" w:color="auto" w:fill="auto"/>
              </w:rPr>
              <w:t>1:</w:t>
            </w:r>
            <w:proofErr w:type="gramEnd"/>
            <w:r w:rsidR="00830C46" w:rsidRPr="00C6135C">
              <w:rPr>
                <w:shd w:val="clear" w:color="auto" w:fill="auto"/>
              </w:rPr>
              <w:t>22-23</w:t>
            </w:r>
          </w:p>
        </w:tc>
      </w:tr>
    </w:tbl>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5150"/>
      </w:tblGrid>
      <w:tr w:rsidR="004861F3" w:rsidRPr="00C6135C" w14:paraId="7BE94F8F" w14:textId="77777777" w:rsidTr="0C6A7671">
        <w:tc>
          <w:tcPr>
            <w:tcW w:w="9360" w:type="dxa"/>
            <w:gridSpan w:val="2"/>
            <w:shd w:val="clear" w:color="auto" w:fill="F3D5CF"/>
          </w:tcPr>
          <w:p w14:paraId="03C6C7BD" w14:textId="5187DC0E" w:rsidR="004861F3" w:rsidRPr="00C6135C" w:rsidRDefault="1C18C8B4" w:rsidP="001F407A">
            <w:pPr>
              <w:pStyle w:val="Heading4"/>
            </w:pPr>
            <w:r>
              <w:lastRenderedPageBreak/>
              <w:t>Plus difficile (Continuation)</w:t>
            </w:r>
          </w:p>
        </w:tc>
      </w:tr>
      <w:tr w:rsidR="004861F3" w:rsidRPr="00C6135C" w14:paraId="07A49994" w14:textId="77777777" w:rsidTr="0C6A7671">
        <w:tc>
          <w:tcPr>
            <w:tcW w:w="4210" w:type="dxa"/>
            <w:shd w:val="clear" w:color="auto" w:fill="FFF0C2"/>
          </w:tcPr>
          <w:p w14:paraId="409E201A" w14:textId="64A34C1D" w:rsidR="004861F3" w:rsidRPr="00C6135C" w:rsidRDefault="0008342D" w:rsidP="00E67FC8">
            <w:pPr>
              <w:rPr>
                <w:shd w:val="clear" w:color="auto" w:fill="auto"/>
              </w:rPr>
            </w:pPr>
            <w:r w:rsidRPr="00C6135C">
              <w:rPr>
                <w:shd w:val="clear" w:color="auto" w:fill="auto"/>
              </w:rPr>
              <w:t>Doctrine de la sainteté des croyants</w:t>
            </w:r>
          </w:p>
        </w:tc>
        <w:tc>
          <w:tcPr>
            <w:tcW w:w="5150" w:type="dxa"/>
            <w:shd w:val="clear" w:color="auto" w:fill="FFF0C2"/>
          </w:tcPr>
          <w:p w14:paraId="0D4268BB" w14:textId="354C5739" w:rsidR="004861F3" w:rsidRPr="00C6135C" w:rsidRDefault="009F1A67" w:rsidP="001F407A">
            <w:pPr>
              <w:spacing w:after="0"/>
              <w:ind w:left="720"/>
              <w:rPr>
                <w:shd w:val="clear" w:color="auto" w:fill="auto"/>
              </w:rPr>
            </w:pPr>
            <w:r w:rsidRPr="00C6135C">
              <w:rPr>
                <w:shd w:val="clear" w:color="auto" w:fill="auto"/>
              </w:rPr>
              <w:t>Romains</w:t>
            </w:r>
            <w:r w:rsidR="00830C46" w:rsidRPr="00C6135C">
              <w:rPr>
                <w:shd w:val="clear" w:color="auto" w:fill="auto"/>
              </w:rPr>
              <w:t xml:space="preserve"> </w:t>
            </w:r>
            <w:proofErr w:type="gramStart"/>
            <w:r w:rsidR="00830C46" w:rsidRPr="00C6135C">
              <w:rPr>
                <w:shd w:val="clear" w:color="auto" w:fill="auto"/>
              </w:rPr>
              <w:t>12:</w:t>
            </w:r>
            <w:proofErr w:type="gramEnd"/>
            <w:r w:rsidR="00830C46" w:rsidRPr="00C6135C">
              <w:rPr>
                <w:shd w:val="clear" w:color="auto" w:fill="auto"/>
              </w:rPr>
              <w:t>1-2</w:t>
            </w:r>
          </w:p>
          <w:p w14:paraId="47B874E5" w14:textId="39250C7B" w:rsidR="004861F3" w:rsidRPr="00C6135C" w:rsidRDefault="00EA7B6A" w:rsidP="001F407A">
            <w:pPr>
              <w:spacing w:after="0"/>
              <w:ind w:left="720"/>
              <w:rPr>
                <w:shd w:val="clear" w:color="auto" w:fill="auto"/>
              </w:rPr>
            </w:pPr>
            <w:r w:rsidRPr="00C6135C">
              <w:rPr>
                <w:shd w:val="clear" w:color="auto" w:fill="auto"/>
              </w:rPr>
              <w:t>Éphésiens</w:t>
            </w:r>
            <w:r w:rsidR="00830C46" w:rsidRPr="00C6135C">
              <w:rPr>
                <w:shd w:val="clear" w:color="auto" w:fill="auto"/>
              </w:rPr>
              <w:t xml:space="preserve"> </w:t>
            </w:r>
            <w:proofErr w:type="gramStart"/>
            <w:r w:rsidR="00830C46" w:rsidRPr="00C6135C">
              <w:rPr>
                <w:shd w:val="clear" w:color="auto" w:fill="auto"/>
              </w:rPr>
              <w:t>4:</w:t>
            </w:r>
            <w:proofErr w:type="gramEnd"/>
            <w:r w:rsidR="00830C46" w:rsidRPr="00C6135C">
              <w:rPr>
                <w:shd w:val="clear" w:color="auto" w:fill="auto"/>
              </w:rPr>
              <w:t>17-24</w:t>
            </w:r>
          </w:p>
          <w:p w14:paraId="0A69606B" w14:textId="286BB81F" w:rsidR="004861F3" w:rsidRPr="00C6135C" w:rsidRDefault="00D46F82" w:rsidP="001F407A">
            <w:pPr>
              <w:spacing w:after="0"/>
              <w:ind w:left="720"/>
              <w:rPr>
                <w:shd w:val="clear" w:color="auto" w:fill="auto"/>
              </w:rPr>
            </w:pPr>
            <w:r w:rsidRPr="00C6135C">
              <w:rPr>
                <w:shd w:val="clear" w:color="auto" w:fill="auto"/>
              </w:rPr>
              <w:t>Colossiens</w:t>
            </w:r>
            <w:r w:rsidR="00830C46" w:rsidRPr="00C6135C">
              <w:rPr>
                <w:shd w:val="clear" w:color="auto" w:fill="auto"/>
              </w:rPr>
              <w:t xml:space="preserve"> </w:t>
            </w:r>
            <w:proofErr w:type="gramStart"/>
            <w:r w:rsidR="00830C46" w:rsidRPr="00C6135C">
              <w:rPr>
                <w:shd w:val="clear" w:color="auto" w:fill="auto"/>
              </w:rPr>
              <w:t>3:</w:t>
            </w:r>
            <w:proofErr w:type="gramEnd"/>
            <w:r w:rsidR="00830C46" w:rsidRPr="00C6135C">
              <w:rPr>
                <w:shd w:val="clear" w:color="auto" w:fill="auto"/>
              </w:rPr>
              <w:t>12-14</w:t>
            </w:r>
          </w:p>
        </w:tc>
      </w:tr>
      <w:tr w:rsidR="004861F3" w:rsidRPr="00C6135C" w14:paraId="25DD39D7" w14:textId="77777777" w:rsidTr="0C6A7671">
        <w:trPr>
          <w:trHeight w:val="2319"/>
        </w:trPr>
        <w:tc>
          <w:tcPr>
            <w:tcW w:w="4210" w:type="dxa"/>
            <w:shd w:val="clear" w:color="auto" w:fill="FFF0C2"/>
          </w:tcPr>
          <w:p w14:paraId="50A478CA" w14:textId="21CD1A05" w:rsidR="004861F3" w:rsidRPr="00C6135C" w:rsidRDefault="00214070" w:rsidP="00E67FC8">
            <w:pPr>
              <w:rPr>
                <w:shd w:val="clear" w:color="auto" w:fill="auto"/>
              </w:rPr>
            </w:pPr>
            <w:r w:rsidRPr="00C6135C">
              <w:rPr>
                <w:shd w:val="clear" w:color="auto" w:fill="auto"/>
              </w:rPr>
              <w:t>Le livre de Philippiens</w:t>
            </w:r>
          </w:p>
        </w:tc>
        <w:tc>
          <w:tcPr>
            <w:tcW w:w="5150" w:type="dxa"/>
            <w:shd w:val="clear" w:color="auto" w:fill="FFF0C2"/>
          </w:tcPr>
          <w:p w14:paraId="50BAB5CC" w14:textId="57B16545" w:rsidR="004861F3" w:rsidRPr="00C6135C" w:rsidRDefault="6E423869" w:rsidP="001F407A">
            <w:pPr>
              <w:spacing w:after="0"/>
              <w:rPr>
                <w:shd w:val="clear" w:color="auto" w:fill="auto"/>
              </w:rPr>
            </w:pPr>
            <w:r w:rsidRPr="00C6135C">
              <w:rPr>
                <w:shd w:val="clear" w:color="auto" w:fill="auto"/>
              </w:rPr>
              <w:t>En général, réviser un livre entier sera plus difficile que réviser des textes narratifs et des doctrines. Il est suggéré que les équipes de révision acquièrent</w:t>
            </w:r>
            <w:r w:rsidR="633D7C62" w:rsidRPr="00C6135C">
              <w:rPr>
                <w:shd w:val="clear" w:color="auto" w:fill="auto"/>
              </w:rPr>
              <w:t xml:space="preserve"> d’abord</w:t>
            </w:r>
            <w:r w:rsidRPr="00C6135C">
              <w:rPr>
                <w:shd w:val="clear" w:color="auto" w:fill="auto"/>
              </w:rPr>
              <w:t xml:space="preserve"> de l'expérience avec les textes narratifs bibliques (comme le livre des Actes en ce qui concerne les épitres) et une compréhension des doctrines fondamentales avant de tenter de réviser d'un livre entier.</w:t>
            </w:r>
          </w:p>
        </w:tc>
      </w:tr>
    </w:tbl>
    <w:p w14:paraId="5AEC798D" w14:textId="254274B3" w:rsidR="004861F3" w:rsidRPr="00242970" w:rsidRDefault="00BF288F" w:rsidP="00D368A9">
      <w:pPr>
        <w:pStyle w:val="Heading4"/>
        <w:spacing w:before="240"/>
      </w:pPr>
      <w:r w:rsidRPr="00242970">
        <w:t>Par sujets connexes :</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5150"/>
      </w:tblGrid>
      <w:tr w:rsidR="004861F3" w:rsidRPr="00C6135C" w14:paraId="08FC091E" w14:textId="77777777" w:rsidTr="0C6A7671">
        <w:tc>
          <w:tcPr>
            <w:tcW w:w="4210" w:type="dxa"/>
            <w:shd w:val="clear" w:color="auto" w:fill="F3D5CF"/>
            <w:tcMar>
              <w:top w:w="100" w:type="dxa"/>
              <w:left w:w="100" w:type="dxa"/>
              <w:bottom w:w="100" w:type="dxa"/>
              <w:right w:w="100" w:type="dxa"/>
            </w:tcMar>
          </w:tcPr>
          <w:p w14:paraId="3CFFF9E1" w14:textId="53EB25F5" w:rsidR="004861F3" w:rsidRPr="00C6135C" w:rsidRDefault="1C18C8B4" w:rsidP="001F407A">
            <w:pPr>
              <w:pStyle w:val="Heading4"/>
            </w:pPr>
            <w:r>
              <w:t xml:space="preserve"> Thèmes</w:t>
            </w:r>
          </w:p>
        </w:tc>
        <w:tc>
          <w:tcPr>
            <w:tcW w:w="5150" w:type="dxa"/>
            <w:shd w:val="clear" w:color="auto" w:fill="F3D5CF"/>
            <w:tcMar>
              <w:top w:w="100" w:type="dxa"/>
              <w:left w:w="100" w:type="dxa"/>
              <w:bottom w:w="100" w:type="dxa"/>
              <w:right w:w="100" w:type="dxa"/>
            </w:tcMar>
          </w:tcPr>
          <w:p w14:paraId="4321F68B" w14:textId="4925D9B4" w:rsidR="004861F3" w:rsidRPr="00C6135C" w:rsidRDefault="00830C46" w:rsidP="001F407A">
            <w:pPr>
              <w:pStyle w:val="Heading4"/>
            </w:pPr>
            <w:r>
              <w:t>Doctrines</w:t>
            </w:r>
          </w:p>
        </w:tc>
      </w:tr>
      <w:tr w:rsidR="004861F3" w:rsidRPr="00C6135C" w14:paraId="11CD3090" w14:textId="77777777" w:rsidTr="0C6A7671">
        <w:tc>
          <w:tcPr>
            <w:tcW w:w="4210" w:type="dxa"/>
            <w:shd w:val="clear" w:color="auto" w:fill="FFF2CC"/>
            <w:tcMar>
              <w:top w:w="100" w:type="dxa"/>
              <w:left w:w="100" w:type="dxa"/>
              <w:bottom w:w="100" w:type="dxa"/>
              <w:right w:w="100" w:type="dxa"/>
            </w:tcMar>
          </w:tcPr>
          <w:p w14:paraId="47F6767A" w14:textId="577ECA4B" w:rsidR="004861F3" w:rsidRPr="00C6135C" w:rsidRDefault="00340E47" w:rsidP="001F407A">
            <w:pPr>
              <w:spacing w:after="0"/>
              <w:rPr>
                <w:shd w:val="clear" w:color="auto" w:fill="auto"/>
              </w:rPr>
            </w:pPr>
            <w:r w:rsidRPr="00C6135C">
              <w:rPr>
                <w:shd w:val="clear" w:color="auto" w:fill="auto"/>
              </w:rPr>
              <w:t>Le caractère et la personne de Dieu</w:t>
            </w:r>
          </w:p>
        </w:tc>
        <w:tc>
          <w:tcPr>
            <w:tcW w:w="5150" w:type="dxa"/>
            <w:shd w:val="clear" w:color="auto" w:fill="FFF2CC"/>
            <w:tcMar>
              <w:top w:w="100" w:type="dxa"/>
              <w:left w:w="100" w:type="dxa"/>
              <w:bottom w:w="100" w:type="dxa"/>
              <w:right w:w="100" w:type="dxa"/>
            </w:tcMar>
          </w:tcPr>
          <w:p w14:paraId="552BF119" w14:textId="69CFB215" w:rsidR="004861F3" w:rsidRPr="00C6135C" w:rsidRDefault="5464CDCE" w:rsidP="001F407A">
            <w:pPr>
              <w:spacing w:after="0"/>
              <w:rPr>
                <w:shd w:val="clear" w:color="auto" w:fill="auto"/>
              </w:rPr>
            </w:pPr>
            <w:r w:rsidRPr="00C6135C">
              <w:rPr>
                <w:shd w:val="clear" w:color="auto" w:fill="auto"/>
              </w:rPr>
              <w:t xml:space="preserve">Dieu est </w:t>
            </w:r>
            <w:r w:rsidR="7841DB04" w:rsidRPr="00C6135C">
              <w:rPr>
                <w:shd w:val="clear" w:color="auto" w:fill="auto"/>
              </w:rPr>
              <w:t>amour</w:t>
            </w:r>
            <w:r w:rsidRPr="00C6135C">
              <w:rPr>
                <w:shd w:val="clear" w:color="auto" w:fill="auto"/>
              </w:rPr>
              <w:t>, Dieu est le Père</w:t>
            </w:r>
          </w:p>
        </w:tc>
      </w:tr>
      <w:tr w:rsidR="004861F3" w:rsidRPr="00C6135C" w14:paraId="1AA7D601" w14:textId="77777777" w:rsidTr="0C6A7671">
        <w:tc>
          <w:tcPr>
            <w:tcW w:w="4210" w:type="dxa"/>
            <w:shd w:val="clear" w:color="auto" w:fill="FFF2CC"/>
            <w:tcMar>
              <w:top w:w="100" w:type="dxa"/>
              <w:left w:w="100" w:type="dxa"/>
              <w:bottom w:w="100" w:type="dxa"/>
              <w:right w:w="100" w:type="dxa"/>
            </w:tcMar>
          </w:tcPr>
          <w:p w14:paraId="07CCCE0C" w14:textId="1D91B204" w:rsidR="004861F3" w:rsidRPr="00C6135C" w:rsidRDefault="00064039" w:rsidP="001F407A">
            <w:pPr>
              <w:spacing w:after="0"/>
              <w:rPr>
                <w:shd w:val="clear" w:color="auto" w:fill="auto"/>
              </w:rPr>
            </w:pPr>
            <w:r w:rsidRPr="00C6135C">
              <w:rPr>
                <w:shd w:val="clear" w:color="auto" w:fill="auto"/>
              </w:rPr>
              <w:t>Le caractère, la personne, et l</w:t>
            </w:r>
            <w:r w:rsidR="00F24EF2">
              <w:rPr>
                <w:shd w:val="clear" w:color="auto" w:fill="auto"/>
              </w:rPr>
              <w:t>’</w:t>
            </w:r>
            <w:proofErr w:type="spellStart"/>
            <w:r w:rsidR="00F24EF2">
              <w:rPr>
                <w:shd w:val="clear" w:color="auto" w:fill="auto"/>
              </w:rPr>
              <w:t>oe</w:t>
            </w:r>
            <w:r w:rsidR="00F25CDE" w:rsidRPr="00C6135C">
              <w:rPr>
                <w:shd w:val="clear" w:color="auto" w:fill="auto"/>
              </w:rPr>
              <w:t>uvre</w:t>
            </w:r>
            <w:proofErr w:type="spellEnd"/>
            <w:r w:rsidRPr="00C6135C">
              <w:rPr>
                <w:shd w:val="clear" w:color="auto" w:fill="auto"/>
              </w:rPr>
              <w:t xml:space="preserve"> de Jésus</w:t>
            </w:r>
          </w:p>
        </w:tc>
        <w:tc>
          <w:tcPr>
            <w:tcW w:w="5150" w:type="dxa"/>
            <w:shd w:val="clear" w:color="auto" w:fill="FFF2CC"/>
            <w:tcMar>
              <w:top w:w="100" w:type="dxa"/>
              <w:left w:w="100" w:type="dxa"/>
              <w:bottom w:w="100" w:type="dxa"/>
              <w:right w:w="100" w:type="dxa"/>
            </w:tcMar>
          </w:tcPr>
          <w:p w14:paraId="57094BA5" w14:textId="251DFA02" w:rsidR="004861F3" w:rsidRPr="00C6135C" w:rsidRDefault="00CE46E0" w:rsidP="001F407A">
            <w:pPr>
              <w:spacing w:after="0"/>
              <w:rPr>
                <w:shd w:val="clear" w:color="auto" w:fill="auto"/>
              </w:rPr>
            </w:pPr>
            <w:r w:rsidRPr="00C6135C">
              <w:rPr>
                <w:shd w:val="clear" w:color="auto" w:fill="auto"/>
              </w:rPr>
              <w:t>Jésus, Fils de Dieu, la divinité du Christ</w:t>
            </w:r>
          </w:p>
        </w:tc>
      </w:tr>
      <w:tr w:rsidR="004861F3" w:rsidRPr="00C6135C" w14:paraId="20CA123A" w14:textId="77777777" w:rsidTr="0C6A7671">
        <w:tc>
          <w:tcPr>
            <w:tcW w:w="4210" w:type="dxa"/>
            <w:shd w:val="clear" w:color="auto" w:fill="FFF2CC"/>
            <w:tcMar>
              <w:top w:w="100" w:type="dxa"/>
              <w:left w:w="100" w:type="dxa"/>
              <w:bottom w:w="100" w:type="dxa"/>
              <w:right w:w="100" w:type="dxa"/>
            </w:tcMar>
          </w:tcPr>
          <w:p w14:paraId="33C9AEC5" w14:textId="571AB5D4" w:rsidR="004861F3" w:rsidRPr="00C6135C" w:rsidRDefault="00202609" w:rsidP="001F407A">
            <w:pPr>
              <w:spacing w:after="0"/>
              <w:rPr>
                <w:shd w:val="clear" w:color="auto" w:fill="auto"/>
              </w:rPr>
            </w:pPr>
            <w:r w:rsidRPr="00C6135C">
              <w:rPr>
                <w:shd w:val="clear" w:color="auto" w:fill="auto"/>
              </w:rPr>
              <w:t>L'</w:t>
            </w:r>
            <w:proofErr w:type="spellStart"/>
            <w:r w:rsidR="00F24EF2">
              <w:rPr>
                <w:shd w:val="clear" w:color="auto" w:fill="auto"/>
              </w:rPr>
              <w:t>oe</w:t>
            </w:r>
            <w:r w:rsidR="00F25CDE" w:rsidRPr="00C6135C">
              <w:rPr>
                <w:shd w:val="clear" w:color="auto" w:fill="auto"/>
              </w:rPr>
              <w:t>uvre</w:t>
            </w:r>
            <w:proofErr w:type="spellEnd"/>
            <w:r w:rsidRPr="00C6135C">
              <w:rPr>
                <w:shd w:val="clear" w:color="auto" w:fill="auto"/>
              </w:rPr>
              <w:t xml:space="preserve"> de Jésus concernant le salut</w:t>
            </w:r>
          </w:p>
        </w:tc>
        <w:tc>
          <w:tcPr>
            <w:tcW w:w="5150" w:type="dxa"/>
            <w:shd w:val="clear" w:color="auto" w:fill="FFF2CC"/>
            <w:tcMar>
              <w:top w:w="100" w:type="dxa"/>
              <w:left w:w="100" w:type="dxa"/>
              <w:bottom w:w="100" w:type="dxa"/>
              <w:right w:w="100" w:type="dxa"/>
            </w:tcMar>
          </w:tcPr>
          <w:p w14:paraId="5B427D34" w14:textId="1F93298E" w:rsidR="004861F3" w:rsidRPr="00C6135C" w:rsidRDefault="00DA34FC" w:rsidP="001F407A">
            <w:pPr>
              <w:spacing w:after="0"/>
              <w:rPr>
                <w:shd w:val="clear" w:color="auto" w:fill="auto"/>
              </w:rPr>
            </w:pPr>
            <w:r w:rsidRPr="00C6135C">
              <w:rPr>
                <w:shd w:val="clear" w:color="auto" w:fill="auto"/>
              </w:rPr>
              <w:t>Jésus, Sauveur, la résurrection</w:t>
            </w:r>
          </w:p>
        </w:tc>
      </w:tr>
      <w:tr w:rsidR="004861F3" w:rsidRPr="00C6135C" w14:paraId="2FDD646C" w14:textId="77777777" w:rsidTr="0C6A7671">
        <w:tc>
          <w:tcPr>
            <w:tcW w:w="4210" w:type="dxa"/>
            <w:shd w:val="clear" w:color="auto" w:fill="FFF2CC"/>
            <w:tcMar>
              <w:top w:w="100" w:type="dxa"/>
              <w:left w:w="100" w:type="dxa"/>
              <w:bottom w:w="100" w:type="dxa"/>
              <w:right w:w="100" w:type="dxa"/>
            </w:tcMar>
          </w:tcPr>
          <w:p w14:paraId="032A08DA" w14:textId="13A75D39" w:rsidR="004861F3" w:rsidRPr="00C6135C" w:rsidRDefault="00A8698C" w:rsidP="001F407A">
            <w:pPr>
              <w:spacing w:after="0"/>
              <w:rPr>
                <w:shd w:val="clear" w:color="auto" w:fill="auto"/>
              </w:rPr>
            </w:pPr>
            <w:r w:rsidRPr="00C6135C">
              <w:rPr>
                <w:shd w:val="clear" w:color="auto" w:fill="auto"/>
              </w:rPr>
              <w:t>La chute et la rédemption des humains</w:t>
            </w:r>
          </w:p>
        </w:tc>
        <w:tc>
          <w:tcPr>
            <w:tcW w:w="5150" w:type="dxa"/>
            <w:shd w:val="clear" w:color="auto" w:fill="FFF2CC"/>
            <w:tcMar>
              <w:top w:w="100" w:type="dxa"/>
              <w:left w:w="100" w:type="dxa"/>
              <w:bottom w:w="100" w:type="dxa"/>
              <w:right w:w="100" w:type="dxa"/>
            </w:tcMar>
          </w:tcPr>
          <w:p w14:paraId="7EA23522" w14:textId="4623525F" w:rsidR="004861F3" w:rsidRPr="00C6135C" w:rsidRDefault="00C94F71" w:rsidP="001F407A">
            <w:pPr>
              <w:spacing w:after="0"/>
              <w:rPr>
                <w:shd w:val="clear" w:color="auto" w:fill="auto"/>
              </w:rPr>
            </w:pPr>
            <w:r w:rsidRPr="00C6135C">
              <w:rPr>
                <w:shd w:val="clear" w:color="auto" w:fill="auto"/>
              </w:rPr>
              <w:t>L'humanité, le salut</w:t>
            </w:r>
          </w:p>
        </w:tc>
      </w:tr>
      <w:tr w:rsidR="004861F3" w:rsidRPr="00C6135C" w14:paraId="3671BF1A" w14:textId="77777777" w:rsidTr="0C6A7671">
        <w:tc>
          <w:tcPr>
            <w:tcW w:w="4210" w:type="dxa"/>
            <w:shd w:val="clear" w:color="auto" w:fill="FFF2CC"/>
            <w:tcMar>
              <w:top w:w="100" w:type="dxa"/>
              <w:left w:w="100" w:type="dxa"/>
              <w:bottom w:w="100" w:type="dxa"/>
              <w:right w:w="100" w:type="dxa"/>
            </w:tcMar>
          </w:tcPr>
          <w:p w14:paraId="5B625295" w14:textId="0D6D06B6" w:rsidR="004861F3" w:rsidRPr="00C6135C" w:rsidRDefault="00F3241B" w:rsidP="001F407A">
            <w:pPr>
              <w:spacing w:after="0"/>
              <w:rPr>
                <w:shd w:val="clear" w:color="auto" w:fill="auto"/>
              </w:rPr>
            </w:pPr>
            <w:r w:rsidRPr="00C6135C">
              <w:rPr>
                <w:shd w:val="clear" w:color="auto" w:fill="auto"/>
              </w:rPr>
              <w:t>La personne et l'</w:t>
            </w:r>
            <w:proofErr w:type="spellStart"/>
            <w:r w:rsidR="00F24EF2">
              <w:rPr>
                <w:shd w:val="clear" w:color="auto" w:fill="auto"/>
              </w:rPr>
              <w:t>oe</w:t>
            </w:r>
            <w:r w:rsidR="00F25CDE" w:rsidRPr="00C6135C">
              <w:rPr>
                <w:shd w:val="clear" w:color="auto" w:fill="auto"/>
              </w:rPr>
              <w:t>uvre</w:t>
            </w:r>
            <w:proofErr w:type="spellEnd"/>
            <w:r w:rsidRPr="00C6135C">
              <w:rPr>
                <w:shd w:val="clear" w:color="auto" w:fill="auto"/>
              </w:rPr>
              <w:t xml:space="preserve"> de l'Esprit Saint</w:t>
            </w:r>
          </w:p>
        </w:tc>
        <w:tc>
          <w:tcPr>
            <w:tcW w:w="5150" w:type="dxa"/>
            <w:shd w:val="clear" w:color="auto" w:fill="FFF2CC"/>
            <w:tcMar>
              <w:top w:w="100" w:type="dxa"/>
              <w:left w:w="100" w:type="dxa"/>
              <w:bottom w:w="100" w:type="dxa"/>
              <w:right w:w="100" w:type="dxa"/>
            </w:tcMar>
          </w:tcPr>
          <w:p w14:paraId="660705AE" w14:textId="0FA47863" w:rsidR="004861F3" w:rsidRPr="00C6135C" w:rsidRDefault="00CF5633" w:rsidP="001F407A">
            <w:pPr>
              <w:spacing w:after="0"/>
              <w:rPr>
                <w:shd w:val="clear" w:color="auto" w:fill="auto"/>
              </w:rPr>
            </w:pPr>
            <w:r w:rsidRPr="00C6135C">
              <w:rPr>
                <w:shd w:val="clear" w:color="auto" w:fill="auto"/>
              </w:rPr>
              <w:t>L'Esprit Saint, la sainteté des croyants</w:t>
            </w:r>
          </w:p>
        </w:tc>
      </w:tr>
      <w:tr w:rsidR="008B6788" w:rsidRPr="00C6135C" w14:paraId="31C37CB2" w14:textId="77777777" w:rsidTr="0C6A7671">
        <w:tc>
          <w:tcPr>
            <w:tcW w:w="4210" w:type="dxa"/>
            <w:shd w:val="clear" w:color="auto" w:fill="FFF2CC"/>
            <w:tcMar>
              <w:top w:w="100" w:type="dxa"/>
              <w:left w:w="100" w:type="dxa"/>
              <w:bottom w:w="100" w:type="dxa"/>
              <w:right w:w="100" w:type="dxa"/>
            </w:tcMar>
          </w:tcPr>
          <w:p w14:paraId="44BD0895" w14:textId="5E1E5F62" w:rsidR="008B6788" w:rsidRPr="00C6135C" w:rsidRDefault="008B6788" w:rsidP="001F407A">
            <w:pPr>
              <w:spacing w:after="0"/>
              <w:rPr>
                <w:shd w:val="clear" w:color="auto" w:fill="auto"/>
              </w:rPr>
            </w:pPr>
            <w:r w:rsidRPr="00C6135C">
              <w:rPr>
                <w:shd w:val="clear" w:color="auto" w:fill="auto"/>
              </w:rPr>
              <w:t>La Parole de Dieu (l'inspiration)</w:t>
            </w:r>
          </w:p>
        </w:tc>
        <w:tc>
          <w:tcPr>
            <w:tcW w:w="5150" w:type="dxa"/>
            <w:shd w:val="clear" w:color="auto" w:fill="FFF2CC"/>
            <w:tcMar>
              <w:top w:w="100" w:type="dxa"/>
              <w:left w:w="100" w:type="dxa"/>
              <w:bottom w:w="100" w:type="dxa"/>
              <w:right w:w="100" w:type="dxa"/>
            </w:tcMar>
          </w:tcPr>
          <w:p w14:paraId="22FF288D" w14:textId="41AEABD6" w:rsidR="008B6788" w:rsidRPr="00C6135C" w:rsidRDefault="008B6788" w:rsidP="001F407A">
            <w:pPr>
              <w:spacing w:after="0"/>
              <w:rPr>
                <w:shd w:val="clear" w:color="auto" w:fill="auto"/>
              </w:rPr>
            </w:pPr>
            <w:r w:rsidRPr="00C6135C">
              <w:rPr>
                <w:shd w:val="clear" w:color="auto" w:fill="auto"/>
              </w:rPr>
              <w:t>La Parole de Dieu (l'inspiration)</w:t>
            </w:r>
          </w:p>
        </w:tc>
      </w:tr>
      <w:tr w:rsidR="004861F3" w:rsidRPr="00C6135C" w14:paraId="3B3CA9AE" w14:textId="77777777" w:rsidTr="0C6A7671">
        <w:tc>
          <w:tcPr>
            <w:tcW w:w="4210" w:type="dxa"/>
            <w:shd w:val="clear" w:color="auto" w:fill="FFF2CC"/>
            <w:tcMar>
              <w:top w:w="100" w:type="dxa"/>
              <w:left w:w="100" w:type="dxa"/>
              <w:bottom w:w="100" w:type="dxa"/>
              <w:right w:w="100" w:type="dxa"/>
            </w:tcMar>
          </w:tcPr>
          <w:p w14:paraId="3393797A" w14:textId="76530E5A" w:rsidR="004861F3" w:rsidRPr="00C6135C" w:rsidRDefault="00692A22" w:rsidP="001F407A">
            <w:pPr>
              <w:spacing w:after="0"/>
              <w:rPr>
                <w:shd w:val="clear" w:color="auto" w:fill="auto"/>
              </w:rPr>
            </w:pPr>
            <w:r w:rsidRPr="00C6135C">
              <w:rPr>
                <w:shd w:val="clear" w:color="auto" w:fill="auto"/>
              </w:rPr>
              <w:t>Le caractère et l'</w:t>
            </w:r>
            <w:proofErr w:type="spellStart"/>
            <w:r w:rsidR="00F24EF2">
              <w:rPr>
                <w:shd w:val="clear" w:color="auto" w:fill="auto"/>
              </w:rPr>
              <w:t>oe</w:t>
            </w:r>
            <w:r w:rsidRPr="00C6135C">
              <w:rPr>
                <w:shd w:val="clear" w:color="auto" w:fill="auto"/>
              </w:rPr>
              <w:t>uvre</w:t>
            </w:r>
            <w:proofErr w:type="spellEnd"/>
            <w:r w:rsidRPr="00C6135C">
              <w:rPr>
                <w:shd w:val="clear" w:color="auto" w:fill="auto"/>
              </w:rPr>
              <w:t xml:space="preserve"> du peuple de Dieu</w:t>
            </w:r>
          </w:p>
        </w:tc>
        <w:tc>
          <w:tcPr>
            <w:tcW w:w="5150" w:type="dxa"/>
            <w:shd w:val="clear" w:color="auto" w:fill="FFF2CC"/>
            <w:tcMar>
              <w:top w:w="100" w:type="dxa"/>
              <w:left w:w="100" w:type="dxa"/>
              <w:bottom w:w="100" w:type="dxa"/>
              <w:right w:w="100" w:type="dxa"/>
            </w:tcMar>
          </w:tcPr>
          <w:p w14:paraId="3BA81BBB" w14:textId="73563F52" w:rsidR="004861F3" w:rsidRPr="00C6135C" w:rsidRDefault="008B6788" w:rsidP="001F407A">
            <w:pPr>
              <w:spacing w:after="0"/>
              <w:rPr>
                <w:shd w:val="clear" w:color="auto" w:fill="auto"/>
              </w:rPr>
            </w:pPr>
            <w:r w:rsidRPr="00C6135C">
              <w:rPr>
                <w:shd w:val="clear" w:color="auto" w:fill="auto"/>
              </w:rPr>
              <w:t>L'Église, les Missions</w:t>
            </w:r>
          </w:p>
        </w:tc>
      </w:tr>
      <w:tr w:rsidR="004861F3" w:rsidRPr="00C6135C" w14:paraId="5BD407AE" w14:textId="77777777" w:rsidTr="0C6A7671">
        <w:tc>
          <w:tcPr>
            <w:tcW w:w="4210" w:type="dxa"/>
            <w:shd w:val="clear" w:color="auto" w:fill="FFF2CC"/>
            <w:tcMar>
              <w:top w:w="100" w:type="dxa"/>
              <w:left w:w="100" w:type="dxa"/>
              <w:bottom w:w="100" w:type="dxa"/>
              <w:right w:w="100" w:type="dxa"/>
            </w:tcMar>
          </w:tcPr>
          <w:p w14:paraId="21463C66" w14:textId="5C5956E2" w:rsidR="004861F3" w:rsidRPr="00C6135C" w:rsidRDefault="00692A22" w:rsidP="001F407A">
            <w:pPr>
              <w:spacing w:after="0"/>
              <w:rPr>
                <w:shd w:val="clear" w:color="auto" w:fill="auto"/>
              </w:rPr>
            </w:pPr>
            <w:r w:rsidRPr="00C6135C">
              <w:rPr>
                <w:shd w:val="clear" w:color="auto" w:fill="auto"/>
              </w:rPr>
              <w:t>Le foyer chrétien et des relations</w:t>
            </w:r>
          </w:p>
        </w:tc>
        <w:tc>
          <w:tcPr>
            <w:tcW w:w="5150" w:type="dxa"/>
            <w:shd w:val="clear" w:color="auto" w:fill="FFF2CC"/>
            <w:tcMar>
              <w:top w:w="100" w:type="dxa"/>
              <w:left w:w="100" w:type="dxa"/>
              <w:bottom w:w="100" w:type="dxa"/>
              <w:right w:w="100" w:type="dxa"/>
            </w:tcMar>
          </w:tcPr>
          <w:p w14:paraId="1E87D3C6" w14:textId="528174CE" w:rsidR="004861F3" w:rsidRPr="00C6135C" w:rsidRDefault="007B51FD" w:rsidP="001F407A">
            <w:pPr>
              <w:spacing w:after="0"/>
              <w:rPr>
                <w:shd w:val="clear" w:color="auto" w:fill="auto"/>
              </w:rPr>
            </w:pPr>
            <w:r w:rsidRPr="00C6135C">
              <w:rPr>
                <w:shd w:val="clear" w:color="auto" w:fill="auto"/>
              </w:rPr>
              <w:t>La famille</w:t>
            </w:r>
          </w:p>
        </w:tc>
      </w:tr>
      <w:tr w:rsidR="004861F3" w:rsidRPr="00C6135C" w14:paraId="261BEF3B" w14:textId="77777777" w:rsidTr="0C6A7671">
        <w:tc>
          <w:tcPr>
            <w:tcW w:w="4210" w:type="dxa"/>
            <w:shd w:val="clear" w:color="auto" w:fill="FFF2CC"/>
            <w:tcMar>
              <w:top w:w="100" w:type="dxa"/>
              <w:left w:w="100" w:type="dxa"/>
              <w:bottom w:w="100" w:type="dxa"/>
              <w:right w:w="100" w:type="dxa"/>
            </w:tcMar>
          </w:tcPr>
          <w:p w14:paraId="70377340" w14:textId="0F170DC6" w:rsidR="004861F3" w:rsidRPr="00C6135C" w:rsidRDefault="005E322D" w:rsidP="001F407A">
            <w:pPr>
              <w:spacing w:after="0"/>
              <w:rPr>
                <w:shd w:val="clear" w:color="auto" w:fill="auto"/>
              </w:rPr>
            </w:pPr>
            <w:r w:rsidRPr="00C6135C">
              <w:rPr>
                <w:shd w:val="clear" w:color="auto" w:fill="auto"/>
              </w:rPr>
              <w:t>Les histoires sur Jésus</w:t>
            </w:r>
          </w:p>
        </w:tc>
        <w:tc>
          <w:tcPr>
            <w:tcW w:w="5150" w:type="dxa"/>
            <w:shd w:val="clear" w:color="auto" w:fill="FFF2CC"/>
            <w:tcMar>
              <w:top w:w="100" w:type="dxa"/>
              <w:left w:w="100" w:type="dxa"/>
              <w:bottom w:w="100" w:type="dxa"/>
              <w:right w:w="100" w:type="dxa"/>
            </w:tcMar>
          </w:tcPr>
          <w:p w14:paraId="1A4D64AD" w14:textId="106D1B50" w:rsidR="004861F3" w:rsidRPr="00C6135C" w:rsidRDefault="072AF73B" w:rsidP="001F407A">
            <w:pPr>
              <w:spacing w:after="0"/>
              <w:rPr>
                <w:shd w:val="clear" w:color="auto" w:fill="auto"/>
              </w:rPr>
            </w:pPr>
            <w:r w:rsidRPr="00C6135C">
              <w:rPr>
                <w:shd w:val="clear" w:color="auto" w:fill="auto"/>
              </w:rPr>
              <w:t xml:space="preserve">Textes narratifs sur la naissance de Jésus, les textes narratifs sur les miracles de Jésus, les textes narratifs sur </w:t>
            </w:r>
            <w:proofErr w:type="spellStart"/>
            <w:r w:rsidRPr="00C6135C">
              <w:rPr>
                <w:shd w:val="clear" w:color="auto" w:fill="auto"/>
              </w:rPr>
              <w:t>lese</w:t>
            </w:r>
            <w:proofErr w:type="spellEnd"/>
            <w:r w:rsidRPr="00C6135C">
              <w:rPr>
                <w:shd w:val="clear" w:color="auto" w:fill="auto"/>
              </w:rPr>
              <w:t xml:space="preserve"> paraboles de Jésus</w:t>
            </w:r>
          </w:p>
        </w:tc>
      </w:tr>
      <w:tr w:rsidR="004861F3" w:rsidRPr="00C6135C" w14:paraId="4FBD8B6F" w14:textId="77777777" w:rsidTr="0C6A7671">
        <w:tc>
          <w:tcPr>
            <w:tcW w:w="4210" w:type="dxa"/>
            <w:shd w:val="clear" w:color="auto" w:fill="FFF2CC"/>
            <w:tcMar>
              <w:top w:w="100" w:type="dxa"/>
              <w:left w:w="100" w:type="dxa"/>
              <w:bottom w:w="100" w:type="dxa"/>
              <w:right w:w="100" w:type="dxa"/>
            </w:tcMar>
          </w:tcPr>
          <w:p w14:paraId="18B56E9F" w14:textId="6484F59B" w:rsidR="004861F3" w:rsidRPr="00C6135C" w:rsidRDefault="000F1CB6" w:rsidP="001F407A">
            <w:pPr>
              <w:spacing w:after="0"/>
              <w:rPr>
                <w:shd w:val="clear" w:color="auto" w:fill="auto"/>
              </w:rPr>
            </w:pPr>
            <w:r w:rsidRPr="00C6135C">
              <w:rPr>
                <w:shd w:val="clear" w:color="auto" w:fill="auto"/>
              </w:rPr>
              <w:t>Histoires sur l'église à ses débuts</w:t>
            </w:r>
          </w:p>
        </w:tc>
        <w:tc>
          <w:tcPr>
            <w:tcW w:w="5150" w:type="dxa"/>
            <w:shd w:val="clear" w:color="auto" w:fill="FFF2CC"/>
            <w:tcMar>
              <w:top w:w="100" w:type="dxa"/>
              <w:left w:w="100" w:type="dxa"/>
              <w:bottom w:w="100" w:type="dxa"/>
              <w:right w:w="100" w:type="dxa"/>
            </w:tcMar>
          </w:tcPr>
          <w:p w14:paraId="0361887B" w14:textId="3CD67DAD" w:rsidR="004861F3" w:rsidRPr="00C6135C" w:rsidRDefault="000648EF" w:rsidP="001F407A">
            <w:pPr>
              <w:spacing w:after="0"/>
              <w:rPr>
                <w:shd w:val="clear" w:color="auto" w:fill="auto"/>
              </w:rPr>
            </w:pPr>
            <w:r w:rsidRPr="00C6135C">
              <w:rPr>
                <w:shd w:val="clear" w:color="auto" w:fill="auto"/>
              </w:rPr>
              <w:t>Textes narratifs sur l'église à ses débuts</w:t>
            </w:r>
          </w:p>
        </w:tc>
      </w:tr>
      <w:tr w:rsidR="004861F3" w:rsidRPr="00C6135C" w14:paraId="7CAD49D8" w14:textId="77777777" w:rsidTr="0C6A7671">
        <w:tc>
          <w:tcPr>
            <w:tcW w:w="4210" w:type="dxa"/>
            <w:shd w:val="clear" w:color="auto" w:fill="FFF2CC"/>
            <w:tcMar>
              <w:top w:w="100" w:type="dxa"/>
              <w:left w:w="100" w:type="dxa"/>
              <w:bottom w:w="100" w:type="dxa"/>
              <w:right w:w="100" w:type="dxa"/>
            </w:tcMar>
          </w:tcPr>
          <w:p w14:paraId="359AF65E" w14:textId="238A342B" w:rsidR="004861F3" w:rsidRPr="00C6135C" w:rsidRDefault="000F1CB6" w:rsidP="001F407A">
            <w:pPr>
              <w:spacing w:after="0"/>
              <w:rPr>
                <w:shd w:val="clear" w:color="auto" w:fill="auto"/>
              </w:rPr>
            </w:pPr>
            <w:r w:rsidRPr="00C6135C">
              <w:rPr>
                <w:shd w:val="clear" w:color="auto" w:fill="auto"/>
              </w:rPr>
              <w:t>La fin des temps</w:t>
            </w:r>
          </w:p>
        </w:tc>
        <w:tc>
          <w:tcPr>
            <w:tcW w:w="5150" w:type="dxa"/>
            <w:shd w:val="clear" w:color="auto" w:fill="FFF2CC"/>
            <w:tcMar>
              <w:top w:w="100" w:type="dxa"/>
              <w:left w:w="100" w:type="dxa"/>
              <w:bottom w:w="100" w:type="dxa"/>
              <w:right w:w="100" w:type="dxa"/>
            </w:tcMar>
          </w:tcPr>
          <w:p w14:paraId="14EA5436" w14:textId="1D1E7DC5" w:rsidR="004861F3" w:rsidRPr="00C6135C" w:rsidRDefault="00D215FD" w:rsidP="001F407A">
            <w:pPr>
              <w:spacing w:after="0"/>
              <w:rPr>
                <w:shd w:val="clear" w:color="auto" w:fill="auto"/>
              </w:rPr>
            </w:pPr>
            <w:r w:rsidRPr="00C6135C">
              <w:rPr>
                <w:shd w:val="clear" w:color="auto" w:fill="auto"/>
              </w:rPr>
              <w:t>Textes narratifs apocalyptiques/prophétiques</w:t>
            </w:r>
          </w:p>
        </w:tc>
      </w:tr>
      <w:tr w:rsidR="004861F3" w:rsidRPr="00C6135C" w14:paraId="154498E1" w14:textId="77777777" w:rsidTr="0C6A7671">
        <w:tc>
          <w:tcPr>
            <w:tcW w:w="4210" w:type="dxa"/>
            <w:shd w:val="clear" w:color="auto" w:fill="FFF2CC"/>
            <w:tcMar>
              <w:top w:w="100" w:type="dxa"/>
              <w:left w:w="100" w:type="dxa"/>
              <w:bottom w:w="100" w:type="dxa"/>
              <w:right w:w="100" w:type="dxa"/>
            </w:tcMar>
          </w:tcPr>
          <w:p w14:paraId="1EF6E672" w14:textId="548DB620" w:rsidR="004861F3" w:rsidRPr="00C6135C" w:rsidRDefault="0039457D" w:rsidP="001F407A">
            <w:pPr>
              <w:spacing w:after="0"/>
              <w:rPr>
                <w:shd w:val="clear" w:color="auto" w:fill="auto"/>
              </w:rPr>
            </w:pPr>
            <w:r w:rsidRPr="00C6135C">
              <w:rPr>
                <w:shd w:val="clear" w:color="auto" w:fill="auto"/>
              </w:rPr>
              <w:t>Critique de livre</w:t>
            </w:r>
          </w:p>
        </w:tc>
        <w:tc>
          <w:tcPr>
            <w:tcW w:w="5150" w:type="dxa"/>
            <w:shd w:val="clear" w:color="auto" w:fill="FFF2CC"/>
            <w:tcMar>
              <w:top w:w="100" w:type="dxa"/>
              <w:left w:w="100" w:type="dxa"/>
              <w:bottom w:w="100" w:type="dxa"/>
              <w:right w:w="100" w:type="dxa"/>
            </w:tcMar>
          </w:tcPr>
          <w:p w14:paraId="00F36A60" w14:textId="34197919" w:rsidR="004861F3" w:rsidRPr="00C6135C" w:rsidRDefault="0039457D" w:rsidP="001F407A">
            <w:pPr>
              <w:spacing w:after="0"/>
              <w:rPr>
                <w:shd w:val="clear" w:color="auto" w:fill="auto"/>
              </w:rPr>
            </w:pPr>
            <w:r w:rsidRPr="00C6135C">
              <w:rPr>
                <w:shd w:val="clear" w:color="auto" w:fill="auto"/>
              </w:rPr>
              <w:t>Philippiens</w:t>
            </w:r>
          </w:p>
        </w:tc>
      </w:tr>
    </w:tbl>
    <w:p w14:paraId="42F97F80" w14:textId="297CAC19" w:rsidR="00C6135C" w:rsidRPr="00C6135C" w:rsidRDefault="1C18C8B4" w:rsidP="00C6135C">
      <w:pPr>
        <w:pStyle w:val="Heading2"/>
        <w:rPr>
          <w:rFonts w:ascii="Calibri" w:eastAsia="Calibri" w:hAnsi="Calibri" w:cs="Calibri"/>
        </w:rPr>
      </w:pPr>
      <w:bookmarkStart w:id="26" w:name="_Toc39628870"/>
      <w:r>
        <w:lastRenderedPageBreak/>
        <w:t>Exemple d'un tableau complété</w:t>
      </w:r>
      <w:r w:rsidRPr="1C18C8B4">
        <w:rPr>
          <w:rFonts w:ascii="Calibri" w:eastAsia="Calibri" w:hAnsi="Calibri" w:cs="Calibri"/>
        </w:rPr>
        <w:t xml:space="preserve"> </w:t>
      </w:r>
      <w:bookmarkEnd w:id="26"/>
    </w:p>
    <w:p w14:paraId="3A87F2ED" w14:textId="420A2977" w:rsidR="004861F3" w:rsidRDefault="1C18C8B4" w:rsidP="001F407A">
      <w:pPr>
        <w:pStyle w:val="Heading3"/>
      </w:pPr>
      <w:bookmarkStart w:id="27" w:name="_Toc39628871"/>
      <w:r>
        <w:t xml:space="preserve">Matthieu </w:t>
      </w:r>
      <w:proofErr w:type="gramStart"/>
      <w:r>
        <w:t>11:</w:t>
      </w:r>
      <w:proofErr w:type="gramEnd"/>
      <w:r>
        <w:t>28-30</w:t>
      </w:r>
      <w:bookmarkEnd w:id="27"/>
    </w:p>
    <w:p w14:paraId="0C7F47FA" w14:textId="50562C95" w:rsidR="004861F3" w:rsidRPr="00E6042D" w:rsidRDefault="00C07238" w:rsidP="00CD1837">
      <w:pPr>
        <w:pStyle w:val="ListParagraph"/>
        <w:spacing w:after="120"/>
        <w:ind w:hanging="720"/>
        <w:contextualSpacing w:val="0"/>
        <w:rPr>
          <w:color w:val="AC402A"/>
        </w:rPr>
      </w:pPr>
      <w:r w:rsidRPr="00E6042D">
        <w:rPr>
          <w:b/>
          <w:bCs/>
        </w:rPr>
        <w:t xml:space="preserve">Contexte : </w:t>
      </w:r>
      <w:r w:rsidRPr="00E6042D">
        <w:t>Jésus s'est adressé à un groupe qui l'avait suivi et qui avait écouté son enseignement. Ici, il a parlé à la foule alors qu'il finissait son sermon.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42970" w:rsidRPr="00242970" w14:paraId="41D9DD38" w14:textId="77777777" w:rsidTr="0C6A7671">
        <w:tc>
          <w:tcPr>
            <w:tcW w:w="2160" w:type="dxa"/>
          </w:tcPr>
          <w:p w14:paraId="09F903C3" w14:textId="77777777" w:rsidR="004861F3" w:rsidRPr="00242970" w:rsidRDefault="00830C46" w:rsidP="00647971">
            <w:pPr>
              <w:pStyle w:val="Heading4"/>
              <w:outlineLvl w:val="3"/>
            </w:pPr>
            <w:r w:rsidRPr="00242970">
              <w:t>Question</w:t>
            </w:r>
          </w:p>
        </w:tc>
        <w:tc>
          <w:tcPr>
            <w:tcW w:w="3600" w:type="dxa"/>
          </w:tcPr>
          <w:p w14:paraId="3111FD53" w14:textId="1D7A07A2" w:rsidR="004861F3" w:rsidRPr="00242970" w:rsidRDefault="00046DE5" w:rsidP="00647971">
            <w:pPr>
              <w:pStyle w:val="Heading4"/>
              <w:outlineLvl w:val="3"/>
            </w:pPr>
            <w:r w:rsidRPr="00242970">
              <w:t>Bonne réponse</w:t>
            </w:r>
          </w:p>
        </w:tc>
        <w:tc>
          <w:tcPr>
            <w:tcW w:w="3600" w:type="dxa"/>
          </w:tcPr>
          <w:p w14:paraId="1A301672" w14:textId="12884342" w:rsidR="004861F3" w:rsidRPr="00242970" w:rsidRDefault="00046DE5" w:rsidP="00647971">
            <w:pPr>
              <w:pStyle w:val="Heading4"/>
              <w:outlineLvl w:val="3"/>
            </w:pPr>
            <w:r w:rsidRPr="00242970">
              <w:t>Commentaires</w:t>
            </w:r>
          </w:p>
        </w:tc>
      </w:tr>
      <w:tr w:rsidR="004861F3" w:rsidRPr="00C6135C" w14:paraId="07BB4D50" w14:textId="77777777" w:rsidTr="0C6A7671">
        <w:tc>
          <w:tcPr>
            <w:tcW w:w="9360" w:type="dxa"/>
            <w:gridSpan w:val="3"/>
            <w:shd w:val="clear" w:color="auto" w:fill="F3D5CF"/>
          </w:tcPr>
          <w:p w14:paraId="5E0883F6" w14:textId="383447DB" w:rsidR="004861F3" w:rsidRPr="00C6135C" w:rsidRDefault="001B22FA" w:rsidP="00647971">
            <w:pPr>
              <w:pStyle w:val="Heading4"/>
              <w:outlineLvl w:val="3"/>
            </w:pPr>
            <w:r w:rsidRPr="00C6135C">
              <w:t>Section Résumé</w:t>
            </w:r>
          </w:p>
        </w:tc>
      </w:tr>
      <w:tr w:rsidR="004861F3" w:rsidRPr="00C6135C" w14:paraId="4FC28180" w14:textId="77777777" w:rsidTr="0C6A7671">
        <w:trPr>
          <w:trHeight w:val="1200"/>
        </w:trPr>
        <w:tc>
          <w:tcPr>
            <w:tcW w:w="2160" w:type="dxa"/>
            <w:shd w:val="clear" w:color="auto" w:fill="FFF0C2"/>
          </w:tcPr>
          <w:p w14:paraId="37919A7A" w14:textId="761A3E83" w:rsidR="004861F3" w:rsidRPr="00C6135C" w:rsidRDefault="006F5ED8" w:rsidP="00E67FC8">
            <w:pPr>
              <w:rPr>
                <w:shd w:val="clear" w:color="auto" w:fill="auto"/>
              </w:rPr>
            </w:pPr>
            <w:r w:rsidRPr="00C6135C">
              <w:rPr>
                <w:shd w:val="clear" w:color="auto" w:fill="auto"/>
              </w:rPr>
              <w:t>Récapitulez ce que Jésus a dit.</w:t>
            </w:r>
          </w:p>
        </w:tc>
        <w:tc>
          <w:tcPr>
            <w:tcW w:w="3600" w:type="dxa"/>
            <w:shd w:val="clear" w:color="auto" w:fill="FFF0C2"/>
          </w:tcPr>
          <w:p w14:paraId="77E13482" w14:textId="32BFE1FE" w:rsidR="006F5ED8" w:rsidRPr="00C6135C" w:rsidRDefault="70375C30" w:rsidP="00E67FC8">
            <w:pPr>
              <w:pStyle w:val="ListParagraph"/>
              <w:numPr>
                <w:ilvl w:val="0"/>
                <w:numId w:val="9"/>
              </w:numPr>
              <w:rPr>
                <w:shd w:val="clear" w:color="auto" w:fill="auto"/>
              </w:rPr>
            </w:pPr>
            <w:r w:rsidRPr="00C6135C">
              <w:rPr>
                <w:shd w:val="clear" w:color="auto" w:fill="auto"/>
              </w:rPr>
              <w:t>Christ a invité ceux</w:t>
            </w:r>
            <w:r w:rsidR="5CE838E6" w:rsidRPr="00C6135C">
              <w:rPr>
                <w:shd w:val="clear" w:color="auto" w:fill="auto"/>
              </w:rPr>
              <w:t xml:space="preserve"> qui sont </w:t>
            </w:r>
            <w:r w:rsidRPr="00C6135C">
              <w:rPr>
                <w:shd w:val="clear" w:color="auto" w:fill="auto"/>
              </w:rPr>
              <w:t xml:space="preserve">fatigués et accablés à venir à lui pour se reposer </w:t>
            </w:r>
          </w:p>
          <w:p w14:paraId="6CF4CF93" w14:textId="4A824B08" w:rsidR="005C3B9D" w:rsidRPr="00C6135C" w:rsidRDefault="7F082703" w:rsidP="00E67FC8">
            <w:pPr>
              <w:pStyle w:val="ListParagraph"/>
              <w:numPr>
                <w:ilvl w:val="0"/>
                <w:numId w:val="9"/>
              </w:numPr>
              <w:rPr>
                <w:shd w:val="clear" w:color="auto" w:fill="auto"/>
              </w:rPr>
            </w:pPr>
            <w:r w:rsidRPr="00C6135C">
              <w:rPr>
                <w:shd w:val="clear" w:color="auto" w:fill="auto"/>
              </w:rPr>
              <w:t xml:space="preserve">Les gens devraient prendre le joug de Jésus sur eux et apprendre de lui parce qu'il est doux et humble. </w:t>
            </w:r>
          </w:p>
          <w:p w14:paraId="62E540AB" w14:textId="77777777" w:rsidR="00370DB9" w:rsidRPr="00C6135C" w:rsidRDefault="00370DB9" w:rsidP="00E67FC8">
            <w:pPr>
              <w:pStyle w:val="ListParagraph"/>
              <w:numPr>
                <w:ilvl w:val="0"/>
                <w:numId w:val="9"/>
              </w:numPr>
              <w:rPr>
                <w:shd w:val="clear" w:color="auto" w:fill="auto"/>
              </w:rPr>
            </w:pPr>
            <w:r w:rsidRPr="00C6135C">
              <w:rPr>
                <w:shd w:val="clear" w:color="auto" w:fill="auto"/>
              </w:rPr>
              <w:t xml:space="preserve">Christ a dit que son chemin est facile et que son fardeau est léger. </w:t>
            </w:r>
          </w:p>
          <w:p w14:paraId="4B6D2532" w14:textId="1AE594F9" w:rsidR="004861F3" w:rsidRPr="00C6135C" w:rsidRDefault="00C6135C" w:rsidP="00E67FC8">
            <w:pPr>
              <w:pStyle w:val="ListParagraph"/>
              <w:numPr>
                <w:ilvl w:val="0"/>
                <w:numId w:val="9"/>
              </w:numPr>
              <w:rPr>
                <w:shd w:val="clear" w:color="auto" w:fill="auto"/>
              </w:rPr>
            </w:pPr>
            <w:r>
              <w:rPr>
                <w:shd w:val="clear" w:color="auto" w:fill="auto"/>
              </w:rPr>
              <w:t>C</w:t>
            </w:r>
            <w:r w:rsidR="00370DB9" w:rsidRPr="00C6135C">
              <w:rPr>
                <w:shd w:val="clear" w:color="auto" w:fill="auto"/>
              </w:rPr>
              <w:t>hrist a dit qu'il donne du repos à l'âme.</w:t>
            </w:r>
          </w:p>
        </w:tc>
        <w:tc>
          <w:tcPr>
            <w:tcW w:w="3600" w:type="dxa"/>
            <w:shd w:val="clear" w:color="auto" w:fill="FFF0C2"/>
          </w:tcPr>
          <w:p w14:paraId="3538B992" w14:textId="77777777" w:rsidR="004861F3" w:rsidRPr="00C6135C" w:rsidRDefault="004861F3" w:rsidP="00E67FC8">
            <w:pPr>
              <w:rPr>
                <w:shd w:val="clear" w:color="auto" w:fill="auto"/>
              </w:rPr>
            </w:pPr>
          </w:p>
          <w:p w14:paraId="4BE5E62F" w14:textId="01FF852B" w:rsidR="004861F3" w:rsidRPr="00261378" w:rsidRDefault="00CD2E1B" w:rsidP="00E67FC8">
            <w:pPr>
              <w:rPr>
                <w:i/>
                <w:iCs/>
                <w:color w:val="0000FF"/>
                <w:shd w:val="clear" w:color="auto" w:fill="auto"/>
              </w:rPr>
            </w:pPr>
            <w:r w:rsidRPr="00261378">
              <w:rPr>
                <w:i/>
                <w:iCs/>
                <w:color w:val="0000FF"/>
                <w:shd w:val="clear" w:color="auto" w:fill="auto"/>
              </w:rPr>
              <w:t xml:space="preserve">La réponse comprenait les quatre points, mais ils ne connaissaient pas le mot utilisé pour « joug ». </w:t>
            </w:r>
          </w:p>
          <w:p w14:paraId="42A47905" w14:textId="77777777" w:rsidR="00CD2E1B" w:rsidRPr="00261378" w:rsidRDefault="00CD2E1B" w:rsidP="00E67FC8">
            <w:pPr>
              <w:rPr>
                <w:i/>
                <w:iCs/>
                <w:color w:val="0000FF"/>
                <w:shd w:val="clear" w:color="auto" w:fill="auto"/>
              </w:rPr>
            </w:pPr>
          </w:p>
          <w:p w14:paraId="4DBC66D9" w14:textId="036E3CBD" w:rsidR="004861F3" w:rsidRPr="00C6135C" w:rsidRDefault="006073FC" w:rsidP="00E67FC8">
            <w:pPr>
              <w:rPr>
                <w:color w:val="0000FF"/>
                <w:shd w:val="clear" w:color="auto" w:fill="auto"/>
              </w:rPr>
            </w:pPr>
            <w:r w:rsidRPr="00261378">
              <w:rPr>
                <w:i/>
                <w:iCs/>
                <w:color w:val="0000FF"/>
                <w:shd w:val="clear" w:color="auto" w:fill="auto"/>
              </w:rPr>
              <w:t>Il semblait évident que la métaphore suggérait de transporter quelque chose de lourd et que Jésus offrait plutôt un fardeau plus léger.</w:t>
            </w:r>
          </w:p>
        </w:tc>
      </w:tr>
      <w:tr w:rsidR="004861F3" w:rsidRPr="00C6135C" w14:paraId="3081D987" w14:textId="77777777" w:rsidTr="0C6A7671">
        <w:tc>
          <w:tcPr>
            <w:tcW w:w="9360" w:type="dxa"/>
            <w:gridSpan w:val="3"/>
            <w:shd w:val="clear" w:color="auto" w:fill="F3D5CF"/>
          </w:tcPr>
          <w:p w14:paraId="73EEF033" w14:textId="0A6E3DCE" w:rsidR="004861F3" w:rsidRPr="00C6135C" w:rsidRDefault="006073FC" w:rsidP="00647971">
            <w:pPr>
              <w:pStyle w:val="Heading4"/>
              <w:outlineLvl w:val="3"/>
            </w:pPr>
            <w:r w:rsidRPr="00C6135C">
              <w:t>Questions Spécifiques</w:t>
            </w:r>
          </w:p>
        </w:tc>
      </w:tr>
      <w:tr w:rsidR="004861F3" w:rsidRPr="00C6135C" w14:paraId="51CA97B8" w14:textId="77777777" w:rsidTr="0C6A7671">
        <w:tc>
          <w:tcPr>
            <w:tcW w:w="2160" w:type="dxa"/>
            <w:shd w:val="clear" w:color="auto" w:fill="FFF0C2"/>
          </w:tcPr>
          <w:p w14:paraId="0082D368" w14:textId="32BA3FAF" w:rsidR="004861F3" w:rsidRPr="00C6135C" w:rsidRDefault="009E6C0E" w:rsidP="00E67FC8">
            <w:pPr>
              <w:rPr>
                <w:shd w:val="clear" w:color="auto" w:fill="auto"/>
              </w:rPr>
            </w:pPr>
            <w:r w:rsidRPr="00C6135C">
              <w:rPr>
                <w:shd w:val="clear" w:color="auto" w:fill="auto"/>
              </w:rPr>
              <w:t xml:space="preserve">Qu'est-ce que Jésus a dit à ses auditeurs de faire ? </w:t>
            </w:r>
            <w:r w:rsidR="00830C46" w:rsidRPr="00C6135C">
              <w:rPr>
                <w:shd w:val="clear" w:color="auto" w:fill="auto"/>
              </w:rPr>
              <w:t>[</w:t>
            </w:r>
            <w:proofErr w:type="gramStart"/>
            <w:r w:rsidR="00830C46" w:rsidRPr="00C6135C">
              <w:rPr>
                <w:shd w:val="clear" w:color="auto" w:fill="auto"/>
              </w:rPr>
              <w:t>11:</w:t>
            </w:r>
            <w:proofErr w:type="gramEnd"/>
            <w:r w:rsidR="00830C46" w:rsidRPr="00C6135C">
              <w:rPr>
                <w:shd w:val="clear" w:color="auto" w:fill="auto"/>
              </w:rPr>
              <w:t xml:space="preserve">28] </w:t>
            </w:r>
          </w:p>
          <w:p w14:paraId="35F4FB92" w14:textId="77777777" w:rsidR="004861F3" w:rsidRPr="00C6135C" w:rsidRDefault="004861F3" w:rsidP="00E67FC8">
            <w:pPr>
              <w:rPr>
                <w:shd w:val="clear" w:color="auto" w:fill="auto"/>
              </w:rPr>
            </w:pPr>
          </w:p>
        </w:tc>
        <w:tc>
          <w:tcPr>
            <w:tcW w:w="3600" w:type="dxa"/>
            <w:shd w:val="clear" w:color="auto" w:fill="FFF0C2"/>
          </w:tcPr>
          <w:p w14:paraId="1263F220" w14:textId="50E4F8C3" w:rsidR="004861F3" w:rsidRPr="00C6135C" w:rsidRDefault="006C5EB2" w:rsidP="00E67FC8">
            <w:pPr>
              <w:rPr>
                <w:shd w:val="clear" w:color="auto" w:fill="auto"/>
              </w:rPr>
            </w:pPr>
            <w:r w:rsidRPr="00C6135C">
              <w:rPr>
                <w:shd w:val="clear" w:color="auto" w:fill="auto"/>
              </w:rPr>
              <w:t>Il leur a dit de venir à lui et d'apprendre de lui. (Il a dit aussi de porter son joug.)</w:t>
            </w:r>
          </w:p>
        </w:tc>
        <w:tc>
          <w:tcPr>
            <w:tcW w:w="3600" w:type="dxa"/>
            <w:shd w:val="clear" w:color="auto" w:fill="FFF0C2"/>
          </w:tcPr>
          <w:p w14:paraId="27397245" w14:textId="77777777" w:rsidR="00261378" w:rsidRDefault="00261378" w:rsidP="00E67FC8">
            <w:pPr>
              <w:rPr>
                <w:i/>
                <w:iCs/>
                <w:color w:val="0000FF"/>
                <w:shd w:val="clear" w:color="auto" w:fill="auto"/>
              </w:rPr>
            </w:pPr>
          </w:p>
          <w:p w14:paraId="1F4C6BA7" w14:textId="1BCBEF49" w:rsidR="004861F3" w:rsidRPr="00261378" w:rsidRDefault="663A62C8" w:rsidP="1C18C8B4">
            <w:pPr>
              <w:rPr>
                <w:i/>
                <w:iCs/>
                <w:color w:val="0000FF"/>
                <w:shd w:val="clear" w:color="auto" w:fill="auto"/>
              </w:rPr>
            </w:pPr>
            <w:r w:rsidRPr="1C18C8B4">
              <w:rPr>
                <w:i/>
                <w:iCs/>
                <w:color w:val="0000FF"/>
                <w:shd w:val="clear" w:color="auto" w:fill="auto"/>
              </w:rPr>
              <w:t xml:space="preserve">La réponse a été juste « venez à lui » ; elle n'a pas mentionné « apprenez de lui » au début. </w:t>
            </w:r>
            <w:proofErr w:type="gramStart"/>
            <w:r w:rsidRPr="1C18C8B4">
              <w:rPr>
                <w:i/>
                <w:iCs/>
                <w:color w:val="0000FF"/>
                <w:shd w:val="clear" w:color="auto" w:fill="auto"/>
              </w:rPr>
              <w:t>Lorsqu'on  leur</w:t>
            </w:r>
            <w:proofErr w:type="gramEnd"/>
            <w:r w:rsidR="7153D40B" w:rsidRPr="1C18C8B4">
              <w:rPr>
                <w:i/>
                <w:iCs/>
                <w:color w:val="0000FF"/>
                <w:shd w:val="clear" w:color="auto" w:fill="auto"/>
              </w:rPr>
              <w:t xml:space="preserve"> a</w:t>
            </w:r>
            <w:r w:rsidRPr="1C18C8B4">
              <w:rPr>
                <w:i/>
                <w:iCs/>
                <w:color w:val="0000FF"/>
                <w:shd w:val="clear" w:color="auto" w:fill="auto"/>
              </w:rPr>
              <w:t xml:space="preserve"> demandé : autre chose ? Après cela, la réponse a été « écoutez ses enseignements ».</w:t>
            </w:r>
          </w:p>
        </w:tc>
      </w:tr>
      <w:tr w:rsidR="004861F3" w:rsidRPr="00C6135C" w14:paraId="1B893CF9" w14:textId="77777777" w:rsidTr="0C6A7671">
        <w:tc>
          <w:tcPr>
            <w:tcW w:w="2160" w:type="dxa"/>
            <w:shd w:val="clear" w:color="auto" w:fill="FFF0C2"/>
          </w:tcPr>
          <w:p w14:paraId="642B5492" w14:textId="5B62FF9D" w:rsidR="004861F3" w:rsidRPr="00C6135C" w:rsidRDefault="00293637" w:rsidP="00E67FC8">
            <w:pPr>
              <w:rPr>
                <w:shd w:val="clear" w:color="auto" w:fill="auto"/>
              </w:rPr>
            </w:pPr>
            <w:r w:rsidRPr="00C6135C">
              <w:rPr>
                <w:shd w:val="clear" w:color="auto" w:fill="auto"/>
              </w:rPr>
              <w:t xml:space="preserve">Qu'est-ce que Jésus a offert de donner à quiconque vient à lui ? </w:t>
            </w:r>
            <w:r w:rsidR="00830C46" w:rsidRPr="00C6135C">
              <w:rPr>
                <w:shd w:val="clear" w:color="auto" w:fill="auto"/>
              </w:rPr>
              <w:t>[</w:t>
            </w:r>
            <w:proofErr w:type="gramStart"/>
            <w:r w:rsidR="00830C46" w:rsidRPr="00C6135C">
              <w:rPr>
                <w:shd w:val="clear" w:color="auto" w:fill="auto"/>
              </w:rPr>
              <w:t>11:</w:t>
            </w:r>
            <w:proofErr w:type="gramEnd"/>
            <w:r w:rsidR="00830C46" w:rsidRPr="00C6135C">
              <w:rPr>
                <w:shd w:val="clear" w:color="auto" w:fill="auto"/>
              </w:rPr>
              <w:t xml:space="preserve">28] </w:t>
            </w:r>
          </w:p>
        </w:tc>
        <w:tc>
          <w:tcPr>
            <w:tcW w:w="3600" w:type="dxa"/>
            <w:shd w:val="clear" w:color="auto" w:fill="FFF0C2"/>
          </w:tcPr>
          <w:p w14:paraId="6D584000" w14:textId="45C0B6DB" w:rsidR="004861F3" w:rsidRPr="00C6135C" w:rsidRDefault="00293637" w:rsidP="00E67FC8">
            <w:pPr>
              <w:rPr>
                <w:shd w:val="clear" w:color="auto" w:fill="auto"/>
              </w:rPr>
            </w:pPr>
            <w:r w:rsidRPr="00C6135C">
              <w:rPr>
                <w:shd w:val="clear" w:color="auto" w:fill="auto"/>
              </w:rPr>
              <w:t>Il a offert de leur donner du repos.</w:t>
            </w:r>
          </w:p>
        </w:tc>
        <w:tc>
          <w:tcPr>
            <w:tcW w:w="3600" w:type="dxa"/>
            <w:shd w:val="clear" w:color="auto" w:fill="FFF0C2"/>
          </w:tcPr>
          <w:p w14:paraId="06A5120E" w14:textId="77777777" w:rsidR="00261378" w:rsidRDefault="00261378" w:rsidP="00E67FC8">
            <w:pPr>
              <w:rPr>
                <w:i/>
                <w:iCs/>
                <w:color w:val="0000FF"/>
                <w:shd w:val="clear" w:color="auto" w:fill="auto"/>
              </w:rPr>
            </w:pPr>
          </w:p>
          <w:p w14:paraId="6D9C2D78" w14:textId="14F7EF53" w:rsidR="004861F3" w:rsidRPr="00261378" w:rsidRDefault="00083A2D" w:rsidP="00E67FC8">
            <w:pPr>
              <w:rPr>
                <w:i/>
                <w:iCs/>
                <w:color w:val="0000FF"/>
                <w:shd w:val="clear" w:color="auto" w:fill="auto"/>
              </w:rPr>
            </w:pPr>
            <w:r w:rsidRPr="00261378">
              <w:rPr>
                <w:i/>
                <w:iCs/>
                <w:color w:val="0000FF"/>
                <w:shd w:val="clear" w:color="auto" w:fill="auto"/>
              </w:rPr>
              <w:t>La réponse a été exacte.</w:t>
            </w:r>
          </w:p>
        </w:tc>
      </w:tr>
      <w:tr w:rsidR="004861F3" w:rsidRPr="00C6135C" w14:paraId="4391661B" w14:textId="77777777" w:rsidTr="0C6A7671">
        <w:tc>
          <w:tcPr>
            <w:tcW w:w="2160" w:type="dxa"/>
            <w:shd w:val="clear" w:color="auto" w:fill="FFF0C2"/>
          </w:tcPr>
          <w:p w14:paraId="7AF4D0FA" w14:textId="4B193AFC" w:rsidR="004861F3" w:rsidRPr="00C6135C" w:rsidRDefault="00083A2D" w:rsidP="00E67FC8">
            <w:pPr>
              <w:rPr>
                <w:shd w:val="clear" w:color="auto" w:fill="auto"/>
              </w:rPr>
            </w:pPr>
            <w:r w:rsidRPr="00C6135C">
              <w:rPr>
                <w:shd w:val="clear" w:color="auto" w:fill="auto"/>
              </w:rPr>
              <w:t>Que pensez-vous que Jésus voulait dire quand il a dit qu'il donnerait du repos à ceux qui venaient à lui ?</w:t>
            </w:r>
          </w:p>
        </w:tc>
        <w:tc>
          <w:tcPr>
            <w:tcW w:w="3600" w:type="dxa"/>
            <w:shd w:val="clear" w:color="auto" w:fill="FFF0C2"/>
          </w:tcPr>
          <w:p w14:paraId="1D0213B0" w14:textId="4C1922A5" w:rsidR="004861F3" w:rsidRPr="00C6135C" w:rsidRDefault="02326C0D" w:rsidP="00E67FC8">
            <w:pPr>
              <w:rPr>
                <w:shd w:val="clear" w:color="auto" w:fill="auto"/>
              </w:rPr>
            </w:pPr>
            <w:r w:rsidRPr="00C6135C">
              <w:rPr>
                <w:shd w:val="clear" w:color="auto" w:fill="auto"/>
              </w:rPr>
              <w:t xml:space="preserve">Jésus leur donne un repos spirituel. Cela signifie qu'il leur fait avoir la paix dans leurs corps, leurs pensées et leurs </w:t>
            </w:r>
            <w:r w:rsidR="705D76D9" w:rsidRPr="00C6135C">
              <w:rPr>
                <w:shd w:val="clear" w:color="auto" w:fill="auto"/>
              </w:rPr>
              <w:t>esprits</w:t>
            </w:r>
            <w:r w:rsidRPr="00C6135C">
              <w:rPr>
                <w:shd w:val="clear" w:color="auto" w:fill="auto"/>
              </w:rPr>
              <w:t>.</w:t>
            </w:r>
          </w:p>
        </w:tc>
        <w:tc>
          <w:tcPr>
            <w:tcW w:w="3600" w:type="dxa"/>
            <w:shd w:val="clear" w:color="auto" w:fill="FFF0C2"/>
          </w:tcPr>
          <w:p w14:paraId="7D49D832" w14:textId="77777777" w:rsidR="00261378" w:rsidRDefault="00261378" w:rsidP="00E67FC8">
            <w:pPr>
              <w:rPr>
                <w:i/>
                <w:iCs/>
                <w:color w:val="0000FF"/>
                <w:shd w:val="clear" w:color="auto" w:fill="auto"/>
              </w:rPr>
            </w:pPr>
          </w:p>
          <w:p w14:paraId="73BA0CFE" w14:textId="1E45F80D" w:rsidR="004861F3" w:rsidRPr="00261378" w:rsidRDefault="0004799D" w:rsidP="00E67FC8">
            <w:pPr>
              <w:rPr>
                <w:i/>
                <w:iCs/>
                <w:color w:val="0000FF"/>
                <w:shd w:val="clear" w:color="auto" w:fill="auto"/>
              </w:rPr>
            </w:pPr>
            <w:r w:rsidRPr="00261378">
              <w:rPr>
                <w:i/>
                <w:iCs/>
                <w:color w:val="0000FF"/>
                <w:shd w:val="clear" w:color="auto" w:fill="auto"/>
              </w:rPr>
              <w:t>La réponse a été qu'il s'agissait d'un repos spirituel, car nous comprendrons que nous avons la vie éternelle. Ils ont également mentionné le repos d'un esprit paisible.</w:t>
            </w:r>
          </w:p>
        </w:tc>
      </w:tr>
    </w:tbl>
    <w:p w14:paraId="7DBCB2A8" w14:textId="695D7468" w:rsidR="004861F3" w:rsidRDefault="1C18C8B4" w:rsidP="00647971">
      <w:pPr>
        <w:pStyle w:val="Heading5"/>
        <w:rPr>
          <w:color w:val="C00000"/>
        </w:rPr>
      </w:pPr>
      <w:r w:rsidRPr="1C18C8B4">
        <w:rPr>
          <w:color w:val="C00000"/>
        </w:rPr>
        <w:lastRenderedPageBreak/>
        <w:t xml:space="preserve">Matthieu </w:t>
      </w:r>
      <w:proofErr w:type="gramStart"/>
      <w:r w:rsidRPr="1C18C8B4">
        <w:rPr>
          <w:color w:val="C00000"/>
        </w:rPr>
        <w:t>11:</w:t>
      </w:r>
      <w:proofErr w:type="gramEnd"/>
      <w:r w:rsidRPr="1C18C8B4">
        <w:rPr>
          <w:color w:val="C00000"/>
        </w:rPr>
        <w:t>28-30 (Continuer)</w:t>
      </w:r>
    </w:p>
    <w:p w14:paraId="4147AF0B" w14:textId="77777777" w:rsidR="009123D5" w:rsidRPr="009123D5" w:rsidRDefault="009123D5" w:rsidP="009123D5"/>
    <w:tbl>
      <w:tblPr>
        <w:tblStyle w:val="a4"/>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708"/>
      </w:tblGrid>
      <w:tr w:rsidR="004C293F" w:rsidRPr="00C6135C" w14:paraId="76B39FEE" w14:textId="77777777" w:rsidTr="0C6A7671">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1EE552" w14:textId="1B219BEA" w:rsidR="004C293F" w:rsidRPr="00C6135C" w:rsidRDefault="004C293F" w:rsidP="00647971">
            <w:pPr>
              <w:pStyle w:val="Heading4"/>
              <w:outlineLvl w:val="3"/>
            </w:pPr>
            <w:r w:rsidRPr="00C6135C">
              <w:t>Bonne réponse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50523A" w14:textId="57A4E837" w:rsidR="004C293F" w:rsidRPr="00C6135C" w:rsidRDefault="004C293F" w:rsidP="00647971">
            <w:pPr>
              <w:pStyle w:val="Heading4"/>
              <w:outlineLvl w:val="3"/>
            </w:pPr>
            <w:r w:rsidRPr="00C6135C">
              <w:t>Bonne réponse</w:t>
            </w:r>
          </w:p>
        </w:t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6F7A4C" w14:textId="44F50307" w:rsidR="004C293F" w:rsidRPr="00C6135C" w:rsidRDefault="004C293F" w:rsidP="00647971">
            <w:pPr>
              <w:pStyle w:val="Heading4"/>
              <w:outlineLvl w:val="3"/>
            </w:pPr>
            <w:r w:rsidRPr="00C6135C">
              <w:t>Commentaires</w:t>
            </w:r>
          </w:p>
        </w:tc>
      </w:tr>
      <w:tr w:rsidR="00647971" w:rsidRPr="00C6135C" w14:paraId="49BE439D" w14:textId="77777777" w:rsidTr="0C6A7671">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6D965455" w14:textId="77777777" w:rsidR="00647971" w:rsidRPr="00C6135C" w:rsidRDefault="00647971" w:rsidP="00647971">
            <w:pPr>
              <w:rPr>
                <w:shd w:val="clear" w:color="auto" w:fill="auto"/>
              </w:rPr>
            </w:pPr>
            <w:r w:rsidRPr="00C6135C">
              <w:rPr>
                <w:shd w:val="clear" w:color="auto" w:fill="auto"/>
              </w:rPr>
              <w:t xml:space="preserve">Que pensez-vous que Jésus voulait dire quand il a dit « Prenez mon joug sur vous » ? </w:t>
            </w:r>
          </w:p>
          <w:p w14:paraId="3B2E2BF4" w14:textId="77777777" w:rsidR="00647971" w:rsidRPr="00C6135C" w:rsidRDefault="00647971" w:rsidP="00647971">
            <w:pPr>
              <w:rPr>
                <w:shd w:val="clear" w:color="auto" w:fill="auto"/>
              </w:rPr>
            </w:pPr>
          </w:p>
          <w:p w14:paraId="18651086" w14:textId="77777777" w:rsidR="00647971" w:rsidRPr="00C6135C" w:rsidRDefault="00647971" w:rsidP="00647971">
            <w:pPr>
              <w:pStyle w:val="Heading5"/>
              <w:outlineLvl w:val="4"/>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7837A1AB" w14:textId="5D360DF3" w:rsidR="00647971" w:rsidRPr="00C6135C" w:rsidRDefault="7F127F54" w:rsidP="00647971">
            <w:r w:rsidRPr="00C6135C">
              <w:rPr>
                <w:shd w:val="clear" w:color="auto" w:fill="auto"/>
              </w:rPr>
              <w:t xml:space="preserve">Cela signifie qu'ils devraient </w:t>
            </w:r>
            <w:proofErr w:type="gramStart"/>
            <w:r w:rsidRPr="00C6135C">
              <w:rPr>
                <w:shd w:val="clear" w:color="auto" w:fill="auto"/>
              </w:rPr>
              <w:t xml:space="preserve">devenir </w:t>
            </w:r>
            <w:r w:rsidR="1C18C8B4">
              <w:t xml:space="preserve"> </w:t>
            </w:r>
            <w:r w:rsidR="001DFAAD" w:rsidRPr="00C6135C">
              <w:rPr>
                <w:shd w:val="clear" w:color="auto" w:fill="auto"/>
              </w:rPr>
              <w:t>ses</w:t>
            </w:r>
            <w:proofErr w:type="gramEnd"/>
            <w:r w:rsidRPr="00C6135C">
              <w:rPr>
                <w:shd w:val="clear" w:color="auto" w:fill="auto"/>
              </w:rPr>
              <w:t xml:space="preserve"> disciple en obéissant à ses </w:t>
            </w:r>
            <w:r w:rsidR="741185BC">
              <w:rPr>
                <w:shd w:val="clear" w:color="auto" w:fill="auto"/>
              </w:rPr>
              <w:t>enseignements</w:t>
            </w:r>
            <w:r>
              <w:rPr>
                <w:shd w:val="clear" w:color="auto" w:fill="auto"/>
              </w:rPr>
              <w:t>.</w:t>
            </w:r>
          </w:p>
        </w:t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09422626" w14:textId="0D71F9B9" w:rsidR="00647971" w:rsidRPr="00647971" w:rsidRDefault="00647971" w:rsidP="00647971">
            <w:pPr>
              <w:pStyle w:val="Heading5"/>
              <w:outlineLvl w:val="4"/>
              <w:rPr>
                <w:b w:val="0"/>
                <w:bCs/>
              </w:rPr>
            </w:pPr>
            <w:r w:rsidRPr="00647971">
              <w:rPr>
                <w:b w:val="0"/>
                <w:bCs/>
                <w:i/>
                <w:iCs/>
                <w:color w:val="0000FF"/>
                <w:sz w:val="22"/>
                <w:szCs w:val="22"/>
              </w:rPr>
              <w:t>Ils ne savaient pas trop comment répondre parce qu'ils ne savaient pas ce que le mot dans le texte utilisé pour « joug » voulait dire. Mais ils ont dit que cela semblait signifier venir le suivre et obéir à ce qu'il disait.</w:t>
            </w:r>
          </w:p>
        </w:tc>
      </w:tr>
      <w:tr w:rsidR="00647971" w:rsidRPr="00C6135C" w14:paraId="4649998B" w14:textId="77777777" w:rsidTr="0C6A7671">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640B63FF" w14:textId="550FC963" w:rsidR="00647971" w:rsidRPr="00C6135C" w:rsidRDefault="00647971" w:rsidP="00647971">
            <w:pPr>
              <w:rPr>
                <w:shd w:val="clear" w:color="auto" w:fill="auto"/>
              </w:rPr>
            </w:pPr>
            <w:r w:rsidRPr="00C6135C">
              <w:rPr>
                <w:shd w:val="clear" w:color="auto" w:fill="auto"/>
              </w:rPr>
              <w:t>Qu'est-ce que Jésus a dit à sujet de sa nature ? [</w:t>
            </w:r>
            <w:proofErr w:type="gramStart"/>
            <w:r w:rsidRPr="00C6135C">
              <w:rPr>
                <w:shd w:val="clear" w:color="auto" w:fill="auto"/>
              </w:rPr>
              <w:t>11:</w:t>
            </w:r>
            <w:proofErr w:type="gramEnd"/>
            <w:r w:rsidRPr="00C6135C">
              <w:rPr>
                <w:shd w:val="clear" w:color="auto" w:fill="auto"/>
              </w:rPr>
              <w:t xml:space="preserve">29]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24081544" w14:textId="50057A0D" w:rsidR="00647971" w:rsidRPr="00C6135C" w:rsidRDefault="00647971" w:rsidP="00647971">
            <w:pPr>
              <w:rPr>
                <w:shd w:val="clear" w:color="auto" w:fill="auto"/>
              </w:rPr>
            </w:pPr>
            <w:r w:rsidRPr="00C6135C">
              <w:rPr>
                <w:shd w:val="clear" w:color="auto" w:fill="auto"/>
              </w:rPr>
              <w:t>Il a dit qu'il est doux et humble.</w:t>
            </w:r>
          </w:p>
        </w:t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29AEE86E" w14:textId="77777777" w:rsidR="00647971" w:rsidRDefault="00647971" w:rsidP="00647971">
            <w:pPr>
              <w:rPr>
                <w:i/>
                <w:iCs/>
                <w:color w:val="0000FF"/>
                <w:shd w:val="clear" w:color="auto" w:fill="auto"/>
              </w:rPr>
            </w:pPr>
          </w:p>
          <w:p w14:paraId="65248D32" w14:textId="61EF0565" w:rsidR="00647971" w:rsidRPr="00261378" w:rsidRDefault="00647971" w:rsidP="00647971">
            <w:pPr>
              <w:rPr>
                <w:i/>
                <w:iCs/>
                <w:color w:val="0000FF"/>
                <w:shd w:val="clear" w:color="auto" w:fill="auto"/>
              </w:rPr>
            </w:pPr>
            <w:r w:rsidRPr="00261378">
              <w:rPr>
                <w:i/>
                <w:iCs/>
                <w:color w:val="0000FF"/>
                <w:shd w:val="clear" w:color="auto" w:fill="auto"/>
              </w:rPr>
              <w:t>La réponse a été correcte.</w:t>
            </w:r>
          </w:p>
        </w:tc>
      </w:tr>
      <w:tr w:rsidR="00647971" w:rsidRPr="00C6135C" w14:paraId="032BBA45" w14:textId="77777777" w:rsidTr="0C6A7671">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25BF4B32" w14:textId="29F3D064" w:rsidR="00647971" w:rsidRPr="00C6135C" w:rsidRDefault="7F127F54" w:rsidP="00647971">
            <w:pPr>
              <w:rPr>
                <w:shd w:val="clear" w:color="auto" w:fill="auto"/>
              </w:rPr>
            </w:pPr>
            <w:r w:rsidRPr="00C6135C">
              <w:rPr>
                <w:shd w:val="clear" w:color="auto" w:fill="auto"/>
              </w:rPr>
              <w:t xml:space="preserve">Que pensez-vous que Jésus voulait dire quand il </w:t>
            </w:r>
            <w:r w:rsidR="1A1EA5FC" w:rsidRPr="00C6135C">
              <w:rPr>
                <w:shd w:val="clear" w:color="auto" w:fill="auto"/>
              </w:rPr>
              <w:t>a dit qu’il était «</w:t>
            </w:r>
            <w:r w:rsidRPr="00C6135C">
              <w:rPr>
                <w:shd w:val="clear" w:color="auto" w:fill="auto"/>
              </w:rPr>
              <w:t xml:space="preserve"> doux et humble » ?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36B48FBC" w14:textId="7A681417" w:rsidR="00647971" w:rsidRPr="00C6135C" w:rsidRDefault="00647971" w:rsidP="00647971">
            <w:pPr>
              <w:rPr>
                <w:shd w:val="clear" w:color="auto" w:fill="auto"/>
              </w:rPr>
            </w:pPr>
            <w:r w:rsidRPr="00C6135C">
              <w:rPr>
                <w:shd w:val="clear" w:color="auto" w:fill="auto"/>
              </w:rPr>
              <w:t>Toute réponse qui démontre une compréhension de la gentillesse de Jésus et de sa nature bienveillante est adéquate.</w:t>
            </w:r>
          </w:p>
        </w:t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3087B9C8" w14:textId="77777777" w:rsidR="00647971" w:rsidRDefault="00647971" w:rsidP="00647971">
            <w:pPr>
              <w:rPr>
                <w:i/>
                <w:iCs/>
                <w:color w:val="0000FF"/>
                <w:shd w:val="clear" w:color="auto" w:fill="auto"/>
              </w:rPr>
            </w:pPr>
          </w:p>
          <w:p w14:paraId="47FAFF94" w14:textId="38019A42" w:rsidR="00647971" w:rsidRPr="00261378" w:rsidRDefault="00647971" w:rsidP="00647971">
            <w:pPr>
              <w:rPr>
                <w:i/>
                <w:iCs/>
                <w:color w:val="0000FF"/>
                <w:shd w:val="clear" w:color="auto" w:fill="auto"/>
              </w:rPr>
            </w:pPr>
            <w:r w:rsidRPr="00261378">
              <w:rPr>
                <w:i/>
                <w:iCs/>
                <w:color w:val="0000FF"/>
                <w:shd w:val="clear" w:color="auto" w:fill="auto"/>
              </w:rPr>
              <w:t>La réponse a été qu'il est bienveillant et qu'il voulait toujours aider</w:t>
            </w:r>
          </w:p>
        </w:tc>
      </w:tr>
      <w:tr w:rsidR="00647971" w:rsidRPr="00C6135C" w14:paraId="5E4140A8" w14:textId="77777777" w:rsidTr="0C6A7671">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3F9592F4" w14:textId="3B717106" w:rsidR="00647971" w:rsidRPr="00C6135C" w:rsidRDefault="00647971" w:rsidP="00647971">
            <w:pPr>
              <w:rPr>
                <w:shd w:val="clear" w:color="auto" w:fill="auto"/>
              </w:rPr>
            </w:pPr>
            <w:r w:rsidRPr="00C6135C">
              <w:rPr>
                <w:shd w:val="clear" w:color="auto" w:fill="auto"/>
              </w:rPr>
              <w:t xml:space="preserve">  Qu'est-ce que Jésus voulait qu'ils sachent à propos de Dieu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683362B9" w14:textId="1D6506FF" w:rsidR="00647971" w:rsidRPr="00C6135C" w:rsidRDefault="00647971" w:rsidP="00647971">
            <w:pPr>
              <w:rPr>
                <w:shd w:val="clear" w:color="auto" w:fill="auto"/>
              </w:rPr>
            </w:pPr>
            <w:r w:rsidRPr="00C6135C">
              <w:rPr>
                <w:shd w:val="clear" w:color="auto" w:fill="auto"/>
              </w:rPr>
              <w:t>Jésus leur dit que Dieu se soucie de son peuple et qu'il veut qu'ils lui fassent confiance, et que Dieu leur donne sa paix.</w:t>
            </w:r>
          </w:p>
        </w:t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0D094751" w14:textId="77777777" w:rsidR="00647971" w:rsidRDefault="00647971" w:rsidP="00647971">
            <w:pPr>
              <w:rPr>
                <w:i/>
                <w:iCs/>
                <w:color w:val="0000FF"/>
                <w:shd w:val="clear" w:color="auto" w:fill="auto"/>
              </w:rPr>
            </w:pPr>
          </w:p>
          <w:p w14:paraId="165F3A03" w14:textId="6994D055" w:rsidR="00647971" w:rsidRPr="00261378" w:rsidRDefault="00647971" w:rsidP="00647971">
            <w:pPr>
              <w:rPr>
                <w:i/>
                <w:iCs/>
                <w:color w:val="0000FF"/>
                <w:shd w:val="clear" w:color="auto" w:fill="auto"/>
              </w:rPr>
            </w:pPr>
            <w:r w:rsidRPr="00261378">
              <w:rPr>
                <w:i/>
                <w:iCs/>
                <w:color w:val="0000FF"/>
                <w:shd w:val="clear" w:color="auto" w:fill="auto"/>
              </w:rPr>
              <w:t>La réponse a été qu'il voulait qu'ils sachent que Dieu veut le meilleur pour eux, et qu'il les aime.</w:t>
            </w:r>
          </w:p>
        </w:tc>
      </w:tr>
      <w:tr w:rsidR="00647971" w:rsidRPr="00C6135C" w14:paraId="0CB0AFEB" w14:textId="77777777" w:rsidTr="0C6A7671">
        <w:trPr>
          <w:trHeight w:val="287"/>
        </w:trPr>
        <w:tc>
          <w:tcPr>
            <w:tcW w:w="946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08" w:type="dxa"/>
              <w:bottom w:w="0" w:type="dxa"/>
              <w:right w:w="108" w:type="dxa"/>
            </w:tcMar>
          </w:tcPr>
          <w:p w14:paraId="085A5662" w14:textId="333CB5D4" w:rsidR="00647971" w:rsidRPr="00C6135C" w:rsidRDefault="00647971" w:rsidP="00647971">
            <w:pPr>
              <w:pStyle w:val="Heading4"/>
              <w:outlineLvl w:val="3"/>
            </w:pPr>
            <w:r w:rsidRPr="00C6135C">
              <w:t>Suivi (Utilisez-le en cas de malentendu concernant une question spécifique.)</w:t>
            </w:r>
          </w:p>
        </w:tc>
      </w:tr>
      <w:tr w:rsidR="00647971" w:rsidRPr="00C6135C" w14:paraId="0E2AF2EB" w14:textId="77777777" w:rsidTr="0C6A7671">
        <w:trPr>
          <w:trHeight w:val="444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08" w:type="dxa"/>
              <w:bottom w:w="0" w:type="dxa"/>
              <w:right w:w="108" w:type="dxa"/>
            </w:tcMar>
          </w:tcPr>
          <w:p w14:paraId="3A404EF5" w14:textId="096BD6E1" w:rsidR="00647971" w:rsidRPr="00C6135C" w:rsidRDefault="00647971" w:rsidP="00647971">
            <w:pPr>
              <w:rPr>
                <w:shd w:val="clear" w:color="auto" w:fill="auto"/>
              </w:rPr>
            </w:pPr>
            <w:r w:rsidRPr="00C6135C">
              <w:rPr>
                <w:shd w:val="clear" w:color="auto" w:fill="auto"/>
              </w:rPr>
              <w:t xml:space="preserve">Comment utiliseriez-vous ce mot/ expression « doux et humble » dans le langage courant ? </w:t>
            </w:r>
          </w:p>
          <w:p w14:paraId="5021EDE3" w14:textId="732815CF" w:rsidR="00647971" w:rsidRPr="00C6135C" w:rsidRDefault="00647971" w:rsidP="00647971">
            <w:pPr>
              <w:rPr>
                <w:shd w:val="clear" w:color="auto" w:fill="auto"/>
              </w:rPr>
            </w:pPr>
            <w:r w:rsidRPr="00C6135C">
              <w:rPr>
                <w:shd w:val="clear" w:color="auto" w:fill="auto"/>
              </w:rPr>
              <w:t>Y a-t-il un autre mot/ expression dans votre langue qu'on peut utiliser pour signifier « être doux et humble »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08" w:type="dxa"/>
              <w:bottom w:w="0" w:type="dxa"/>
              <w:right w:w="108" w:type="dxa"/>
            </w:tcMar>
          </w:tcPr>
          <w:p w14:paraId="38E32631" w14:textId="6ABBC4B4" w:rsidR="00647971" w:rsidRPr="00C6135C" w:rsidRDefault="7F127F54" w:rsidP="00647971">
            <w:pPr>
              <w:rPr>
                <w:shd w:val="clear" w:color="auto" w:fill="auto"/>
              </w:rPr>
            </w:pPr>
            <w:r w:rsidRPr="00C6135C">
              <w:rPr>
                <w:shd w:val="clear" w:color="auto" w:fill="auto"/>
              </w:rPr>
              <w:t xml:space="preserve">Si possible, </w:t>
            </w:r>
            <w:r w:rsidR="2ADEC703" w:rsidRPr="00C6135C">
              <w:rPr>
                <w:shd w:val="clear" w:color="auto" w:fill="auto"/>
              </w:rPr>
              <w:t>déterminer</w:t>
            </w:r>
            <w:r w:rsidRPr="00C6135C">
              <w:rPr>
                <w:shd w:val="clear" w:color="auto" w:fill="auto"/>
              </w:rPr>
              <w:t xml:space="preserve"> si : </w:t>
            </w:r>
          </w:p>
          <w:p w14:paraId="0B83DFC8" w14:textId="757F7DD7" w:rsidR="00647971" w:rsidRPr="00647971" w:rsidRDefault="00647971" w:rsidP="00647971">
            <w:pPr>
              <w:pStyle w:val="ListParagraph"/>
              <w:numPr>
                <w:ilvl w:val="0"/>
                <w:numId w:val="38"/>
              </w:numPr>
              <w:spacing w:after="120"/>
              <w:ind w:left="360"/>
              <w:contextualSpacing w:val="0"/>
              <w:rPr>
                <w:shd w:val="clear" w:color="auto" w:fill="auto"/>
              </w:rPr>
            </w:pPr>
            <w:r w:rsidRPr="00647971">
              <w:rPr>
                <w:shd w:val="clear" w:color="auto" w:fill="auto"/>
              </w:rPr>
              <w:t>Le mot ou l'expression n'a pas été traduit correctement.</w:t>
            </w:r>
          </w:p>
          <w:p w14:paraId="12F37BC2" w14:textId="1CBEA009" w:rsidR="00647971" w:rsidRPr="00647971" w:rsidRDefault="00647971" w:rsidP="00647971">
            <w:pPr>
              <w:pStyle w:val="ListParagraph"/>
              <w:numPr>
                <w:ilvl w:val="0"/>
                <w:numId w:val="38"/>
              </w:numPr>
              <w:spacing w:after="120"/>
              <w:ind w:left="360"/>
              <w:contextualSpacing w:val="0"/>
              <w:rPr>
                <w:shd w:val="clear" w:color="auto" w:fill="auto"/>
              </w:rPr>
            </w:pPr>
            <w:r w:rsidRPr="00647971">
              <w:rPr>
                <w:shd w:val="clear" w:color="auto" w:fill="auto"/>
              </w:rPr>
              <w:t xml:space="preserve">Il y a quelque chose d'autre dans le passage qui déroute le lecteur </w:t>
            </w:r>
          </w:p>
          <w:p w14:paraId="4A8B81BB" w14:textId="5318B261" w:rsidR="00647971" w:rsidRPr="00647971" w:rsidRDefault="00647971" w:rsidP="00647971">
            <w:pPr>
              <w:pStyle w:val="ListParagraph"/>
              <w:numPr>
                <w:ilvl w:val="0"/>
                <w:numId w:val="38"/>
              </w:numPr>
              <w:spacing w:after="120"/>
              <w:ind w:left="360"/>
              <w:contextualSpacing w:val="0"/>
              <w:rPr>
                <w:shd w:val="clear" w:color="auto" w:fill="auto"/>
              </w:rPr>
            </w:pPr>
            <w:r w:rsidRPr="00647971">
              <w:rPr>
                <w:shd w:val="clear" w:color="auto" w:fill="auto"/>
              </w:rPr>
              <w:t xml:space="preserve">La traduction est correcte, mais le lecteur ne comprend pas le terme ou le concept. </w:t>
            </w:r>
          </w:p>
          <w:p w14:paraId="64FCADC9" w14:textId="77777777" w:rsidR="00647971" w:rsidRPr="00C6135C" w:rsidRDefault="00647971" w:rsidP="00647971">
            <w:pPr>
              <w:rPr>
                <w:shd w:val="clear" w:color="auto" w:fill="auto"/>
              </w:rPr>
            </w:pPr>
          </w:p>
          <w:p w14:paraId="4CA3E377" w14:textId="77777777" w:rsidR="00647971" w:rsidRPr="00C6135C" w:rsidRDefault="00647971" w:rsidP="00647971">
            <w:pPr>
              <w:rPr>
                <w:shd w:val="clear" w:color="auto" w:fill="auto"/>
              </w:rPr>
            </w:pPr>
          </w:p>
        </w:t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08" w:type="dxa"/>
              <w:bottom w:w="0" w:type="dxa"/>
              <w:right w:w="108" w:type="dxa"/>
            </w:tcMar>
          </w:tcPr>
          <w:p w14:paraId="3FC7A86A" w14:textId="77777777" w:rsidR="00647971" w:rsidRDefault="00647971" w:rsidP="00647971">
            <w:pPr>
              <w:rPr>
                <w:i/>
                <w:iCs/>
                <w:color w:val="0000FF"/>
                <w:shd w:val="clear" w:color="auto" w:fill="auto"/>
              </w:rPr>
            </w:pPr>
          </w:p>
          <w:p w14:paraId="465A3834" w14:textId="5BD2D5FD" w:rsidR="00647971" w:rsidRPr="00261378" w:rsidRDefault="7F127F54" w:rsidP="1C18C8B4">
            <w:pPr>
              <w:rPr>
                <w:i/>
                <w:iCs/>
                <w:color w:val="0000FF"/>
                <w:shd w:val="clear" w:color="auto" w:fill="auto"/>
              </w:rPr>
            </w:pPr>
            <w:r w:rsidRPr="1C18C8B4">
              <w:rPr>
                <w:i/>
                <w:iCs/>
                <w:color w:val="0000FF"/>
                <w:shd w:val="clear" w:color="auto" w:fill="auto"/>
              </w:rPr>
              <w:t xml:space="preserve">C'était bien compris, on </w:t>
            </w:r>
            <w:proofErr w:type="gramStart"/>
            <w:r w:rsidRPr="1C18C8B4">
              <w:rPr>
                <w:i/>
                <w:iCs/>
                <w:color w:val="0000FF"/>
                <w:shd w:val="clear" w:color="auto" w:fill="auto"/>
              </w:rPr>
              <w:t>n'a  donc</w:t>
            </w:r>
            <w:proofErr w:type="gramEnd"/>
            <w:r w:rsidR="44DC94A9" w:rsidRPr="1C18C8B4">
              <w:rPr>
                <w:i/>
                <w:iCs/>
                <w:color w:val="0000FF"/>
                <w:shd w:val="clear" w:color="auto" w:fill="auto"/>
              </w:rPr>
              <w:t xml:space="preserve"> pas bien</w:t>
            </w:r>
            <w:r w:rsidRPr="1C18C8B4">
              <w:rPr>
                <w:i/>
                <w:iCs/>
                <w:color w:val="0000FF"/>
                <w:shd w:val="clear" w:color="auto" w:fill="auto"/>
              </w:rPr>
              <w:t xml:space="preserve"> posé cette question.</w:t>
            </w:r>
          </w:p>
        </w:tc>
      </w:tr>
    </w:tbl>
    <w:p w14:paraId="20B5D48D" w14:textId="77777777" w:rsidR="004861F3" w:rsidRPr="00E6042D" w:rsidRDefault="004861F3" w:rsidP="00E67FC8"/>
    <w:sectPr w:rsidR="004861F3" w:rsidRPr="00E6042D">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D99EA" w14:textId="77777777" w:rsidR="003B688A" w:rsidRDefault="003B688A" w:rsidP="00E67FC8">
      <w:r>
        <w:separator/>
      </w:r>
    </w:p>
  </w:endnote>
  <w:endnote w:type="continuationSeparator" w:id="0">
    <w:p w14:paraId="01DA48B6" w14:textId="77777777" w:rsidR="003B688A" w:rsidRDefault="003B688A" w:rsidP="00E67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25CDE" w14:paraId="72777C61" w14:textId="77777777" w:rsidTr="2AB7B2D9">
      <w:tc>
        <w:tcPr>
          <w:tcW w:w="3120" w:type="dxa"/>
        </w:tcPr>
        <w:p w14:paraId="08CE114B" w14:textId="08FE78D3" w:rsidR="00F25CDE" w:rsidRDefault="00F25CDE" w:rsidP="2AB7B2D9">
          <w:pPr>
            <w:pStyle w:val="Header"/>
            <w:ind w:left="-115"/>
          </w:pPr>
        </w:p>
      </w:tc>
      <w:tc>
        <w:tcPr>
          <w:tcW w:w="3120" w:type="dxa"/>
        </w:tcPr>
        <w:p w14:paraId="4D6012AF" w14:textId="39E7CDD9" w:rsidR="00F25CDE" w:rsidRDefault="00F25CDE" w:rsidP="2AB7B2D9">
          <w:pPr>
            <w:pStyle w:val="Header"/>
            <w:jc w:val="center"/>
          </w:pPr>
        </w:p>
      </w:tc>
      <w:tc>
        <w:tcPr>
          <w:tcW w:w="3120" w:type="dxa"/>
        </w:tcPr>
        <w:p w14:paraId="410AE4A2" w14:textId="25048B46" w:rsidR="00F25CDE" w:rsidRDefault="00F25CDE" w:rsidP="2AB7B2D9">
          <w:pPr>
            <w:pStyle w:val="Header"/>
            <w:ind w:right="-115"/>
            <w:jc w:val="right"/>
          </w:pPr>
        </w:p>
      </w:tc>
    </w:tr>
  </w:tbl>
  <w:p w14:paraId="10B4984C" w14:textId="0ABA39A5" w:rsidR="00F25CDE" w:rsidRDefault="00F25CDE" w:rsidP="2AB7B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25CDE" w14:paraId="13B8D3D9" w14:textId="77777777" w:rsidTr="2AB7B2D9">
      <w:tc>
        <w:tcPr>
          <w:tcW w:w="3120" w:type="dxa"/>
        </w:tcPr>
        <w:p w14:paraId="1E6188D0" w14:textId="5506ED4D" w:rsidR="00F25CDE" w:rsidRDefault="00F25CDE" w:rsidP="2AB7B2D9">
          <w:pPr>
            <w:pStyle w:val="Header"/>
            <w:ind w:left="-115"/>
          </w:pPr>
        </w:p>
      </w:tc>
      <w:tc>
        <w:tcPr>
          <w:tcW w:w="3120" w:type="dxa"/>
        </w:tcPr>
        <w:p w14:paraId="63AB1C82" w14:textId="5443C590" w:rsidR="00F25CDE" w:rsidRDefault="00F25CDE" w:rsidP="2AB7B2D9">
          <w:pPr>
            <w:pStyle w:val="Header"/>
            <w:jc w:val="center"/>
          </w:pPr>
        </w:p>
      </w:tc>
      <w:tc>
        <w:tcPr>
          <w:tcW w:w="3120" w:type="dxa"/>
        </w:tcPr>
        <w:p w14:paraId="144BD908" w14:textId="7B76A1A1" w:rsidR="00F25CDE" w:rsidRDefault="00F25CDE" w:rsidP="2AB7B2D9">
          <w:pPr>
            <w:pStyle w:val="Header"/>
            <w:ind w:right="-115"/>
            <w:jc w:val="right"/>
          </w:pPr>
        </w:p>
      </w:tc>
    </w:tr>
  </w:tbl>
  <w:p w14:paraId="54C8900D" w14:textId="6E955845" w:rsidR="00F25CDE" w:rsidRDefault="00F25CDE" w:rsidP="2AB7B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DA1FC" w14:textId="77777777" w:rsidR="003B688A" w:rsidRDefault="003B688A" w:rsidP="00E67FC8">
      <w:r>
        <w:separator/>
      </w:r>
    </w:p>
  </w:footnote>
  <w:footnote w:type="continuationSeparator" w:id="0">
    <w:p w14:paraId="365656BC" w14:textId="77777777" w:rsidR="003B688A" w:rsidRDefault="003B688A" w:rsidP="00E67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E1759" w14:textId="77777777" w:rsidR="00F25CDE" w:rsidRDefault="00F25CDE" w:rsidP="00E67FC8"/>
  <w:p w14:paraId="30ECC585" w14:textId="77777777" w:rsidR="00F25CDE" w:rsidRPr="00261378" w:rsidRDefault="00F25CDE" w:rsidP="00E67FC8">
    <w:pPr>
      <w:rPr>
        <w:sz w:val="20"/>
        <w:szCs w:val="22"/>
      </w:rPr>
    </w:pPr>
    <w:r w:rsidRPr="00261378">
      <w:rPr>
        <w:sz w:val="20"/>
        <w:szCs w:val="22"/>
      </w:rPr>
      <w:fldChar w:fldCharType="begin"/>
    </w:r>
    <w:r w:rsidRPr="00261378">
      <w:rPr>
        <w:sz w:val="20"/>
        <w:szCs w:val="22"/>
      </w:rPr>
      <w:instrText>PAGE</w:instrText>
    </w:r>
    <w:r w:rsidRPr="00261378">
      <w:rPr>
        <w:sz w:val="20"/>
        <w:szCs w:val="22"/>
      </w:rPr>
      <w:fldChar w:fldCharType="separate"/>
    </w:r>
    <w:r w:rsidRPr="00261378">
      <w:rPr>
        <w:noProof/>
        <w:sz w:val="20"/>
        <w:szCs w:val="22"/>
      </w:rPr>
      <w:t>5</w:t>
    </w:r>
    <w:r w:rsidRPr="00261378">
      <w:rPr>
        <w:sz w:val="20"/>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25CDE" w14:paraId="45CBF163" w14:textId="77777777" w:rsidTr="2AB7B2D9">
      <w:tc>
        <w:tcPr>
          <w:tcW w:w="3120" w:type="dxa"/>
        </w:tcPr>
        <w:p w14:paraId="4FECC516" w14:textId="38159447" w:rsidR="00F25CDE" w:rsidRDefault="00F25CDE" w:rsidP="2AB7B2D9">
          <w:pPr>
            <w:pStyle w:val="Header"/>
            <w:ind w:left="-115"/>
          </w:pPr>
        </w:p>
      </w:tc>
      <w:tc>
        <w:tcPr>
          <w:tcW w:w="3120" w:type="dxa"/>
        </w:tcPr>
        <w:p w14:paraId="594AC236" w14:textId="007B3408" w:rsidR="00F25CDE" w:rsidRDefault="00F25CDE" w:rsidP="2AB7B2D9">
          <w:pPr>
            <w:pStyle w:val="Header"/>
            <w:jc w:val="center"/>
          </w:pPr>
        </w:p>
      </w:tc>
      <w:tc>
        <w:tcPr>
          <w:tcW w:w="3120" w:type="dxa"/>
        </w:tcPr>
        <w:p w14:paraId="0D1E3F65" w14:textId="6738435F" w:rsidR="00F25CDE" w:rsidRDefault="00F25CDE" w:rsidP="2AB7B2D9">
          <w:pPr>
            <w:pStyle w:val="Header"/>
            <w:ind w:right="-115"/>
            <w:jc w:val="right"/>
          </w:pPr>
        </w:p>
      </w:tc>
    </w:tr>
  </w:tbl>
  <w:p w14:paraId="113FE608" w14:textId="5555BE1E" w:rsidR="00F25CDE" w:rsidRDefault="00F25CDE" w:rsidP="2AB7B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7B7"/>
    <w:multiLevelType w:val="multilevel"/>
    <w:tmpl w:val="BDC817F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4545B5"/>
    <w:multiLevelType w:val="hybridMultilevel"/>
    <w:tmpl w:val="EEC208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1B7BDC"/>
    <w:multiLevelType w:val="multilevel"/>
    <w:tmpl w:val="5CBAC744"/>
    <w:lvl w:ilvl="0">
      <w:start w:val="1"/>
      <w:numFmt w:val="bullet"/>
      <w:lvlText w:val=""/>
      <w:lvlJc w:val="left"/>
      <w:pPr>
        <w:ind w:left="72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FA68EF"/>
    <w:multiLevelType w:val="hybridMultilevel"/>
    <w:tmpl w:val="C9B831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6E4D37"/>
    <w:multiLevelType w:val="hybridMultilevel"/>
    <w:tmpl w:val="F142144C"/>
    <w:lvl w:ilvl="0" w:tplc="C1C8B5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A27C61"/>
    <w:multiLevelType w:val="multilevel"/>
    <w:tmpl w:val="A6963798"/>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5C2DAC"/>
    <w:multiLevelType w:val="hybridMultilevel"/>
    <w:tmpl w:val="92D0C1AA"/>
    <w:lvl w:ilvl="0" w:tplc="C1C8B5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46347"/>
    <w:multiLevelType w:val="hybridMultilevel"/>
    <w:tmpl w:val="CFAA5A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943EF9"/>
    <w:multiLevelType w:val="multilevel"/>
    <w:tmpl w:val="A6963798"/>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5D4C90"/>
    <w:multiLevelType w:val="multilevel"/>
    <w:tmpl w:val="A6963798"/>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A8707A"/>
    <w:multiLevelType w:val="hybridMultilevel"/>
    <w:tmpl w:val="02306D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6C165DB"/>
    <w:multiLevelType w:val="hybridMultilevel"/>
    <w:tmpl w:val="BA8078C0"/>
    <w:lvl w:ilvl="0" w:tplc="41DC254E">
      <w:start w:val="1"/>
      <w:numFmt w:val="bullet"/>
      <w:lvlText w:val=""/>
      <w:lvlJc w:val="left"/>
      <w:pPr>
        <w:ind w:left="720" w:hanging="360"/>
      </w:pPr>
      <w:rPr>
        <w:rFonts w:ascii="Symbol" w:eastAsiaTheme="majorEastAsia"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50A6E"/>
    <w:multiLevelType w:val="hybridMultilevel"/>
    <w:tmpl w:val="8D00DE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45518D"/>
    <w:multiLevelType w:val="hybridMultilevel"/>
    <w:tmpl w:val="0CFC63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FD322C"/>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D26B59"/>
    <w:multiLevelType w:val="multilevel"/>
    <w:tmpl w:val="A6963798"/>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9F1122"/>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D368EF"/>
    <w:multiLevelType w:val="hybridMultilevel"/>
    <w:tmpl w:val="C9265CA6"/>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7" w15:restartNumberingAfterBreak="0">
    <w:nsid w:val="5835237F"/>
    <w:multiLevelType w:val="multilevel"/>
    <w:tmpl w:val="A6963798"/>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866BEB"/>
    <w:multiLevelType w:val="hybridMultilevel"/>
    <w:tmpl w:val="D8305E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CA1840"/>
    <w:multiLevelType w:val="multilevel"/>
    <w:tmpl w:val="228A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A96CA2"/>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8D2419"/>
    <w:multiLevelType w:val="hybridMultilevel"/>
    <w:tmpl w:val="6ABE51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B7D3E"/>
    <w:multiLevelType w:val="hybridMultilevel"/>
    <w:tmpl w:val="09F67A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4020D1"/>
    <w:multiLevelType w:val="multilevel"/>
    <w:tmpl w:val="5CBAC744"/>
    <w:lvl w:ilvl="0">
      <w:start w:val="1"/>
      <w:numFmt w:val="bullet"/>
      <w:lvlText w:val=""/>
      <w:lvlJc w:val="left"/>
      <w:pPr>
        <w:ind w:left="72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E8B785E"/>
    <w:multiLevelType w:val="hybridMultilevel"/>
    <w:tmpl w:val="BD46C39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5"/>
  </w:num>
  <w:num w:numId="2">
    <w:abstractNumId w:val="22"/>
  </w:num>
  <w:num w:numId="3">
    <w:abstractNumId w:val="8"/>
  </w:num>
  <w:num w:numId="4">
    <w:abstractNumId w:val="18"/>
  </w:num>
  <w:num w:numId="5">
    <w:abstractNumId w:val="36"/>
  </w:num>
  <w:num w:numId="6">
    <w:abstractNumId w:val="1"/>
  </w:num>
  <w:num w:numId="7">
    <w:abstractNumId w:val="21"/>
  </w:num>
  <w:num w:numId="8">
    <w:abstractNumId w:val="17"/>
  </w:num>
  <w:num w:numId="9">
    <w:abstractNumId w:val="0"/>
  </w:num>
  <w:num w:numId="10">
    <w:abstractNumId w:val="29"/>
  </w:num>
  <w:num w:numId="11">
    <w:abstractNumId w:val="24"/>
  </w:num>
  <w:num w:numId="12">
    <w:abstractNumId w:val="7"/>
  </w:num>
  <w:num w:numId="13">
    <w:abstractNumId w:val="32"/>
  </w:num>
  <w:num w:numId="14">
    <w:abstractNumId w:val="3"/>
  </w:num>
  <w:num w:numId="15">
    <w:abstractNumId w:val="30"/>
  </w:num>
  <w:num w:numId="16">
    <w:abstractNumId w:val="13"/>
  </w:num>
  <w:num w:numId="17">
    <w:abstractNumId w:val="16"/>
  </w:num>
  <w:num w:numId="18">
    <w:abstractNumId w:val="33"/>
  </w:num>
  <w:num w:numId="19">
    <w:abstractNumId w:val="26"/>
  </w:num>
  <w:num w:numId="20">
    <w:abstractNumId w:val="28"/>
  </w:num>
  <w:num w:numId="21">
    <w:abstractNumId w:val="37"/>
  </w:num>
  <w:num w:numId="22">
    <w:abstractNumId w:val="10"/>
  </w:num>
  <w:num w:numId="23">
    <w:abstractNumId w:val="2"/>
  </w:num>
  <w:num w:numId="24">
    <w:abstractNumId w:val="23"/>
  </w:num>
  <w:num w:numId="25">
    <w:abstractNumId w:val="5"/>
  </w:num>
  <w:num w:numId="26">
    <w:abstractNumId w:val="15"/>
  </w:num>
  <w:num w:numId="27">
    <w:abstractNumId w:val="34"/>
  </w:num>
  <w:num w:numId="28">
    <w:abstractNumId w:val="19"/>
  </w:num>
  <w:num w:numId="29">
    <w:abstractNumId w:val="31"/>
  </w:num>
  <w:num w:numId="30">
    <w:abstractNumId w:val="11"/>
  </w:num>
  <w:num w:numId="31">
    <w:abstractNumId w:val="27"/>
  </w:num>
  <w:num w:numId="32">
    <w:abstractNumId w:val="12"/>
  </w:num>
  <w:num w:numId="33">
    <w:abstractNumId w:val="20"/>
  </w:num>
  <w:num w:numId="34">
    <w:abstractNumId w:val="35"/>
  </w:num>
  <w:num w:numId="35">
    <w:abstractNumId w:val="4"/>
  </w:num>
  <w:num w:numId="36">
    <w:abstractNumId w:val="9"/>
  </w:num>
  <w:num w:numId="37">
    <w:abstractNumId w:val="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F3"/>
    <w:rsid w:val="000013F1"/>
    <w:rsid w:val="00033E4A"/>
    <w:rsid w:val="0003602C"/>
    <w:rsid w:val="00046DE5"/>
    <w:rsid w:val="0004799D"/>
    <w:rsid w:val="00051693"/>
    <w:rsid w:val="00053607"/>
    <w:rsid w:val="00057729"/>
    <w:rsid w:val="00060B2C"/>
    <w:rsid w:val="0006295F"/>
    <w:rsid w:val="00064039"/>
    <w:rsid w:val="000648EF"/>
    <w:rsid w:val="0008342D"/>
    <w:rsid w:val="00083A2D"/>
    <w:rsid w:val="0008654E"/>
    <w:rsid w:val="00086678"/>
    <w:rsid w:val="00096FAB"/>
    <w:rsid w:val="000B4EF8"/>
    <w:rsid w:val="000E1B15"/>
    <w:rsid w:val="000E7345"/>
    <w:rsid w:val="000F1CB6"/>
    <w:rsid w:val="001012F2"/>
    <w:rsid w:val="00110E1E"/>
    <w:rsid w:val="00112F60"/>
    <w:rsid w:val="00115EFE"/>
    <w:rsid w:val="001224BC"/>
    <w:rsid w:val="001241FA"/>
    <w:rsid w:val="001302E2"/>
    <w:rsid w:val="00131329"/>
    <w:rsid w:val="00171169"/>
    <w:rsid w:val="001750D8"/>
    <w:rsid w:val="00176872"/>
    <w:rsid w:val="00187A34"/>
    <w:rsid w:val="00196A59"/>
    <w:rsid w:val="001B22FA"/>
    <w:rsid w:val="001B3472"/>
    <w:rsid w:val="001DFAAD"/>
    <w:rsid w:val="001F2DBB"/>
    <w:rsid w:val="001F33C3"/>
    <w:rsid w:val="001F407A"/>
    <w:rsid w:val="001F5821"/>
    <w:rsid w:val="00202609"/>
    <w:rsid w:val="00207534"/>
    <w:rsid w:val="00214070"/>
    <w:rsid w:val="00221710"/>
    <w:rsid w:val="0022351C"/>
    <w:rsid w:val="00224DF9"/>
    <w:rsid w:val="00242970"/>
    <w:rsid w:val="00245FDE"/>
    <w:rsid w:val="00261378"/>
    <w:rsid w:val="00262E6F"/>
    <w:rsid w:val="0026393D"/>
    <w:rsid w:val="00263D09"/>
    <w:rsid w:val="00266149"/>
    <w:rsid w:val="002663CF"/>
    <w:rsid w:val="002708FD"/>
    <w:rsid w:val="00283210"/>
    <w:rsid w:val="0028341D"/>
    <w:rsid w:val="00293637"/>
    <w:rsid w:val="002B0899"/>
    <w:rsid w:val="002B69E3"/>
    <w:rsid w:val="002C7F5A"/>
    <w:rsid w:val="002E5A43"/>
    <w:rsid w:val="00300818"/>
    <w:rsid w:val="00302F1A"/>
    <w:rsid w:val="003157F7"/>
    <w:rsid w:val="00321436"/>
    <w:rsid w:val="003353FA"/>
    <w:rsid w:val="00340E47"/>
    <w:rsid w:val="00351CD0"/>
    <w:rsid w:val="003537C4"/>
    <w:rsid w:val="003554DE"/>
    <w:rsid w:val="003574B5"/>
    <w:rsid w:val="003607BC"/>
    <w:rsid w:val="00362FAE"/>
    <w:rsid w:val="003652DF"/>
    <w:rsid w:val="003654BB"/>
    <w:rsid w:val="00370DB9"/>
    <w:rsid w:val="00371E3B"/>
    <w:rsid w:val="00381229"/>
    <w:rsid w:val="00384CEF"/>
    <w:rsid w:val="0039457D"/>
    <w:rsid w:val="003B688A"/>
    <w:rsid w:val="003C488B"/>
    <w:rsid w:val="003C69DA"/>
    <w:rsid w:val="003D17B1"/>
    <w:rsid w:val="003E7BBD"/>
    <w:rsid w:val="003F72D3"/>
    <w:rsid w:val="00411E59"/>
    <w:rsid w:val="0041729D"/>
    <w:rsid w:val="00425FCF"/>
    <w:rsid w:val="00431E1A"/>
    <w:rsid w:val="00441795"/>
    <w:rsid w:val="00443A6D"/>
    <w:rsid w:val="00475750"/>
    <w:rsid w:val="00482986"/>
    <w:rsid w:val="00484F9A"/>
    <w:rsid w:val="004861F3"/>
    <w:rsid w:val="004877AE"/>
    <w:rsid w:val="004927EE"/>
    <w:rsid w:val="00494A9D"/>
    <w:rsid w:val="004A6F66"/>
    <w:rsid w:val="004C293F"/>
    <w:rsid w:val="004C74D0"/>
    <w:rsid w:val="004D5C4C"/>
    <w:rsid w:val="004E47A4"/>
    <w:rsid w:val="004F09DB"/>
    <w:rsid w:val="004F23F2"/>
    <w:rsid w:val="004F4D45"/>
    <w:rsid w:val="004F6145"/>
    <w:rsid w:val="004F7E7F"/>
    <w:rsid w:val="00501CB8"/>
    <w:rsid w:val="00503A55"/>
    <w:rsid w:val="00506B03"/>
    <w:rsid w:val="00510B00"/>
    <w:rsid w:val="00521804"/>
    <w:rsid w:val="00522834"/>
    <w:rsid w:val="0054237D"/>
    <w:rsid w:val="00542AE1"/>
    <w:rsid w:val="005443F1"/>
    <w:rsid w:val="00546DE5"/>
    <w:rsid w:val="00591FB8"/>
    <w:rsid w:val="005951F1"/>
    <w:rsid w:val="005A5C33"/>
    <w:rsid w:val="005B2603"/>
    <w:rsid w:val="005B65D1"/>
    <w:rsid w:val="005C3B9D"/>
    <w:rsid w:val="005C5F96"/>
    <w:rsid w:val="005C78B2"/>
    <w:rsid w:val="005D742C"/>
    <w:rsid w:val="005E254E"/>
    <w:rsid w:val="005E2B5F"/>
    <w:rsid w:val="005E322D"/>
    <w:rsid w:val="005E4114"/>
    <w:rsid w:val="005F12CB"/>
    <w:rsid w:val="005F57F8"/>
    <w:rsid w:val="00602524"/>
    <w:rsid w:val="006073FC"/>
    <w:rsid w:val="006108AF"/>
    <w:rsid w:val="00612683"/>
    <w:rsid w:val="00647971"/>
    <w:rsid w:val="006675DC"/>
    <w:rsid w:val="00675974"/>
    <w:rsid w:val="006760A0"/>
    <w:rsid w:val="006864A3"/>
    <w:rsid w:val="00690F9C"/>
    <w:rsid w:val="00692A22"/>
    <w:rsid w:val="006A01CF"/>
    <w:rsid w:val="006A4B63"/>
    <w:rsid w:val="006B6843"/>
    <w:rsid w:val="006C5EB2"/>
    <w:rsid w:val="006F38D5"/>
    <w:rsid w:val="006F5ED8"/>
    <w:rsid w:val="00707B6E"/>
    <w:rsid w:val="007120A6"/>
    <w:rsid w:val="00737E11"/>
    <w:rsid w:val="00754863"/>
    <w:rsid w:val="00763CC4"/>
    <w:rsid w:val="0079367F"/>
    <w:rsid w:val="00797CD8"/>
    <w:rsid w:val="007A6B42"/>
    <w:rsid w:val="007B51FD"/>
    <w:rsid w:val="007B5BD3"/>
    <w:rsid w:val="007C22E3"/>
    <w:rsid w:val="007C40EB"/>
    <w:rsid w:val="007C57CF"/>
    <w:rsid w:val="007C6D08"/>
    <w:rsid w:val="007D32F2"/>
    <w:rsid w:val="007D7698"/>
    <w:rsid w:val="007E05AF"/>
    <w:rsid w:val="007E3A37"/>
    <w:rsid w:val="007E5994"/>
    <w:rsid w:val="008053D7"/>
    <w:rsid w:val="00810EB8"/>
    <w:rsid w:val="0081168F"/>
    <w:rsid w:val="008235C9"/>
    <w:rsid w:val="00830C46"/>
    <w:rsid w:val="00836C10"/>
    <w:rsid w:val="00856851"/>
    <w:rsid w:val="00862D80"/>
    <w:rsid w:val="008640E2"/>
    <w:rsid w:val="00890D17"/>
    <w:rsid w:val="008A56E3"/>
    <w:rsid w:val="008A69E5"/>
    <w:rsid w:val="008A7E34"/>
    <w:rsid w:val="008B413B"/>
    <w:rsid w:val="008B6788"/>
    <w:rsid w:val="008B7E2E"/>
    <w:rsid w:val="008D3B7B"/>
    <w:rsid w:val="008E2FEA"/>
    <w:rsid w:val="008F5DBF"/>
    <w:rsid w:val="00900564"/>
    <w:rsid w:val="00905983"/>
    <w:rsid w:val="00907843"/>
    <w:rsid w:val="009123D5"/>
    <w:rsid w:val="009155B1"/>
    <w:rsid w:val="00920BF1"/>
    <w:rsid w:val="0092695B"/>
    <w:rsid w:val="00935ECB"/>
    <w:rsid w:val="00941453"/>
    <w:rsid w:val="00941769"/>
    <w:rsid w:val="009433BF"/>
    <w:rsid w:val="00944BA9"/>
    <w:rsid w:val="00957AAC"/>
    <w:rsid w:val="00962FDD"/>
    <w:rsid w:val="00966484"/>
    <w:rsid w:val="009A127D"/>
    <w:rsid w:val="009A6636"/>
    <w:rsid w:val="009B4095"/>
    <w:rsid w:val="009B4EDF"/>
    <w:rsid w:val="009C5552"/>
    <w:rsid w:val="009D7EC8"/>
    <w:rsid w:val="009E2D3C"/>
    <w:rsid w:val="009E6C0E"/>
    <w:rsid w:val="009F1A67"/>
    <w:rsid w:val="009F26BB"/>
    <w:rsid w:val="00A03766"/>
    <w:rsid w:val="00A119AF"/>
    <w:rsid w:val="00A125CA"/>
    <w:rsid w:val="00A16885"/>
    <w:rsid w:val="00A32B83"/>
    <w:rsid w:val="00A63DAC"/>
    <w:rsid w:val="00A86511"/>
    <w:rsid w:val="00A8698C"/>
    <w:rsid w:val="00A87513"/>
    <w:rsid w:val="00A90287"/>
    <w:rsid w:val="00A967D1"/>
    <w:rsid w:val="00A96975"/>
    <w:rsid w:val="00AA18B2"/>
    <w:rsid w:val="00AA51B4"/>
    <w:rsid w:val="00AB190D"/>
    <w:rsid w:val="00AB6B92"/>
    <w:rsid w:val="00AC7F4C"/>
    <w:rsid w:val="00AE332E"/>
    <w:rsid w:val="00AF3478"/>
    <w:rsid w:val="00B0701B"/>
    <w:rsid w:val="00B1635B"/>
    <w:rsid w:val="00B163A0"/>
    <w:rsid w:val="00B17C83"/>
    <w:rsid w:val="00B22B5F"/>
    <w:rsid w:val="00B25C8A"/>
    <w:rsid w:val="00B25CF9"/>
    <w:rsid w:val="00B36F86"/>
    <w:rsid w:val="00B51E8F"/>
    <w:rsid w:val="00B56AE6"/>
    <w:rsid w:val="00B81E25"/>
    <w:rsid w:val="00B9499F"/>
    <w:rsid w:val="00BA140C"/>
    <w:rsid w:val="00BA78D3"/>
    <w:rsid w:val="00BB54D6"/>
    <w:rsid w:val="00BB576B"/>
    <w:rsid w:val="00BB7025"/>
    <w:rsid w:val="00BC5B76"/>
    <w:rsid w:val="00BD7775"/>
    <w:rsid w:val="00BE773F"/>
    <w:rsid w:val="00BF288F"/>
    <w:rsid w:val="00C032BB"/>
    <w:rsid w:val="00C07238"/>
    <w:rsid w:val="00C10B7D"/>
    <w:rsid w:val="00C241B2"/>
    <w:rsid w:val="00C34450"/>
    <w:rsid w:val="00C4405E"/>
    <w:rsid w:val="00C4520E"/>
    <w:rsid w:val="00C6135C"/>
    <w:rsid w:val="00C61568"/>
    <w:rsid w:val="00C81A72"/>
    <w:rsid w:val="00C94F71"/>
    <w:rsid w:val="00CA19E8"/>
    <w:rsid w:val="00CD1837"/>
    <w:rsid w:val="00CD25AE"/>
    <w:rsid w:val="00CD2E1B"/>
    <w:rsid w:val="00CD654B"/>
    <w:rsid w:val="00CE231D"/>
    <w:rsid w:val="00CE46E0"/>
    <w:rsid w:val="00CF5633"/>
    <w:rsid w:val="00D02D44"/>
    <w:rsid w:val="00D168DB"/>
    <w:rsid w:val="00D215FD"/>
    <w:rsid w:val="00D332DA"/>
    <w:rsid w:val="00D368A9"/>
    <w:rsid w:val="00D373E0"/>
    <w:rsid w:val="00D37576"/>
    <w:rsid w:val="00D4213E"/>
    <w:rsid w:val="00D44784"/>
    <w:rsid w:val="00D46F82"/>
    <w:rsid w:val="00D55509"/>
    <w:rsid w:val="00D615B1"/>
    <w:rsid w:val="00D62A3A"/>
    <w:rsid w:val="00D76E5F"/>
    <w:rsid w:val="00D8491F"/>
    <w:rsid w:val="00D95A26"/>
    <w:rsid w:val="00DA34FC"/>
    <w:rsid w:val="00DB5015"/>
    <w:rsid w:val="00DB6292"/>
    <w:rsid w:val="00DB690F"/>
    <w:rsid w:val="00DB755F"/>
    <w:rsid w:val="00DCC504"/>
    <w:rsid w:val="00DE7908"/>
    <w:rsid w:val="00DE7B2B"/>
    <w:rsid w:val="00E12C35"/>
    <w:rsid w:val="00E16718"/>
    <w:rsid w:val="00E21A42"/>
    <w:rsid w:val="00E24525"/>
    <w:rsid w:val="00E413F8"/>
    <w:rsid w:val="00E44E17"/>
    <w:rsid w:val="00E6042D"/>
    <w:rsid w:val="00E67A6B"/>
    <w:rsid w:val="00E67FC8"/>
    <w:rsid w:val="00E813F9"/>
    <w:rsid w:val="00EA2BC2"/>
    <w:rsid w:val="00EA7B6A"/>
    <w:rsid w:val="00EB084E"/>
    <w:rsid w:val="00EC7241"/>
    <w:rsid w:val="00EF527A"/>
    <w:rsid w:val="00F01447"/>
    <w:rsid w:val="00F07F51"/>
    <w:rsid w:val="00F148C0"/>
    <w:rsid w:val="00F17CD9"/>
    <w:rsid w:val="00F20CA5"/>
    <w:rsid w:val="00F24EF2"/>
    <w:rsid w:val="00F25CDE"/>
    <w:rsid w:val="00F279CB"/>
    <w:rsid w:val="00F30E82"/>
    <w:rsid w:val="00F3241B"/>
    <w:rsid w:val="00F432EE"/>
    <w:rsid w:val="00F54FCA"/>
    <w:rsid w:val="00F63467"/>
    <w:rsid w:val="00F9163E"/>
    <w:rsid w:val="00F94422"/>
    <w:rsid w:val="00FB5871"/>
    <w:rsid w:val="00FC3DDF"/>
    <w:rsid w:val="00FD35A8"/>
    <w:rsid w:val="00FD71A6"/>
    <w:rsid w:val="00FE13EE"/>
    <w:rsid w:val="00FE24F5"/>
    <w:rsid w:val="00FE3508"/>
    <w:rsid w:val="00FF5066"/>
    <w:rsid w:val="00FF7062"/>
    <w:rsid w:val="01F430F2"/>
    <w:rsid w:val="01F8DD97"/>
    <w:rsid w:val="0229EB59"/>
    <w:rsid w:val="02326C0D"/>
    <w:rsid w:val="02CE4349"/>
    <w:rsid w:val="02E0AB2C"/>
    <w:rsid w:val="02E34566"/>
    <w:rsid w:val="02F53F0C"/>
    <w:rsid w:val="03523088"/>
    <w:rsid w:val="03711F91"/>
    <w:rsid w:val="03CF5B6D"/>
    <w:rsid w:val="040C7A45"/>
    <w:rsid w:val="041183A1"/>
    <w:rsid w:val="04579E8C"/>
    <w:rsid w:val="04708CE5"/>
    <w:rsid w:val="0473DCA2"/>
    <w:rsid w:val="0483953B"/>
    <w:rsid w:val="048CE873"/>
    <w:rsid w:val="04B915B7"/>
    <w:rsid w:val="054A4033"/>
    <w:rsid w:val="05BFDBA8"/>
    <w:rsid w:val="066BAB5A"/>
    <w:rsid w:val="0695DAEA"/>
    <w:rsid w:val="06A9592F"/>
    <w:rsid w:val="06A9D553"/>
    <w:rsid w:val="06CEA73E"/>
    <w:rsid w:val="072AF73B"/>
    <w:rsid w:val="07635D89"/>
    <w:rsid w:val="076ACF5B"/>
    <w:rsid w:val="0780126B"/>
    <w:rsid w:val="07ACEC35"/>
    <w:rsid w:val="07DD4088"/>
    <w:rsid w:val="07EAF1B3"/>
    <w:rsid w:val="08768527"/>
    <w:rsid w:val="0886C6DE"/>
    <w:rsid w:val="08A0F4E2"/>
    <w:rsid w:val="08CBE588"/>
    <w:rsid w:val="08DAE0C1"/>
    <w:rsid w:val="0973BB81"/>
    <w:rsid w:val="098BDC77"/>
    <w:rsid w:val="0A1C3CAF"/>
    <w:rsid w:val="0A84752A"/>
    <w:rsid w:val="0B9BE4A3"/>
    <w:rsid w:val="0C13A0C3"/>
    <w:rsid w:val="0C46455A"/>
    <w:rsid w:val="0C6918BC"/>
    <w:rsid w:val="0C6A7671"/>
    <w:rsid w:val="0DC92DA0"/>
    <w:rsid w:val="0DE6A053"/>
    <w:rsid w:val="0E0C74CB"/>
    <w:rsid w:val="0E388735"/>
    <w:rsid w:val="0E436666"/>
    <w:rsid w:val="0E49EB8F"/>
    <w:rsid w:val="0E71D5DC"/>
    <w:rsid w:val="0E7F4290"/>
    <w:rsid w:val="0EC742E1"/>
    <w:rsid w:val="0F1D2923"/>
    <w:rsid w:val="0F463EB1"/>
    <w:rsid w:val="0F5F98F2"/>
    <w:rsid w:val="0F768CD4"/>
    <w:rsid w:val="0F8D18E0"/>
    <w:rsid w:val="0FF1DE70"/>
    <w:rsid w:val="10100166"/>
    <w:rsid w:val="1032DB67"/>
    <w:rsid w:val="1061C3CF"/>
    <w:rsid w:val="10CEB7EF"/>
    <w:rsid w:val="110AF965"/>
    <w:rsid w:val="1115A1BF"/>
    <w:rsid w:val="11BC6D93"/>
    <w:rsid w:val="11F1DCBF"/>
    <w:rsid w:val="12E22B92"/>
    <w:rsid w:val="131FD9FB"/>
    <w:rsid w:val="1350A610"/>
    <w:rsid w:val="135A386F"/>
    <w:rsid w:val="136AAFD0"/>
    <w:rsid w:val="138725BB"/>
    <w:rsid w:val="13B379A0"/>
    <w:rsid w:val="13C8A839"/>
    <w:rsid w:val="13D08583"/>
    <w:rsid w:val="13FA3E60"/>
    <w:rsid w:val="1418736D"/>
    <w:rsid w:val="14626689"/>
    <w:rsid w:val="148D020B"/>
    <w:rsid w:val="14A7E53D"/>
    <w:rsid w:val="14DA21C6"/>
    <w:rsid w:val="152541A8"/>
    <w:rsid w:val="1527F1D2"/>
    <w:rsid w:val="1564ADF3"/>
    <w:rsid w:val="160E9CAC"/>
    <w:rsid w:val="16173A18"/>
    <w:rsid w:val="1636FCAD"/>
    <w:rsid w:val="166DE7E9"/>
    <w:rsid w:val="16A11F20"/>
    <w:rsid w:val="17F91DB0"/>
    <w:rsid w:val="17FF1382"/>
    <w:rsid w:val="181425A7"/>
    <w:rsid w:val="181C59AE"/>
    <w:rsid w:val="18951F1C"/>
    <w:rsid w:val="18A0A1BC"/>
    <w:rsid w:val="18F4B0E0"/>
    <w:rsid w:val="19A872FA"/>
    <w:rsid w:val="19B1AEAF"/>
    <w:rsid w:val="19CA7BEA"/>
    <w:rsid w:val="1A1EA5FC"/>
    <w:rsid w:val="1A860BE8"/>
    <w:rsid w:val="1ADB3767"/>
    <w:rsid w:val="1B3D869A"/>
    <w:rsid w:val="1BC8DD1F"/>
    <w:rsid w:val="1BF08F7E"/>
    <w:rsid w:val="1C18C8B4"/>
    <w:rsid w:val="1C361199"/>
    <w:rsid w:val="1C495A4F"/>
    <w:rsid w:val="1D13F6E6"/>
    <w:rsid w:val="1D3A1336"/>
    <w:rsid w:val="1D53075F"/>
    <w:rsid w:val="1D60B658"/>
    <w:rsid w:val="1D77A8C0"/>
    <w:rsid w:val="1DE9B038"/>
    <w:rsid w:val="1E2E5624"/>
    <w:rsid w:val="1E7D631B"/>
    <w:rsid w:val="1F1696A0"/>
    <w:rsid w:val="1F37F10B"/>
    <w:rsid w:val="1FA40426"/>
    <w:rsid w:val="1FD4D4CE"/>
    <w:rsid w:val="1FF6CEA5"/>
    <w:rsid w:val="1FF7A599"/>
    <w:rsid w:val="1FFBC481"/>
    <w:rsid w:val="20A5C870"/>
    <w:rsid w:val="21163174"/>
    <w:rsid w:val="2199BC56"/>
    <w:rsid w:val="2231ACBB"/>
    <w:rsid w:val="225DCF0B"/>
    <w:rsid w:val="227F556C"/>
    <w:rsid w:val="231FC8AB"/>
    <w:rsid w:val="23247252"/>
    <w:rsid w:val="234B44DB"/>
    <w:rsid w:val="23536FF1"/>
    <w:rsid w:val="2370944C"/>
    <w:rsid w:val="23A1ED5C"/>
    <w:rsid w:val="23B10DF3"/>
    <w:rsid w:val="243C101D"/>
    <w:rsid w:val="247B4681"/>
    <w:rsid w:val="24B7CA94"/>
    <w:rsid w:val="2501F721"/>
    <w:rsid w:val="252CCFD0"/>
    <w:rsid w:val="253BFE7F"/>
    <w:rsid w:val="255FD797"/>
    <w:rsid w:val="2565F097"/>
    <w:rsid w:val="25683D62"/>
    <w:rsid w:val="256F2A23"/>
    <w:rsid w:val="257A1B21"/>
    <w:rsid w:val="259D58DF"/>
    <w:rsid w:val="25E4E3F8"/>
    <w:rsid w:val="26B9B5F5"/>
    <w:rsid w:val="26ECEFAE"/>
    <w:rsid w:val="273E5E33"/>
    <w:rsid w:val="278B040A"/>
    <w:rsid w:val="27B7C664"/>
    <w:rsid w:val="27C2AE7F"/>
    <w:rsid w:val="27FBECBC"/>
    <w:rsid w:val="28FEC6D4"/>
    <w:rsid w:val="290E0C46"/>
    <w:rsid w:val="291EDA9E"/>
    <w:rsid w:val="29293E3D"/>
    <w:rsid w:val="2989CB00"/>
    <w:rsid w:val="29DBF324"/>
    <w:rsid w:val="29F50DC0"/>
    <w:rsid w:val="2A49202C"/>
    <w:rsid w:val="2A958A44"/>
    <w:rsid w:val="2AB7B2D9"/>
    <w:rsid w:val="2ADEC703"/>
    <w:rsid w:val="2B88778C"/>
    <w:rsid w:val="2BEC27DC"/>
    <w:rsid w:val="2CA90D47"/>
    <w:rsid w:val="2D401BAC"/>
    <w:rsid w:val="2D4DA2B0"/>
    <w:rsid w:val="2D931629"/>
    <w:rsid w:val="2DC7D74D"/>
    <w:rsid w:val="2DF6260D"/>
    <w:rsid w:val="2E0AD983"/>
    <w:rsid w:val="2E0C778B"/>
    <w:rsid w:val="2F124A47"/>
    <w:rsid w:val="2F4A1FD6"/>
    <w:rsid w:val="2FA35A42"/>
    <w:rsid w:val="2FDCBC72"/>
    <w:rsid w:val="2FE79027"/>
    <w:rsid w:val="30E72B8C"/>
    <w:rsid w:val="3145F087"/>
    <w:rsid w:val="315218B4"/>
    <w:rsid w:val="320C1FD2"/>
    <w:rsid w:val="321697E1"/>
    <w:rsid w:val="32CD73EE"/>
    <w:rsid w:val="33446A42"/>
    <w:rsid w:val="338527AE"/>
    <w:rsid w:val="33B979E2"/>
    <w:rsid w:val="33C0E291"/>
    <w:rsid w:val="3414190C"/>
    <w:rsid w:val="345F8EB3"/>
    <w:rsid w:val="347AE7FE"/>
    <w:rsid w:val="350F3D53"/>
    <w:rsid w:val="35107717"/>
    <w:rsid w:val="35BF22EF"/>
    <w:rsid w:val="3602508F"/>
    <w:rsid w:val="36175278"/>
    <w:rsid w:val="363B9ED8"/>
    <w:rsid w:val="36448394"/>
    <w:rsid w:val="3692A159"/>
    <w:rsid w:val="36A2C533"/>
    <w:rsid w:val="36D95273"/>
    <w:rsid w:val="36E73F4E"/>
    <w:rsid w:val="371C55D2"/>
    <w:rsid w:val="3749DACA"/>
    <w:rsid w:val="37522883"/>
    <w:rsid w:val="375A0F88"/>
    <w:rsid w:val="37926BB0"/>
    <w:rsid w:val="37D7C194"/>
    <w:rsid w:val="3853C307"/>
    <w:rsid w:val="3872988D"/>
    <w:rsid w:val="38973F27"/>
    <w:rsid w:val="38D206FE"/>
    <w:rsid w:val="38D768F4"/>
    <w:rsid w:val="3976EB98"/>
    <w:rsid w:val="39AED01A"/>
    <w:rsid w:val="39ECA99D"/>
    <w:rsid w:val="3A46893A"/>
    <w:rsid w:val="3AA9AB2C"/>
    <w:rsid w:val="3AB13AF7"/>
    <w:rsid w:val="3ABF9276"/>
    <w:rsid w:val="3AC392FF"/>
    <w:rsid w:val="3B29AF73"/>
    <w:rsid w:val="3B460B87"/>
    <w:rsid w:val="3B549A45"/>
    <w:rsid w:val="3BBFAA59"/>
    <w:rsid w:val="3BE154A3"/>
    <w:rsid w:val="3C7DFFDC"/>
    <w:rsid w:val="3D0AC58B"/>
    <w:rsid w:val="3D27C765"/>
    <w:rsid w:val="3D808A53"/>
    <w:rsid w:val="3E4CFACF"/>
    <w:rsid w:val="3EEB7623"/>
    <w:rsid w:val="3F92CDB7"/>
    <w:rsid w:val="3FD366E5"/>
    <w:rsid w:val="40177E02"/>
    <w:rsid w:val="406FCE1D"/>
    <w:rsid w:val="409587BF"/>
    <w:rsid w:val="40B38E9C"/>
    <w:rsid w:val="40C5EC99"/>
    <w:rsid w:val="413D3FBE"/>
    <w:rsid w:val="418DAFC8"/>
    <w:rsid w:val="41CA26FA"/>
    <w:rsid w:val="428B97E7"/>
    <w:rsid w:val="429877B7"/>
    <w:rsid w:val="42E0B32E"/>
    <w:rsid w:val="432C1B62"/>
    <w:rsid w:val="4375D175"/>
    <w:rsid w:val="43F0ED43"/>
    <w:rsid w:val="43F1567C"/>
    <w:rsid w:val="43F74F4F"/>
    <w:rsid w:val="4447AD7E"/>
    <w:rsid w:val="44B01A57"/>
    <w:rsid w:val="44DC94A9"/>
    <w:rsid w:val="452525DA"/>
    <w:rsid w:val="453F6D46"/>
    <w:rsid w:val="4547511B"/>
    <w:rsid w:val="456B7C06"/>
    <w:rsid w:val="4594911F"/>
    <w:rsid w:val="45BB1A0C"/>
    <w:rsid w:val="45C0858D"/>
    <w:rsid w:val="45ED5E2F"/>
    <w:rsid w:val="46984474"/>
    <w:rsid w:val="469F9F00"/>
    <w:rsid w:val="46B8A5E2"/>
    <w:rsid w:val="46CC011A"/>
    <w:rsid w:val="473A16AE"/>
    <w:rsid w:val="47ED5173"/>
    <w:rsid w:val="4890A115"/>
    <w:rsid w:val="48ACA262"/>
    <w:rsid w:val="48C41E02"/>
    <w:rsid w:val="48DF506D"/>
    <w:rsid w:val="48E3F979"/>
    <w:rsid w:val="49052FAA"/>
    <w:rsid w:val="4924F767"/>
    <w:rsid w:val="492FA58F"/>
    <w:rsid w:val="4968C84D"/>
    <w:rsid w:val="4971409E"/>
    <w:rsid w:val="49A45225"/>
    <w:rsid w:val="49CB4C77"/>
    <w:rsid w:val="4A10A7FE"/>
    <w:rsid w:val="4A229F7F"/>
    <w:rsid w:val="4A75846C"/>
    <w:rsid w:val="4A80F7A2"/>
    <w:rsid w:val="4A9F4B2F"/>
    <w:rsid w:val="4ACDDC53"/>
    <w:rsid w:val="4B027B7F"/>
    <w:rsid w:val="4B08F81A"/>
    <w:rsid w:val="4B1EA1F1"/>
    <w:rsid w:val="4B251A5F"/>
    <w:rsid w:val="4B38F8B9"/>
    <w:rsid w:val="4B3AF8D7"/>
    <w:rsid w:val="4B959917"/>
    <w:rsid w:val="4BA93D7A"/>
    <w:rsid w:val="4BB6A519"/>
    <w:rsid w:val="4BB94404"/>
    <w:rsid w:val="4C20510D"/>
    <w:rsid w:val="4C6D6259"/>
    <w:rsid w:val="4C8AE631"/>
    <w:rsid w:val="4CC6C925"/>
    <w:rsid w:val="4CD19E78"/>
    <w:rsid w:val="4CF6299A"/>
    <w:rsid w:val="4D44E3B2"/>
    <w:rsid w:val="4D87544C"/>
    <w:rsid w:val="4E03A217"/>
    <w:rsid w:val="4E2BF0C0"/>
    <w:rsid w:val="4E477870"/>
    <w:rsid w:val="4E5723F0"/>
    <w:rsid w:val="4E583708"/>
    <w:rsid w:val="4ECAC9F1"/>
    <w:rsid w:val="4ED03C0F"/>
    <w:rsid w:val="4EF72AD2"/>
    <w:rsid w:val="4F2F4529"/>
    <w:rsid w:val="4F6C3AF4"/>
    <w:rsid w:val="4F9E9097"/>
    <w:rsid w:val="4FB63A36"/>
    <w:rsid w:val="500CE2DB"/>
    <w:rsid w:val="501B33E8"/>
    <w:rsid w:val="502D2522"/>
    <w:rsid w:val="504E452C"/>
    <w:rsid w:val="50FB7316"/>
    <w:rsid w:val="510EF2D9"/>
    <w:rsid w:val="5111040C"/>
    <w:rsid w:val="5113384A"/>
    <w:rsid w:val="5125A26D"/>
    <w:rsid w:val="512911B5"/>
    <w:rsid w:val="51CEB5A1"/>
    <w:rsid w:val="5207964C"/>
    <w:rsid w:val="524F1984"/>
    <w:rsid w:val="524FA476"/>
    <w:rsid w:val="525D4A59"/>
    <w:rsid w:val="5363D174"/>
    <w:rsid w:val="5398196F"/>
    <w:rsid w:val="539C8337"/>
    <w:rsid w:val="541AE6A7"/>
    <w:rsid w:val="5421A95A"/>
    <w:rsid w:val="54363A5E"/>
    <w:rsid w:val="54415D44"/>
    <w:rsid w:val="5464CDCE"/>
    <w:rsid w:val="5484BA27"/>
    <w:rsid w:val="5497354D"/>
    <w:rsid w:val="54FF671E"/>
    <w:rsid w:val="5539B3AB"/>
    <w:rsid w:val="55C224D0"/>
    <w:rsid w:val="562528A9"/>
    <w:rsid w:val="5650D7F7"/>
    <w:rsid w:val="5668006E"/>
    <w:rsid w:val="56999CA0"/>
    <w:rsid w:val="56CF71EA"/>
    <w:rsid w:val="56F90B11"/>
    <w:rsid w:val="571BB33F"/>
    <w:rsid w:val="57D84D7F"/>
    <w:rsid w:val="57E68128"/>
    <w:rsid w:val="583A9248"/>
    <w:rsid w:val="587A55B9"/>
    <w:rsid w:val="587F0CA6"/>
    <w:rsid w:val="587F58DB"/>
    <w:rsid w:val="588ED9C4"/>
    <w:rsid w:val="5893A336"/>
    <w:rsid w:val="58D22C42"/>
    <w:rsid w:val="5988B41B"/>
    <w:rsid w:val="5A725430"/>
    <w:rsid w:val="5AFE86A6"/>
    <w:rsid w:val="5B89F71C"/>
    <w:rsid w:val="5BC5362C"/>
    <w:rsid w:val="5C520E8B"/>
    <w:rsid w:val="5CC57789"/>
    <w:rsid w:val="5CE838E6"/>
    <w:rsid w:val="5D07E058"/>
    <w:rsid w:val="5D1634C6"/>
    <w:rsid w:val="5D7385ED"/>
    <w:rsid w:val="5D738DD3"/>
    <w:rsid w:val="5DD6D085"/>
    <w:rsid w:val="5DFA3BB8"/>
    <w:rsid w:val="5E0BFC68"/>
    <w:rsid w:val="5E0F6EA0"/>
    <w:rsid w:val="5ECA1D68"/>
    <w:rsid w:val="5F99330F"/>
    <w:rsid w:val="5FD3D5EC"/>
    <w:rsid w:val="5FE5031A"/>
    <w:rsid w:val="605B6DB1"/>
    <w:rsid w:val="6099EF8F"/>
    <w:rsid w:val="60BDE486"/>
    <w:rsid w:val="60D692D8"/>
    <w:rsid w:val="61363E2E"/>
    <w:rsid w:val="613ED188"/>
    <w:rsid w:val="61ABCD88"/>
    <w:rsid w:val="623F3BC3"/>
    <w:rsid w:val="626AD953"/>
    <w:rsid w:val="62840ADD"/>
    <w:rsid w:val="62D02225"/>
    <w:rsid w:val="62EC2F0D"/>
    <w:rsid w:val="633D7C62"/>
    <w:rsid w:val="634044F9"/>
    <w:rsid w:val="6395ADF1"/>
    <w:rsid w:val="6398C573"/>
    <w:rsid w:val="6404CECC"/>
    <w:rsid w:val="646C4A37"/>
    <w:rsid w:val="64709627"/>
    <w:rsid w:val="649853ED"/>
    <w:rsid w:val="64CDB2D7"/>
    <w:rsid w:val="64D13593"/>
    <w:rsid w:val="6552379A"/>
    <w:rsid w:val="655858AD"/>
    <w:rsid w:val="6573DF4C"/>
    <w:rsid w:val="6592B908"/>
    <w:rsid w:val="65E2A4B7"/>
    <w:rsid w:val="65E6852E"/>
    <w:rsid w:val="660341D8"/>
    <w:rsid w:val="6625803C"/>
    <w:rsid w:val="6638EA99"/>
    <w:rsid w:val="663A62C8"/>
    <w:rsid w:val="66603684"/>
    <w:rsid w:val="66C038A9"/>
    <w:rsid w:val="673EEAB4"/>
    <w:rsid w:val="67616DEE"/>
    <w:rsid w:val="678DBA95"/>
    <w:rsid w:val="67A42A64"/>
    <w:rsid w:val="67A591EA"/>
    <w:rsid w:val="68533E84"/>
    <w:rsid w:val="685456C1"/>
    <w:rsid w:val="68C12502"/>
    <w:rsid w:val="69912E49"/>
    <w:rsid w:val="69EB0F4F"/>
    <w:rsid w:val="69EBAAA8"/>
    <w:rsid w:val="6A138CC2"/>
    <w:rsid w:val="6A4D0DC6"/>
    <w:rsid w:val="6A7A3BBC"/>
    <w:rsid w:val="6B419B63"/>
    <w:rsid w:val="6B57C63E"/>
    <w:rsid w:val="6BD0A7BD"/>
    <w:rsid w:val="6BD83AD8"/>
    <w:rsid w:val="6C12420F"/>
    <w:rsid w:val="6C5F6603"/>
    <w:rsid w:val="6C716C8B"/>
    <w:rsid w:val="6C92739F"/>
    <w:rsid w:val="6D3070A9"/>
    <w:rsid w:val="6DA069E9"/>
    <w:rsid w:val="6DBFC592"/>
    <w:rsid w:val="6E03A03C"/>
    <w:rsid w:val="6E423869"/>
    <w:rsid w:val="6E7C45A8"/>
    <w:rsid w:val="6E846238"/>
    <w:rsid w:val="6E8B82BB"/>
    <w:rsid w:val="6EB03B7B"/>
    <w:rsid w:val="6F78A9DF"/>
    <w:rsid w:val="6F87F1B9"/>
    <w:rsid w:val="6FE45CB7"/>
    <w:rsid w:val="70375C30"/>
    <w:rsid w:val="705D76D9"/>
    <w:rsid w:val="706A48DB"/>
    <w:rsid w:val="7079F46A"/>
    <w:rsid w:val="70D18DBC"/>
    <w:rsid w:val="71428A3C"/>
    <w:rsid w:val="7153D40B"/>
    <w:rsid w:val="7162CDC1"/>
    <w:rsid w:val="7197A35E"/>
    <w:rsid w:val="71A01F30"/>
    <w:rsid w:val="7253E5A7"/>
    <w:rsid w:val="729F9EE1"/>
    <w:rsid w:val="72B486D1"/>
    <w:rsid w:val="72DCC24A"/>
    <w:rsid w:val="72F06E72"/>
    <w:rsid w:val="72F699F0"/>
    <w:rsid w:val="72F9F1C7"/>
    <w:rsid w:val="7351CDC6"/>
    <w:rsid w:val="7378168E"/>
    <w:rsid w:val="740EEE04"/>
    <w:rsid w:val="741185BC"/>
    <w:rsid w:val="74325E5A"/>
    <w:rsid w:val="7458BEB7"/>
    <w:rsid w:val="745B181F"/>
    <w:rsid w:val="74825B6D"/>
    <w:rsid w:val="751B84B3"/>
    <w:rsid w:val="760B5943"/>
    <w:rsid w:val="76B84B6E"/>
    <w:rsid w:val="76CE221D"/>
    <w:rsid w:val="7775B4F6"/>
    <w:rsid w:val="778AEA25"/>
    <w:rsid w:val="78104D64"/>
    <w:rsid w:val="7837CBD1"/>
    <w:rsid w:val="7841DB04"/>
    <w:rsid w:val="78AD9AC8"/>
    <w:rsid w:val="7915CEFC"/>
    <w:rsid w:val="79563E19"/>
    <w:rsid w:val="79BDEF7C"/>
    <w:rsid w:val="7A4AD7B1"/>
    <w:rsid w:val="7A57F501"/>
    <w:rsid w:val="7A76BB34"/>
    <w:rsid w:val="7A9A2FA5"/>
    <w:rsid w:val="7AA0254D"/>
    <w:rsid w:val="7B006121"/>
    <w:rsid w:val="7BD3B191"/>
    <w:rsid w:val="7CC3313D"/>
    <w:rsid w:val="7CCDEF7B"/>
    <w:rsid w:val="7CFF2162"/>
    <w:rsid w:val="7D1B9008"/>
    <w:rsid w:val="7D1D29D6"/>
    <w:rsid w:val="7D59915D"/>
    <w:rsid w:val="7D5A198E"/>
    <w:rsid w:val="7D8500F4"/>
    <w:rsid w:val="7DB17DDC"/>
    <w:rsid w:val="7E041824"/>
    <w:rsid w:val="7E0D6A1F"/>
    <w:rsid w:val="7E768905"/>
    <w:rsid w:val="7E9147FE"/>
    <w:rsid w:val="7E97CE56"/>
    <w:rsid w:val="7EBE715A"/>
    <w:rsid w:val="7F082703"/>
    <w:rsid w:val="7F127F54"/>
    <w:rsid w:val="7F1411AB"/>
    <w:rsid w:val="7F3EF62C"/>
    <w:rsid w:val="7F7039D1"/>
    <w:rsid w:val="7F939C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7E804"/>
  <w15:docId w15:val="{66C447A0-B41E-4D46-BFBC-9930A469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60A0"/>
    <w:pPr>
      <w:spacing w:after="240"/>
    </w:pPr>
    <w:rPr>
      <w:color w:val="000000"/>
      <w:szCs w:val="24"/>
      <w:shd w:val="clear" w:color="auto" w:fill="FFFFFF"/>
      <w:lang w:val="fr-FR"/>
    </w:rPr>
  </w:style>
  <w:style w:type="paragraph" w:styleId="Heading1">
    <w:name w:val="heading 1"/>
    <w:basedOn w:val="Heading2"/>
    <w:next w:val="Normal"/>
    <w:rsid w:val="006675DC"/>
    <w:pPr>
      <w:spacing w:after="360"/>
      <w:outlineLvl w:val="0"/>
    </w:pPr>
    <w:rPr>
      <w:sz w:val="32"/>
      <w:szCs w:val="32"/>
    </w:rPr>
  </w:style>
  <w:style w:type="paragraph" w:styleId="Heading2">
    <w:name w:val="heading 2"/>
    <w:basedOn w:val="Normal"/>
    <w:next w:val="Normal"/>
    <w:rsid w:val="00E67FC8"/>
    <w:pPr>
      <w:spacing w:before="240"/>
      <w:outlineLvl w:val="1"/>
    </w:pPr>
    <w:rPr>
      <w:b/>
      <w:bCs/>
      <w:color w:val="802F1F"/>
      <w:sz w:val="28"/>
      <w:szCs w:val="28"/>
    </w:rPr>
  </w:style>
  <w:style w:type="paragraph" w:styleId="Heading3">
    <w:name w:val="heading 3"/>
    <w:basedOn w:val="Normal"/>
    <w:next w:val="Normal"/>
    <w:rsid w:val="00C6135C"/>
    <w:pPr>
      <w:keepNext/>
      <w:keepLines/>
      <w:spacing w:before="320" w:line="273" w:lineRule="auto"/>
      <w:outlineLvl w:val="2"/>
    </w:pPr>
    <w:rPr>
      <w:b/>
      <w:color w:val="802F1F"/>
      <w:sz w:val="24"/>
    </w:rPr>
  </w:style>
  <w:style w:type="paragraph" w:styleId="Heading4">
    <w:name w:val="heading 4"/>
    <w:basedOn w:val="Normal"/>
    <w:next w:val="Normal"/>
    <w:rsid w:val="008F5DBF"/>
    <w:pPr>
      <w:keepNext/>
      <w:keepLines/>
      <w:spacing w:after="0" w:line="274" w:lineRule="auto"/>
      <w:outlineLvl w:val="3"/>
    </w:pPr>
    <w:rPr>
      <w:b/>
      <w:color w:val="auto"/>
      <w:shd w:val="clear" w:color="auto" w:fill="auto"/>
    </w:rPr>
  </w:style>
  <w:style w:type="paragraph" w:styleId="Heading5">
    <w:name w:val="heading 5"/>
    <w:basedOn w:val="Heading4"/>
    <w:next w:val="Normal"/>
    <w:rsid w:val="00647971"/>
    <w:pPr>
      <w:spacing w:line="240" w:lineRule="auto"/>
      <w:outlineLvl w:val="4"/>
    </w:pPr>
    <w:rPr>
      <w:color w:val="802F1F"/>
      <w:sz w:val="24"/>
    </w:rPr>
  </w:style>
  <w:style w:type="paragraph" w:styleId="Heading6">
    <w:name w:val="heading 6"/>
    <w:basedOn w:val="Normal"/>
    <w:next w:val="Normal"/>
    <w:rsid w:val="00E67FC8"/>
    <w:pPr>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6042D"/>
    <w:pPr>
      <w:keepNext/>
      <w:keepLines/>
      <w:spacing w:after="60"/>
      <w:jc w:val="center"/>
    </w:pPr>
    <w:rPr>
      <w:b/>
      <w:bCs/>
      <w:color w:val="802F1F"/>
      <w:sz w:val="72"/>
      <w:szCs w:val="7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 w:type="paragraph" w:styleId="ListParagraph">
    <w:name w:val="List Paragraph"/>
    <w:basedOn w:val="Normal"/>
    <w:uiPriority w:val="34"/>
    <w:qFormat/>
    <w:rsid w:val="006675DC"/>
    <w:pPr>
      <w:ind w:left="720"/>
      <w:contextualSpacing/>
    </w:pPr>
  </w:style>
  <w:style w:type="paragraph" w:styleId="Header">
    <w:name w:val="header"/>
    <w:basedOn w:val="Normal"/>
    <w:link w:val="HeaderChar"/>
    <w:uiPriority w:val="99"/>
    <w:unhideWhenUsed/>
    <w:rsid w:val="00D95A26"/>
    <w:pPr>
      <w:tabs>
        <w:tab w:val="center" w:pos="4680"/>
        <w:tab w:val="right" w:pos="9360"/>
      </w:tabs>
      <w:spacing w:line="240" w:lineRule="auto"/>
    </w:pPr>
  </w:style>
  <w:style w:type="character" w:customStyle="1" w:styleId="HeaderChar">
    <w:name w:val="Header Char"/>
    <w:basedOn w:val="DefaultParagraphFont"/>
    <w:link w:val="Header"/>
    <w:uiPriority w:val="99"/>
    <w:rsid w:val="00D95A26"/>
  </w:style>
  <w:style w:type="paragraph" w:styleId="Footer">
    <w:name w:val="footer"/>
    <w:basedOn w:val="Normal"/>
    <w:link w:val="FooterChar"/>
    <w:uiPriority w:val="99"/>
    <w:unhideWhenUsed/>
    <w:rsid w:val="00D95A26"/>
    <w:pPr>
      <w:tabs>
        <w:tab w:val="center" w:pos="4680"/>
        <w:tab w:val="right" w:pos="9360"/>
      </w:tabs>
      <w:spacing w:line="240" w:lineRule="auto"/>
    </w:pPr>
  </w:style>
  <w:style w:type="character" w:customStyle="1" w:styleId="FooterChar">
    <w:name w:val="Footer Char"/>
    <w:basedOn w:val="DefaultParagraphFont"/>
    <w:link w:val="Footer"/>
    <w:uiPriority w:val="99"/>
    <w:rsid w:val="00D95A26"/>
  </w:style>
  <w:style w:type="character" w:styleId="Hyperlink">
    <w:name w:val="Hyperlink"/>
    <w:basedOn w:val="DefaultParagraphFont"/>
    <w:uiPriority w:val="99"/>
    <w:unhideWhenUsed/>
    <w:rsid w:val="00C61568"/>
    <w:rPr>
      <w:color w:val="0000FF" w:themeColor="hyperlink"/>
      <w:u w:val="single"/>
    </w:rPr>
  </w:style>
  <w:style w:type="character" w:styleId="UnresolvedMention">
    <w:name w:val="Unresolved Mention"/>
    <w:basedOn w:val="DefaultParagraphFont"/>
    <w:uiPriority w:val="99"/>
    <w:semiHidden/>
    <w:unhideWhenUsed/>
    <w:rsid w:val="00C61568"/>
    <w:rPr>
      <w:color w:val="605E5C"/>
      <w:shd w:val="clear" w:color="auto" w:fill="E1DFDD"/>
    </w:rPr>
  </w:style>
  <w:style w:type="paragraph" w:styleId="TOC1">
    <w:name w:val="toc 1"/>
    <w:basedOn w:val="Normal"/>
    <w:next w:val="Normal"/>
    <w:autoRedefine/>
    <w:uiPriority w:val="39"/>
    <w:unhideWhenUsed/>
    <w:rsid w:val="00242970"/>
    <w:pPr>
      <w:spacing w:after="100"/>
    </w:pPr>
  </w:style>
  <w:style w:type="paragraph" w:styleId="TOC2">
    <w:name w:val="toc 2"/>
    <w:basedOn w:val="Normal"/>
    <w:next w:val="Normal"/>
    <w:autoRedefine/>
    <w:uiPriority w:val="39"/>
    <w:unhideWhenUsed/>
    <w:rsid w:val="00242970"/>
    <w:pPr>
      <w:spacing w:after="100"/>
      <w:ind w:left="220"/>
    </w:pPr>
  </w:style>
  <w:style w:type="paragraph" w:styleId="TOC3">
    <w:name w:val="toc 3"/>
    <w:basedOn w:val="Normal"/>
    <w:next w:val="Normal"/>
    <w:autoRedefine/>
    <w:uiPriority w:val="39"/>
    <w:unhideWhenUsed/>
    <w:rsid w:val="00242970"/>
    <w:pPr>
      <w:spacing w:after="100"/>
      <w:ind w:left="440"/>
    </w:pPr>
  </w:style>
  <w:style w:type="paragraph" w:styleId="TOC6">
    <w:name w:val="toc 6"/>
    <w:basedOn w:val="Normal"/>
    <w:next w:val="Normal"/>
    <w:autoRedefine/>
    <w:uiPriority w:val="39"/>
    <w:unhideWhenUsed/>
    <w:rsid w:val="00242970"/>
    <w:pPr>
      <w:spacing w:after="100"/>
      <w:ind w:left="1100"/>
    </w:pPr>
  </w:style>
  <w:style w:type="paragraph" w:styleId="TOC4">
    <w:name w:val="toc 4"/>
    <w:basedOn w:val="Normal"/>
    <w:next w:val="Normal"/>
    <w:autoRedefine/>
    <w:uiPriority w:val="39"/>
    <w:unhideWhenUsed/>
    <w:rsid w:val="00242970"/>
    <w:pPr>
      <w:spacing w:after="100"/>
      <w:ind w:left="660"/>
    </w:pPr>
  </w:style>
  <w:style w:type="paragraph" w:styleId="TOC5">
    <w:name w:val="toc 5"/>
    <w:basedOn w:val="Normal"/>
    <w:next w:val="Normal"/>
    <w:autoRedefine/>
    <w:uiPriority w:val="39"/>
    <w:unhideWhenUsed/>
    <w:rsid w:val="00242970"/>
    <w:pPr>
      <w:spacing w:after="100"/>
      <w:ind w:left="880"/>
    </w:pPr>
  </w:style>
  <w:style w:type="paragraph" w:styleId="TOCHeading">
    <w:name w:val="TOC Heading"/>
    <w:basedOn w:val="Heading1"/>
    <w:next w:val="Normal"/>
    <w:uiPriority w:val="39"/>
    <w:unhideWhenUsed/>
    <w:qFormat/>
    <w:rsid w:val="00242970"/>
    <w:pPr>
      <w:keepNext/>
      <w:keepLines/>
      <w:spacing w:after="0" w:line="259" w:lineRule="auto"/>
      <w:outlineLvl w:val="9"/>
    </w:pPr>
    <w:rPr>
      <w:rFonts w:asciiTheme="majorHAnsi" w:eastAsiaTheme="majorEastAsia" w:hAnsiTheme="majorHAnsi" w:cstheme="majorBidi"/>
      <w:b w:val="0"/>
      <w:bCs w:val="0"/>
      <w:color w:val="365F91" w:themeColor="accent1" w:themeShade="BF"/>
      <w:shd w:val="clear" w:color="auto" w:fill="auto"/>
      <w:lang w:val="en-U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ranslation_services@wycliffeassociates.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8FA77A93E58D47A2527805099C4D9E" ma:contentTypeVersion="7" ma:contentTypeDescription="Create a new document." ma:contentTypeScope="" ma:versionID="55f9c565ef2798a3b18f2f92cc2a43af">
  <xsd:schema xmlns:xsd="http://www.w3.org/2001/XMLSchema" xmlns:xs="http://www.w3.org/2001/XMLSchema" xmlns:p="http://schemas.microsoft.com/office/2006/metadata/properties" xmlns:ns3="c3a2d09b-ae2b-4fd7-9406-ab60b9e0bd84" xmlns:ns4="eea02f04-a52c-4b09-b04b-88c3fd0e451b" targetNamespace="http://schemas.microsoft.com/office/2006/metadata/properties" ma:root="true" ma:fieldsID="fbcda412c7f233f61b82051a383f7950" ns3:_="" ns4:_="">
    <xsd:import namespace="c3a2d09b-ae2b-4fd7-9406-ab60b9e0bd84"/>
    <xsd:import namespace="eea02f04-a52c-4b09-b04b-88c3fd0e45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2d09b-ae2b-4fd7-9406-ab60b9e0bd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a02f04-a52c-4b09-b04b-88c3fd0e45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0D8A7A-A1F5-4F29-A263-A74EC49565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F1CF36-C253-4410-A4CB-460E9AFC2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2d09b-ae2b-4fd7-9406-ab60b9e0bd84"/>
    <ds:schemaRef ds:uri="eea02f04-a52c-4b09-b04b-88c3fd0e4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F9B9E0-D805-43F4-A8DE-12A5E02A8C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20</Pages>
  <Words>5060</Words>
  <Characters>28842</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 Cleveringa</dc:creator>
  <cp:lastModifiedBy>John Hutchins</cp:lastModifiedBy>
  <cp:revision>27</cp:revision>
  <dcterms:created xsi:type="dcterms:W3CDTF">2020-05-06T10:40:00Z</dcterms:created>
  <dcterms:modified xsi:type="dcterms:W3CDTF">2021-01-25T18:55:00Z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0x0101008A8FA77A93E58D47A2527805099C4D9E</vt:lpwstr>
  </property>
</Properties>
</file>