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8990A" w14:textId="77777777" w:rsidR="008E2BE2" w:rsidRDefault="00EF230E">
      <w:pPr>
        <w:jc w:val="center"/>
        <w:rPr>
          <w:rFonts w:ascii="Calibri" w:eastAsia="Calibri" w:hAnsi="Calibri" w:cs="Calibri"/>
          <w:b/>
          <w:sz w:val="60"/>
          <w:szCs w:val="6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438A66B" wp14:editId="1C554B50">
            <wp:simplePos x="0" y="0"/>
            <wp:positionH relativeFrom="column">
              <wp:posOffset>2000250</wp:posOffset>
            </wp:positionH>
            <wp:positionV relativeFrom="paragraph">
              <wp:posOffset>228600</wp:posOffset>
            </wp:positionV>
            <wp:extent cx="1943100" cy="1619250"/>
            <wp:effectExtent l="0" t="0" r="0" b="0"/>
            <wp:wrapTopAndBottom distT="114300" distB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C40852" w14:textId="77777777" w:rsidR="008E2BE2" w:rsidRDefault="008E2BE2">
      <w:pPr>
        <w:jc w:val="center"/>
        <w:rPr>
          <w:rFonts w:ascii="Calibri" w:eastAsia="Calibri" w:hAnsi="Calibri" w:cs="Calibri"/>
          <w:b/>
          <w:sz w:val="60"/>
          <w:szCs w:val="60"/>
        </w:rPr>
      </w:pPr>
    </w:p>
    <w:p w14:paraId="5C801D03" w14:textId="77777777" w:rsidR="008E2BE2" w:rsidRDefault="00EF230E">
      <w:pPr>
        <w:jc w:val="center"/>
        <w:rPr>
          <w:rFonts w:ascii="Calibri" w:eastAsia="Calibri" w:hAnsi="Calibri" w:cs="Calibri"/>
          <w:b/>
          <w:sz w:val="60"/>
          <w:szCs w:val="60"/>
        </w:rPr>
      </w:pPr>
      <w:proofErr w:type="spellStart"/>
      <w:r>
        <w:rPr>
          <w:rFonts w:ascii="Calibri" w:eastAsia="Calibri" w:hAnsi="Calibri" w:cs="Calibri"/>
          <w:b/>
          <w:sz w:val="60"/>
          <w:szCs w:val="60"/>
          <w:highlight w:val="white"/>
        </w:rPr>
        <w:t>Руководство</w:t>
      </w:r>
      <w:proofErr w:type="spellEnd"/>
      <w:r>
        <w:rPr>
          <w:rFonts w:ascii="Calibri" w:eastAsia="Calibri" w:hAnsi="Calibri" w:cs="Calibri"/>
          <w:b/>
          <w:sz w:val="60"/>
          <w:szCs w:val="6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b/>
          <w:sz w:val="60"/>
          <w:szCs w:val="60"/>
          <w:highlight w:val="white"/>
        </w:rPr>
        <w:t>по</w:t>
      </w:r>
      <w:proofErr w:type="spellEnd"/>
      <w:r>
        <w:rPr>
          <w:rFonts w:ascii="Calibri" w:eastAsia="Calibri" w:hAnsi="Calibri" w:cs="Calibri"/>
          <w:b/>
          <w:sz w:val="60"/>
          <w:szCs w:val="6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b/>
          <w:sz w:val="60"/>
          <w:szCs w:val="60"/>
          <w:highlight w:val="white"/>
        </w:rPr>
        <w:t>использованию</w:t>
      </w:r>
      <w:proofErr w:type="spellEnd"/>
      <w:r>
        <w:rPr>
          <w:rFonts w:ascii="Calibri" w:eastAsia="Calibri" w:hAnsi="Calibri" w:cs="Calibri"/>
          <w:b/>
          <w:sz w:val="60"/>
          <w:szCs w:val="6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b/>
          <w:sz w:val="60"/>
          <w:szCs w:val="60"/>
          <w:highlight w:val="white"/>
        </w:rPr>
        <w:t>книги</w:t>
      </w:r>
      <w:proofErr w:type="spellEnd"/>
      <w:r>
        <w:rPr>
          <w:rFonts w:ascii="Calibri" w:eastAsia="Calibri" w:hAnsi="Calibri" w:cs="Calibri"/>
          <w:b/>
          <w:sz w:val="60"/>
          <w:szCs w:val="6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b/>
          <w:sz w:val="60"/>
          <w:szCs w:val="60"/>
          <w:highlight w:val="white"/>
        </w:rPr>
        <w:t>Бытие</w:t>
      </w:r>
      <w:proofErr w:type="spellEnd"/>
      <w:r>
        <w:rPr>
          <w:rFonts w:ascii="Calibri" w:eastAsia="Calibri" w:hAnsi="Calibri" w:cs="Calibri"/>
          <w:b/>
          <w:sz w:val="60"/>
          <w:szCs w:val="60"/>
          <w:highlight w:val="white"/>
        </w:rPr>
        <w:t xml:space="preserve"> </w:t>
      </w:r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</w:t>
      </w:r>
      <w:r>
        <w:rPr>
          <w:rFonts w:ascii="Calibri" w:eastAsia="Calibri" w:hAnsi="Calibri" w:cs="Calibri"/>
          <w:b/>
          <w:sz w:val="60"/>
          <w:szCs w:val="60"/>
        </w:rPr>
        <w:t xml:space="preserve"> </w:t>
      </w:r>
    </w:p>
    <w:p w14:paraId="39E5D328" w14:textId="77777777" w:rsidR="008E2BE2" w:rsidRDefault="008E2BE2">
      <w:pPr>
        <w:jc w:val="center"/>
        <w:rPr>
          <w:rFonts w:ascii="Calibri" w:eastAsia="Calibri" w:hAnsi="Calibri" w:cs="Calibri"/>
          <w:smallCaps/>
          <w:color w:val="191919"/>
          <w:sz w:val="36"/>
          <w:szCs w:val="36"/>
        </w:rPr>
      </w:pPr>
    </w:p>
    <w:p w14:paraId="40E281EB" w14:textId="77777777" w:rsidR="008E2BE2" w:rsidRDefault="008E2BE2">
      <w:pPr>
        <w:spacing w:line="240" w:lineRule="auto"/>
        <w:jc w:val="center"/>
        <w:rPr>
          <w:rFonts w:ascii="Calibri" w:eastAsia="Calibri" w:hAnsi="Calibri" w:cs="Calibri"/>
          <w:smallCaps/>
          <w:color w:val="CF231F"/>
          <w:sz w:val="26"/>
          <w:szCs w:val="26"/>
        </w:rPr>
      </w:pPr>
    </w:p>
    <w:p w14:paraId="4C9EECC9" w14:textId="77777777" w:rsidR="008E2BE2" w:rsidRDefault="008E2BE2">
      <w:pPr>
        <w:jc w:val="center"/>
        <w:rPr>
          <w:rFonts w:ascii="Calibri" w:eastAsia="Calibri" w:hAnsi="Calibri" w:cs="Calibri"/>
          <w:smallCaps/>
          <w:color w:val="CF231F"/>
          <w:sz w:val="26"/>
          <w:szCs w:val="26"/>
        </w:rPr>
      </w:pPr>
    </w:p>
    <w:p w14:paraId="07EEC1C0" w14:textId="77777777" w:rsidR="008E2BE2" w:rsidRDefault="008E2BE2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6D8B9759" w14:textId="77777777" w:rsidR="008E2BE2" w:rsidRDefault="008E2BE2">
      <w:pPr>
        <w:pStyle w:val="Heading2"/>
        <w:spacing w:before="0" w:after="0"/>
        <w:ind w:firstLine="360"/>
        <w:jc w:val="center"/>
        <w:rPr>
          <w:color w:val="CF231F"/>
          <w:sz w:val="26"/>
          <w:szCs w:val="26"/>
        </w:rPr>
      </w:pPr>
      <w:bookmarkStart w:id="0" w:name="_heading=h.gjdgxs" w:colFirst="0" w:colLast="0"/>
      <w:bookmarkEnd w:id="0"/>
    </w:p>
    <w:p w14:paraId="1F3A1ECE" w14:textId="77777777" w:rsidR="008E2BE2" w:rsidRDefault="008E2BE2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13BC86DA" w14:textId="77777777" w:rsidR="008E2BE2" w:rsidRDefault="008E2BE2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428E0DA5" w14:textId="77777777" w:rsidR="008E2BE2" w:rsidRDefault="008E2BE2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5EAE5279" w14:textId="77777777" w:rsidR="008E2BE2" w:rsidRDefault="008E2BE2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609EDC7F" w14:textId="77777777" w:rsidR="008E2BE2" w:rsidRDefault="00EF230E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 xml:space="preserve">Timothy F. Neu, </w:t>
      </w:r>
      <w:proofErr w:type="spellStart"/>
      <w:r>
        <w:rPr>
          <w:rFonts w:ascii="Calibri" w:eastAsia="Calibri" w:hAnsi="Calibri" w:cs="Calibri"/>
          <w:color w:val="CF231F"/>
          <w:sz w:val="26"/>
          <w:szCs w:val="26"/>
        </w:rPr>
        <w:t>Ph.D</w:t>
      </w:r>
      <w:proofErr w:type="spellEnd"/>
      <w:r>
        <w:rPr>
          <w:rFonts w:ascii="Calibri" w:eastAsia="Calibri" w:hAnsi="Calibri" w:cs="Calibri"/>
          <w:color w:val="CF231F"/>
          <w:sz w:val="26"/>
          <w:szCs w:val="26"/>
        </w:rPr>
        <w:t>—Director</w:t>
      </w:r>
    </w:p>
    <w:p w14:paraId="497DED98" w14:textId="77777777" w:rsidR="008E2BE2" w:rsidRDefault="00EF230E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 xml:space="preserve">Tom Warren, </w:t>
      </w:r>
      <w:proofErr w:type="spellStart"/>
      <w:r>
        <w:rPr>
          <w:rFonts w:ascii="Calibri" w:eastAsia="Calibri" w:hAnsi="Calibri" w:cs="Calibri"/>
          <w:color w:val="CF231F"/>
          <w:sz w:val="26"/>
          <w:szCs w:val="26"/>
        </w:rPr>
        <w:t>D.Min</w:t>
      </w:r>
      <w:proofErr w:type="spellEnd"/>
      <w:r>
        <w:rPr>
          <w:rFonts w:ascii="Calibri" w:eastAsia="Calibri" w:hAnsi="Calibri" w:cs="Calibri"/>
          <w:color w:val="CF231F"/>
          <w:sz w:val="26"/>
          <w:szCs w:val="26"/>
        </w:rPr>
        <w:t>—content writer</w:t>
      </w:r>
    </w:p>
    <w:p w14:paraId="7F10CAEA" w14:textId="77777777" w:rsidR="008E2BE2" w:rsidRDefault="00EF230E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John Hutchins, M.A.—content writer</w:t>
      </w:r>
    </w:p>
    <w:p w14:paraId="42456606" w14:textId="77777777" w:rsidR="008E2BE2" w:rsidRDefault="00EF230E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Tabitha Price, B.A.—content writer and editor</w:t>
      </w:r>
    </w:p>
    <w:p w14:paraId="7B67C71F" w14:textId="77777777" w:rsidR="008E2BE2" w:rsidRDefault="008E2BE2">
      <w:pPr>
        <w:jc w:val="center"/>
        <w:rPr>
          <w:b/>
          <w:i/>
          <w:color w:val="802F1F"/>
        </w:rPr>
      </w:pPr>
    </w:p>
    <w:p w14:paraId="574EF363" w14:textId="77777777" w:rsidR="008E2BE2" w:rsidRDefault="008E2BE2">
      <w:pPr>
        <w:jc w:val="center"/>
        <w:rPr>
          <w:b/>
          <w:i/>
          <w:color w:val="802F1F"/>
        </w:rPr>
      </w:pPr>
    </w:p>
    <w:p w14:paraId="0ADBF203" w14:textId="77777777" w:rsidR="008E2BE2" w:rsidRDefault="008E2BE2">
      <w:pPr>
        <w:jc w:val="center"/>
        <w:rPr>
          <w:b/>
          <w:i/>
          <w:color w:val="802F1F"/>
        </w:rPr>
      </w:pPr>
    </w:p>
    <w:p w14:paraId="32E016C9" w14:textId="77777777" w:rsidR="008E2BE2" w:rsidRDefault="008E2BE2">
      <w:pPr>
        <w:jc w:val="center"/>
        <w:rPr>
          <w:b/>
          <w:i/>
          <w:color w:val="802F1F"/>
        </w:rPr>
      </w:pPr>
    </w:p>
    <w:p w14:paraId="59D6F19D" w14:textId="77777777" w:rsidR="008E2BE2" w:rsidRDefault="008E2BE2">
      <w:pPr>
        <w:jc w:val="center"/>
        <w:rPr>
          <w:b/>
          <w:color w:val="802F1F"/>
        </w:rPr>
      </w:pPr>
    </w:p>
    <w:p w14:paraId="25FFF0A6" w14:textId="77777777" w:rsidR="008E2BE2" w:rsidRDefault="00EF230E">
      <w:pPr>
        <w:jc w:val="center"/>
        <w:rPr>
          <w:b/>
          <w:i/>
          <w:color w:val="802F1F"/>
        </w:rPr>
      </w:pPr>
      <w:r>
        <w:rPr>
          <w:rFonts w:ascii="Calibri" w:eastAsia="Calibri" w:hAnsi="Calibri" w:cs="Calibri"/>
          <w:color w:val="44546A"/>
        </w:rPr>
        <w:t>December 2018</w:t>
      </w:r>
      <w:r>
        <w:br w:type="page"/>
      </w:r>
    </w:p>
    <w:p w14:paraId="66BFD742" w14:textId="77777777" w:rsidR="008E2BE2" w:rsidRDefault="00EF230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0F36F9E2" wp14:editId="4B1D00F5">
            <wp:extent cx="4251960" cy="8001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l="110" r="110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B1FFB4" w14:textId="77777777" w:rsidR="008E2BE2" w:rsidRDefault="008E2BE2">
      <w:pPr>
        <w:rPr>
          <w:b/>
          <w:i/>
          <w:color w:val="802F1F"/>
        </w:rPr>
      </w:pPr>
    </w:p>
    <w:sdt>
      <w:sdtPr>
        <w:id w:val="986213775"/>
        <w:docPartObj>
          <w:docPartGallery w:val="Table of Contents"/>
          <w:docPartUnique/>
        </w:docPartObj>
      </w:sdtPr>
      <w:sdtEndPr/>
      <w:sdtContent>
        <w:p w14:paraId="6FEEDB99" w14:textId="788D1771" w:rsidR="00F364E5" w:rsidRDefault="00EF230E">
          <w:pPr>
            <w:pStyle w:val="TOC1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5588386" w:history="1">
            <w:r w:rsidR="00F364E5" w:rsidRPr="003B3C02">
              <w:rPr>
                <w:rStyle w:val="Hyperlink"/>
                <w:rFonts w:ascii="Roboto" w:eastAsia="Roboto" w:hAnsi="Roboto" w:cs="Roboto"/>
                <w:i/>
                <w:noProof/>
                <w:highlight w:val="white"/>
              </w:rPr>
              <w:t>Введение</w:t>
            </w:r>
            <w:r w:rsidR="00F364E5">
              <w:rPr>
                <w:noProof/>
                <w:webHidden/>
              </w:rPr>
              <w:tab/>
            </w:r>
            <w:r w:rsidR="00F364E5">
              <w:rPr>
                <w:noProof/>
                <w:webHidden/>
              </w:rPr>
              <w:fldChar w:fldCharType="begin"/>
            </w:r>
            <w:r w:rsidR="00F364E5">
              <w:rPr>
                <w:noProof/>
                <w:webHidden/>
              </w:rPr>
              <w:instrText xml:space="preserve"> PAGEREF _Toc105588386 \h </w:instrText>
            </w:r>
            <w:r w:rsidR="00F364E5">
              <w:rPr>
                <w:noProof/>
                <w:webHidden/>
              </w:rPr>
            </w:r>
            <w:r w:rsidR="00F364E5">
              <w:rPr>
                <w:noProof/>
                <w:webHidden/>
              </w:rPr>
              <w:fldChar w:fldCharType="separate"/>
            </w:r>
            <w:r w:rsidR="00F364E5">
              <w:rPr>
                <w:noProof/>
                <w:webHidden/>
              </w:rPr>
              <w:t>3</w:t>
            </w:r>
            <w:r w:rsidR="00F364E5">
              <w:rPr>
                <w:noProof/>
                <w:webHidden/>
              </w:rPr>
              <w:fldChar w:fldCharType="end"/>
            </w:r>
          </w:hyperlink>
        </w:p>
        <w:p w14:paraId="396B694E" w14:textId="209150C7" w:rsidR="00F364E5" w:rsidRDefault="00F364E5">
          <w:pPr>
            <w:pStyle w:val="TOC1"/>
            <w:tabs>
              <w:tab w:val="right" w:pos="9350"/>
            </w:tabs>
            <w:rPr>
              <w:noProof/>
            </w:rPr>
          </w:pPr>
          <w:hyperlink w:anchor="_Toc105588387" w:history="1">
            <w:r w:rsidRPr="003B3C02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Бытие 1:1 - 2:3.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39E64" w14:textId="01521BBA" w:rsidR="00F364E5" w:rsidRDefault="00F364E5">
          <w:pPr>
            <w:pStyle w:val="TOC1"/>
            <w:tabs>
              <w:tab w:val="right" w:pos="9350"/>
            </w:tabs>
            <w:rPr>
              <w:noProof/>
            </w:rPr>
          </w:pPr>
          <w:hyperlink w:anchor="_Toc105588388" w:history="1">
            <w:r w:rsidRPr="003B3C02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Бытие 2:4-25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03FFD" w14:textId="7EE12478" w:rsidR="00F364E5" w:rsidRDefault="00F364E5">
          <w:pPr>
            <w:pStyle w:val="TOC1"/>
            <w:tabs>
              <w:tab w:val="right" w:pos="9350"/>
            </w:tabs>
            <w:rPr>
              <w:noProof/>
            </w:rPr>
          </w:pPr>
          <w:hyperlink w:anchor="_Toc105588389" w:history="1">
            <w:r w:rsidRPr="003B3C02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Бытие 3:1-24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3A8B2" w14:textId="11A6C813" w:rsidR="00F364E5" w:rsidRDefault="00F364E5">
          <w:pPr>
            <w:pStyle w:val="TOC1"/>
            <w:tabs>
              <w:tab w:val="right" w:pos="9350"/>
            </w:tabs>
            <w:rPr>
              <w:noProof/>
            </w:rPr>
          </w:pPr>
          <w:hyperlink w:anchor="_Toc105588390" w:history="1">
            <w:r w:rsidRPr="003B3C02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Бытие 6:5-22; 7:5-24; 9:8-17.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BA20F" w14:textId="52696BF0" w:rsidR="00F364E5" w:rsidRDefault="00F364E5">
          <w:pPr>
            <w:pStyle w:val="TOC1"/>
            <w:tabs>
              <w:tab w:val="right" w:pos="9350"/>
            </w:tabs>
            <w:rPr>
              <w:noProof/>
            </w:rPr>
          </w:pPr>
          <w:hyperlink w:anchor="_Toc105588391" w:history="1">
            <w:r w:rsidRPr="003B3C02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Бытие 12:1-8; 15:1-6; 17:1-8.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4FAC8" w14:textId="5C7B786E" w:rsidR="00F364E5" w:rsidRDefault="00F364E5">
          <w:pPr>
            <w:pStyle w:val="TOC1"/>
            <w:tabs>
              <w:tab w:val="right" w:pos="9350"/>
            </w:tabs>
            <w:rPr>
              <w:noProof/>
            </w:rPr>
          </w:pPr>
          <w:hyperlink w:anchor="_Toc105588392" w:history="1">
            <w:r w:rsidRPr="003B3C02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Бытие 22:1-19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5A29F" w14:textId="3D2AE218" w:rsidR="00F364E5" w:rsidRDefault="00F364E5">
          <w:pPr>
            <w:pStyle w:val="TOC1"/>
            <w:tabs>
              <w:tab w:val="right" w:pos="9350"/>
            </w:tabs>
            <w:rPr>
              <w:noProof/>
            </w:rPr>
          </w:pPr>
          <w:hyperlink w:anchor="_Toc105588393" w:history="1">
            <w:r w:rsidRPr="003B3C02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Бытие 25:19-34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C910C" w14:textId="626EB0DF" w:rsidR="00F364E5" w:rsidRDefault="00F364E5">
          <w:pPr>
            <w:pStyle w:val="TOC1"/>
            <w:tabs>
              <w:tab w:val="right" w:pos="9350"/>
            </w:tabs>
            <w:rPr>
              <w:noProof/>
            </w:rPr>
          </w:pPr>
          <w:hyperlink w:anchor="_Toc105588394" w:history="1">
            <w:r w:rsidRPr="003B3C02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Бытие 32:22-31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52054" w14:textId="079B4B94" w:rsidR="00F364E5" w:rsidRDefault="00F364E5">
          <w:pPr>
            <w:pStyle w:val="TOC1"/>
            <w:tabs>
              <w:tab w:val="right" w:pos="9350"/>
            </w:tabs>
            <w:rPr>
              <w:noProof/>
            </w:rPr>
          </w:pPr>
          <w:hyperlink w:anchor="_Toc105588395" w:history="1">
            <w:r w:rsidRPr="003B3C02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Бытие 37:12-36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5D502" w14:textId="700DDC8D" w:rsidR="00F364E5" w:rsidRDefault="00F364E5">
          <w:pPr>
            <w:pStyle w:val="TOC1"/>
            <w:tabs>
              <w:tab w:val="right" w:pos="9350"/>
            </w:tabs>
            <w:rPr>
              <w:noProof/>
            </w:rPr>
          </w:pPr>
          <w:hyperlink w:anchor="_Toc105588396" w:history="1">
            <w:r w:rsidRPr="003B3C02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Бытие 45:1-28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9AB29" w14:textId="32A809F1" w:rsidR="00F364E5" w:rsidRDefault="00F364E5">
          <w:pPr>
            <w:pStyle w:val="TOC1"/>
            <w:tabs>
              <w:tab w:val="right" w:pos="9350"/>
            </w:tabs>
            <w:rPr>
              <w:noProof/>
            </w:rPr>
          </w:pPr>
          <w:hyperlink w:anchor="_Toc105588397" w:history="1">
            <w:r w:rsidRPr="003B3C02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Бытие 50:15-26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80575" w14:textId="477FD8E4" w:rsidR="00F364E5" w:rsidRDefault="00F364E5">
          <w:pPr>
            <w:pStyle w:val="TOC1"/>
            <w:tabs>
              <w:tab w:val="right" w:pos="9350"/>
            </w:tabs>
            <w:rPr>
              <w:noProof/>
            </w:rPr>
          </w:pPr>
          <w:hyperlink w:anchor="_Toc105588398" w:history="1">
            <w:r w:rsidRPr="003B3C02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Заключение: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94510" w14:textId="37A630DF" w:rsidR="008E2BE2" w:rsidRDefault="00EF230E">
          <w:pPr>
            <w:tabs>
              <w:tab w:val="right" w:pos="9360"/>
            </w:tabs>
            <w:spacing w:before="200" w:after="80" w:line="240" w:lineRule="auto"/>
          </w:pPr>
          <w:r>
            <w:fldChar w:fldCharType="end"/>
          </w:r>
        </w:p>
      </w:sdtContent>
    </w:sdt>
    <w:p w14:paraId="12AB2AE4" w14:textId="77777777" w:rsidR="008E2BE2" w:rsidRDefault="008E2BE2">
      <w:pPr>
        <w:rPr>
          <w:b/>
          <w:i/>
          <w:color w:val="802F1F"/>
        </w:rPr>
      </w:pPr>
    </w:p>
    <w:p w14:paraId="4B992985" w14:textId="77777777" w:rsidR="008E2BE2" w:rsidRDefault="008E2BE2">
      <w:pPr>
        <w:rPr>
          <w:b/>
          <w:i/>
          <w:color w:val="802F1F"/>
        </w:rPr>
      </w:pPr>
    </w:p>
    <w:p w14:paraId="4DDAB21A" w14:textId="77777777" w:rsidR="008E2BE2" w:rsidRDefault="008E2BE2">
      <w:pPr>
        <w:rPr>
          <w:b/>
          <w:i/>
          <w:color w:val="802F1F"/>
        </w:rPr>
      </w:pPr>
    </w:p>
    <w:p w14:paraId="59EF60AB" w14:textId="77777777" w:rsidR="008E2BE2" w:rsidRDefault="00EF230E">
      <w:pPr>
        <w:rPr>
          <w:b/>
          <w:i/>
          <w:color w:val="802F1F"/>
        </w:rPr>
      </w:pPr>
      <w:r>
        <w:br w:type="page"/>
      </w:r>
    </w:p>
    <w:p w14:paraId="4F5C5610" w14:textId="77777777" w:rsidR="008E2BE2" w:rsidRDefault="008E2BE2">
      <w:pPr>
        <w:rPr>
          <w:b/>
          <w:i/>
          <w:color w:val="802F1F"/>
        </w:rPr>
      </w:pPr>
    </w:p>
    <w:p w14:paraId="245E8AC4" w14:textId="77777777" w:rsidR="008E2BE2" w:rsidRDefault="00EF230E">
      <w:pPr>
        <w:pStyle w:val="Heading1"/>
        <w:rPr>
          <w:i/>
        </w:rPr>
      </w:pPr>
      <w:bookmarkStart w:id="1" w:name="_Toc105588386"/>
      <w:proofErr w:type="spellStart"/>
      <w:r>
        <w:rPr>
          <w:rFonts w:ascii="Roboto" w:eastAsia="Roboto" w:hAnsi="Roboto" w:cs="Roboto"/>
          <w:i/>
          <w:sz w:val="20"/>
          <w:szCs w:val="20"/>
          <w:highlight w:val="white"/>
        </w:rPr>
        <w:t>Введение</w:t>
      </w:r>
      <w:bookmarkEnd w:id="1"/>
      <w:proofErr w:type="spellEnd"/>
    </w:p>
    <w:p w14:paraId="59FE4AB5" w14:textId="77777777" w:rsidR="008E2BE2" w:rsidRDefault="008E2BE2">
      <w:pPr>
        <w:jc w:val="center"/>
        <w:rPr>
          <w:b/>
          <w:i/>
          <w:color w:val="802F1F"/>
        </w:rPr>
      </w:pPr>
    </w:p>
    <w:p w14:paraId="0B84E2DD" w14:textId="77777777" w:rsidR="008E2BE2" w:rsidRDefault="00EF230E">
      <w:pPr>
        <w:jc w:val="center"/>
        <w:rPr>
          <w:i/>
          <w:color w:val="AC402A"/>
        </w:rPr>
      </w:pP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Бытие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12:1-5</w:t>
      </w:r>
    </w:p>
    <w:p w14:paraId="03FFFB5A" w14:textId="77777777" w:rsidR="008E2BE2" w:rsidRDefault="008E2BE2">
      <w:pPr>
        <w:jc w:val="center"/>
        <w:rPr>
          <w:i/>
          <w:color w:val="AC402A"/>
        </w:rPr>
      </w:pPr>
    </w:p>
    <w:p w14:paraId="0E5A4E9E" w14:textId="77777777" w:rsidR="008E2BE2" w:rsidRDefault="00EF230E">
      <w:pPr>
        <w:jc w:val="center"/>
        <w:rPr>
          <w:i/>
          <w:color w:val="AC402A"/>
          <w:highlight w:val="white"/>
        </w:rPr>
      </w:pPr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1 "И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сказал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Господь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Авраму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пойди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земли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твоей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родственников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твоих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дома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отца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твоего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, в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землю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которую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я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укажу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тебе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. 2 я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сделаю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вели</w:t>
      </w:r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кий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народ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благословлю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возвеличу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имя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ваше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будете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благословением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".</w:t>
      </w:r>
    </w:p>
    <w:p w14:paraId="3986A93D" w14:textId="77777777" w:rsidR="008E2BE2" w:rsidRDefault="008E2BE2">
      <w:pPr>
        <w:jc w:val="center"/>
        <w:rPr>
          <w:i/>
          <w:color w:val="555555"/>
          <w:sz w:val="21"/>
          <w:szCs w:val="21"/>
          <w:highlight w:val="white"/>
        </w:rPr>
      </w:pPr>
    </w:p>
    <w:p w14:paraId="7E175895" w14:textId="77777777" w:rsidR="008E2BE2" w:rsidRDefault="008E2BE2">
      <w:pPr>
        <w:jc w:val="center"/>
        <w:rPr>
          <w:b/>
          <w:i/>
          <w:color w:val="555555"/>
          <w:sz w:val="21"/>
          <w:szCs w:val="21"/>
          <w:highlight w:val="white"/>
        </w:rPr>
      </w:pPr>
    </w:p>
    <w:p w14:paraId="2F329B4D" w14:textId="77777777" w:rsidR="008E2BE2" w:rsidRDefault="00EF230E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Писание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говорит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нам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чего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Писание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хорошо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оно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производит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:</w:t>
      </w:r>
    </w:p>
    <w:p w14:paraId="437C9836" w14:textId="77777777" w:rsidR="008E2BE2" w:rsidRDefault="00EF230E">
      <w:r>
        <w:t xml:space="preserve"> </w:t>
      </w:r>
    </w:p>
    <w:p w14:paraId="1DE83526" w14:textId="77777777" w:rsidR="008E2BE2" w:rsidRDefault="00EF230E">
      <w:pPr>
        <w:numPr>
          <w:ilvl w:val="0"/>
          <w:numId w:val="1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Знание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Священного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Писания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поможет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стать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мудрее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постичь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пути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спасения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 </w:t>
      </w:r>
      <w:r>
        <w:rPr>
          <w:color w:val="AC402A"/>
        </w:rPr>
        <w:t xml:space="preserve"> </w:t>
      </w:r>
    </w:p>
    <w:p w14:paraId="704BAB00" w14:textId="77777777" w:rsidR="008E2BE2" w:rsidRDefault="00EF230E">
      <w:pPr>
        <w:numPr>
          <w:ilvl w:val="0"/>
          <w:numId w:val="1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Писание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учит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жизнью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21EC01AF" w14:textId="77777777" w:rsidR="008E2BE2" w:rsidRDefault="00EF230E">
      <w:pPr>
        <w:numPr>
          <w:ilvl w:val="0"/>
          <w:numId w:val="1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Писание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меру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добра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зла</w:t>
      </w:r>
      <w:proofErr w:type="spellEnd"/>
    </w:p>
    <w:p w14:paraId="76095297" w14:textId="77777777" w:rsidR="008E2BE2" w:rsidRDefault="00EF230E">
      <w:pPr>
        <w:numPr>
          <w:ilvl w:val="0"/>
          <w:numId w:val="1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христианин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изучающий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Священное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Писание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будет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воспитан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праведности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будет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показано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иметь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отношения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любовью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  <w:r>
        <w:rPr>
          <w:color w:val="AC402A"/>
        </w:rPr>
        <w:t xml:space="preserve">  </w:t>
      </w:r>
    </w:p>
    <w:p w14:paraId="5EB257A6" w14:textId="77777777" w:rsidR="008E2BE2" w:rsidRDefault="00EF230E">
      <w:pPr>
        <w:numPr>
          <w:ilvl w:val="0"/>
          <w:numId w:val="1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Христианин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изучающий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Божье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имеет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необходимое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славу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Божью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7AD9719D" w14:textId="77777777" w:rsidR="008E2BE2" w:rsidRDefault="00EF230E">
      <w:pPr>
        <w:rPr>
          <w:color w:val="AC402A"/>
        </w:rPr>
      </w:pPr>
      <w:r>
        <w:rPr>
          <w:color w:val="AC402A"/>
        </w:rPr>
        <w:t xml:space="preserve"> </w:t>
      </w:r>
    </w:p>
    <w:p w14:paraId="02E88CF9" w14:textId="77777777" w:rsidR="008E2BE2" w:rsidRDefault="00EF230E">
      <w:r>
        <w:rPr>
          <w:color w:val="AC402A"/>
        </w:rPr>
        <w:t xml:space="preserve">       </w:t>
      </w:r>
      <w:r>
        <w:t xml:space="preserve"> </w:t>
      </w:r>
    </w:p>
    <w:p w14:paraId="2E74E687" w14:textId="77777777" w:rsidR="008E2BE2" w:rsidRDefault="00EF230E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Цели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данного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руководства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состоят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том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: </w:t>
      </w:r>
    </w:p>
    <w:p w14:paraId="55BC9A1E" w14:textId="77777777" w:rsidR="008E2BE2" w:rsidRDefault="00EF230E">
      <w:r>
        <w:t xml:space="preserve"> </w:t>
      </w:r>
    </w:p>
    <w:p w14:paraId="3F714FE8" w14:textId="77777777" w:rsidR="008E2BE2" w:rsidRDefault="00EF230E">
      <w:pPr>
        <w:numPr>
          <w:ilvl w:val="0"/>
          <w:numId w:val="19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обеспечить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ресурс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внутри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христианской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общины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оценить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эффективность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Писания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79135D68" w14:textId="77777777" w:rsidR="008E2BE2" w:rsidRDefault="00EF230E">
      <w:pPr>
        <w:numPr>
          <w:ilvl w:val="0"/>
          <w:numId w:val="19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научить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верующих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могут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читать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Писание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родном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языке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новым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способам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изучения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применения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могли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испытать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полную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меру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Божьего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замысла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76F34EB9" w14:textId="77777777" w:rsidR="008E2BE2" w:rsidRDefault="00EF230E">
      <w:pPr>
        <w:numPr>
          <w:ilvl w:val="0"/>
          <w:numId w:val="19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Предоставьте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христианскому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сообществу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переводное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расширяемое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учебное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пособие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которое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приведет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более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глубокому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пониманию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знанию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  <w:r>
        <w:rPr>
          <w:color w:val="AC402A"/>
        </w:rPr>
        <w:t xml:space="preserve"> </w:t>
      </w:r>
    </w:p>
    <w:p w14:paraId="6F1FF76E" w14:textId="77777777" w:rsidR="008E2BE2" w:rsidRDefault="00EF230E">
      <w:pPr>
        <w:numPr>
          <w:ilvl w:val="0"/>
          <w:numId w:val="19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Объяснить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трудные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слова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идеи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встречаются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r>
        <w:rPr>
          <w:color w:val="AC402A"/>
        </w:rPr>
        <w:t xml:space="preserve">  </w:t>
      </w:r>
    </w:p>
    <w:p w14:paraId="38642A47" w14:textId="77777777" w:rsidR="008E2BE2" w:rsidRDefault="00EF230E">
      <w:pPr>
        <w:numPr>
          <w:ilvl w:val="0"/>
          <w:numId w:val="19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Помочь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найти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пути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выражения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любви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поклонении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основанном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учении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Слова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Божьего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  <w:r>
        <w:rPr>
          <w:color w:val="AC402A"/>
        </w:rPr>
        <w:t xml:space="preserve"> </w:t>
      </w:r>
    </w:p>
    <w:p w14:paraId="75B6AE3F" w14:textId="77777777" w:rsidR="008E2BE2" w:rsidRDefault="008E2BE2"/>
    <w:p w14:paraId="7C479986" w14:textId="77777777" w:rsidR="008E2BE2" w:rsidRDefault="00EF230E">
      <w:pPr>
        <w:ind w:left="450" w:hanging="360"/>
        <w:rPr>
          <w:b/>
          <w:color w:val="802F1F"/>
        </w:rPr>
      </w:pPr>
      <w:r>
        <w:br w:type="page"/>
      </w:r>
    </w:p>
    <w:p w14:paraId="61D9A695" w14:textId="77777777" w:rsidR="008E2BE2" w:rsidRDefault="00EF230E">
      <w:pPr>
        <w:ind w:left="450" w:hanging="360"/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lastRenderedPageBreak/>
        <w:t>Результаты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использования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данного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руководства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:</w:t>
      </w:r>
    </w:p>
    <w:p w14:paraId="75D89A89" w14:textId="77777777" w:rsidR="008E2BE2" w:rsidRDefault="00EF230E">
      <w:pPr>
        <w:ind w:left="720" w:hanging="360"/>
        <w:rPr>
          <w:b/>
          <w:color w:val="AC402A"/>
        </w:rPr>
      </w:pPr>
      <w:r>
        <w:rPr>
          <w:b/>
          <w:color w:val="AC402A"/>
        </w:rPr>
        <w:t xml:space="preserve"> </w:t>
      </w:r>
    </w:p>
    <w:p w14:paraId="11AD7601" w14:textId="77777777" w:rsidR="008E2BE2" w:rsidRDefault="00EF230E">
      <w:pPr>
        <w:numPr>
          <w:ilvl w:val="0"/>
          <w:numId w:val="4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Верующая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община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будет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расти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понимании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научатся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понимать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следовать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инструкциям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христианской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поклонения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4694BE22" w14:textId="77777777" w:rsidR="008E2BE2" w:rsidRDefault="00EF230E">
      <w:pPr>
        <w:numPr>
          <w:ilvl w:val="0"/>
          <w:numId w:val="4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церквях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научатся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служить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любить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Христос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любил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534EF9EA" w14:textId="77777777" w:rsidR="008E2BE2" w:rsidRDefault="00EF230E">
      <w:pPr>
        <w:numPr>
          <w:ilvl w:val="0"/>
          <w:numId w:val="4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буд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испытывать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рост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дисциплину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христианской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молитва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щедрость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чистота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т. п.),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будут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расти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доверии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17D65E80" w14:textId="77777777" w:rsidR="008E2BE2" w:rsidRDefault="00EF230E">
      <w:r>
        <w:t xml:space="preserve"> </w:t>
      </w:r>
    </w:p>
    <w:p w14:paraId="15F41BD6" w14:textId="77777777" w:rsidR="008E2BE2" w:rsidRDefault="00EF230E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Основная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аудитория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данного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руководства-это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:</w:t>
      </w:r>
    </w:p>
    <w:p w14:paraId="50DC9138" w14:textId="77777777" w:rsidR="008E2BE2" w:rsidRDefault="00EF230E">
      <w:r>
        <w:t xml:space="preserve"> </w:t>
      </w:r>
    </w:p>
    <w:p w14:paraId="38BBFF30" w14:textId="77777777" w:rsidR="008E2BE2" w:rsidRDefault="00EF230E">
      <w:pPr>
        <w:numPr>
          <w:ilvl w:val="0"/>
          <w:numId w:val="10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хотят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понять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хотят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следовать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учению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почитать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росли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духовной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зрелости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1F39B938" w14:textId="77777777" w:rsidR="008E2BE2" w:rsidRDefault="00EF230E">
      <w:pPr>
        <w:numPr>
          <w:ilvl w:val="0"/>
          <w:numId w:val="10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Духовные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лидеры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общинах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научились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преподавать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поэтому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учением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будут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поощрять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духовный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рост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церкви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приведет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духовной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зрелости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поклоняется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служит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вместе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местной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церкви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  <w:r>
        <w:rPr>
          <w:color w:val="AC402A"/>
        </w:rPr>
        <w:t xml:space="preserve"> </w:t>
      </w:r>
    </w:p>
    <w:p w14:paraId="04835896" w14:textId="77777777" w:rsidR="008E2BE2" w:rsidRDefault="00EF230E">
      <w:r>
        <w:t xml:space="preserve"> </w:t>
      </w:r>
    </w:p>
    <w:p w14:paraId="3DEA31A8" w14:textId="77777777" w:rsidR="008E2BE2" w:rsidRDefault="00EF230E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Ожидаемые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результаты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этого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руководства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таковы</w:t>
      </w:r>
      <w:proofErr w:type="spellEnd"/>
    </w:p>
    <w:p w14:paraId="5C7FD897" w14:textId="77777777" w:rsidR="008E2BE2" w:rsidRDefault="00EF230E">
      <w:r>
        <w:t xml:space="preserve"> </w:t>
      </w:r>
    </w:p>
    <w:p w14:paraId="2FA4FB8A" w14:textId="77777777" w:rsidR="008E2BE2" w:rsidRDefault="00EF230E">
      <w:pPr>
        <w:numPr>
          <w:ilvl w:val="0"/>
          <w:numId w:val="8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ристиане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интересуется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христианской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найдут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более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глубокое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понимание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смысла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будет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предложено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применять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собственной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  <w:r>
        <w:rPr>
          <w:color w:val="AC402A"/>
        </w:rPr>
        <w:t xml:space="preserve"> </w:t>
      </w:r>
    </w:p>
    <w:p w14:paraId="67529913" w14:textId="77777777" w:rsidR="008E2BE2" w:rsidRDefault="00EF230E">
      <w:pPr>
        <w:numPr>
          <w:ilvl w:val="0"/>
          <w:numId w:val="8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использует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будут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понимать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применять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индивидуально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,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поскольку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живут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жизнью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и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более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широком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сообществе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соседей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особенно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христианами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поклоняющейся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общине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66C753BA" w14:textId="77777777" w:rsidR="008E2BE2" w:rsidRDefault="00EF230E">
      <w:pPr>
        <w:numPr>
          <w:ilvl w:val="0"/>
          <w:numId w:val="8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использует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обретут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уверенность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переводе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Писания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будут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смело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делиться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07E40102" w14:textId="77777777" w:rsidR="008E2BE2" w:rsidRDefault="00EF230E">
      <w:pPr>
        <w:numPr>
          <w:ilvl w:val="0"/>
          <w:numId w:val="8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использует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помогут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понять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применить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Божье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собственной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color w:val="AC402A"/>
        </w:rPr>
        <w:t xml:space="preserve"> </w:t>
      </w:r>
    </w:p>
    <w:p w14:paraId="5107558F" w14:textId="77777777" w:rsidR="008E2BE2" w:rsidRDefault="00EF230E">
      <w:pPr>
        <w:numPr>
          <w:ilvl w:val="0"/>
          <w:numId w:val="8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использует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будут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вдохновлены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призваны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помочь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языковым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группам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получить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Священные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Писания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родном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языке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216A32C2" w14:textId="77777777" w:rsidR="008E2BE2" w:rsidRDefault="008E2BE2"/>
    <w:p w14:paraId="0229EDDC" w14:textId="77777777" w:rsidR="008E2BE2" w:rsidRDefault="00EF230E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руководство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предназначено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дл</w:t>
      </w:r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я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того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быть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:</w:t>
      </w:r>
    </w:p>
    <w:p w14:paraId="1D96B8F0" w14:textId="77777777" w:rsidR="008E2BE2" w:rsidRDefault="00EF230E">
      <w:r>
        <w:t xml:space="preserve"> </w:t>
      </w:r>
    </w:p>
    <w:p w14:paraId="3A418284" w14:textId="77777777" w:rsidR="008E2BE2" w:rsidRDefault="00EF230E">
      <w:pPr>
        <w:numPr>
          <w:ilvl w:val="0"/>
          <w:numId w:val="18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Руководство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применению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Genesis-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дополнительный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ресурс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стоит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рядом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поддерживает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учение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содержащееся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руководстве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рецензентов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  <w:r>
        <w:rPr>
          <w:color w:val="AC402A"/>
        </w:rPr>
        <w:t xml:space="preserve"> </w:t>
      </w:r>
    </w:p>
    <w:p w14:paraId="7E38DCB0" w14:textId="77777777" w:rsidR="008E2BE2" w:rsidRDefault="00EF230E">
      <w:pPr>
        <w:numPr>
          <w:ilvl w:val="0"/>
          <w:numId w:val="18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Серия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основанных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отрывках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используемых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руководстве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рецензента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осят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участников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применить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читают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собственному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опыту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66774ADD" w14:textId="77777777" w:rsidR="008E2BE2" w:rsidRDefault="00EF230E">
      <w:pPr>
        <w:numPr>
          <w:ilvl w:val="0"/>
          <w:numId w:val="18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Группа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община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работала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руководством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руководителя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группы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 </w:t>
      </w:r>
    </w:p>
    <w:p w14:paraId="097FF51A" w14:textId="77777777" w:rsidR="008E2BE2" w:rsidRDefault="008E2BE2">
      <w:pPr>
        <w:rPr>
          <w:color w:val="AC402A"/>
        </w:rPr>
      </w:pPr>
    </w:p>
    <w:p w14:paraId="0CEAA0BE" w14:textId="77777777" w:rsidR="008E2BE2" w:rsidRDefault="00EF230E">
      <w:pPr>
        <w:rPr>
          <w:i/>
          <w:color w:val="AC402A"/>
        </w:rPr>
      </w:pPr>
      <w:r>
        <w:br w:type="page"/>
      </w:r>
    </w:p>
    <w:p w14:paraId="202558A4" w14:textId="77777777" w:rsidR="008E2BE2" w:rsidRDefault="00EF230E">
      <w:pPr>
        <w:rPr>
          <w:i/>
          <w:color w:val="AC402A"/>
        </w:rPr>
      </w:pP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lastRenderedPageBreak/>
        <w:t>Для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использования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данного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руководства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группа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христиан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получившая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новый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доступ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Писанию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своем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родн</w:t>
      </w:r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ом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языке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может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договориться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совместном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чтении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изучении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, а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также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обсуждении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вопросов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входящих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данное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руководство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Духовный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лидер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церкви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пастор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учитель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, 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возможно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один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переводчиков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т.д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.)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должен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управлять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процессом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совместн</w:t>
      </w:r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ого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изучения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данного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руководства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применению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.</w:t>
      </w:r>
      <w:r>
        <w:rPr>
          <w:i/>
          <w:color w:val="AC402A"/>
        </w:rPr>
        <w:t xml:space="preserve">  </w:t>
      </w:r>
    </w:p>
    <w:p w14:paraId="53C64738" w14:textId="77777777" w:rsidR="008E2BE2" w:rsidRDefault="008E2BE2"/>
    <w:p w14:paraId="78A71FA8" w14:textId="77777777" w:rsidR="008E2BE2" w:rsidRDefault="00EF230E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использовать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данное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руководство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?</w:t>
      </w:r>
      <w:r>
        <w:rPr>
          <w:b/>
          <w:color w:val="802F1F"/>
        </w:rPr>
        <w:t xml:space="preserve"> </w:t>
      </w:r>
    </w:p>
    <w:p w14:paraId="3E767AF3" w14:textId="77777777" w:rsidR="008E2BE2" w:rsidRDefault="008E2BE2"/>
    <w:p w14:paraId="62578D20" w14:textId="77777777" w:rsidR="008E2BE2" w:rsidRDefault="00EF230E">
      <w:pPr>
        <w:numPr>
          <w:ilvl w:val="0"/>
          <w:numId w:val="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священных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писаний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перечислены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рядом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Прочтите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недавно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переведенного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Священного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Писания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  <w:r>
        <w:rPr>
          <w:color w:val="AC402A"/>
        </w:rPr>
        <w:t xml:space="preserve"> </w:t>
      </w:r>
    </w:p>
    <w:p w14:paraId="53CDDE17" w14:textId="77777777" w:rsidR="008E2BE2" w:rsidRDefault="00EF230E">
      <w:pPr>
        <w:numPr>
          <w:ilvl w:val="0"/>
          <w:numId w:val="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Руководитель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группы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затем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задаст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группе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следуют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прочтением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 </w:t>
      </w:r>
      <w:r>
        <w:rPr>
          <w:color w:val="AC402A"/>
        </w:rPr>
        <w:t xml:space="preserve"> </w:t>
      </w:r>
    </w:p>
    <w:p w14:paraId="1BCDED8D" w14:textId="77777777" w:rsidR="008E2BE2" w:rsidRDefault="00EF230E">
      <w:pPr>
        <w:numPr>
          <w:ilvl w:val="0"/>
          <w:numId w:val="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возможно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(в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местах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высо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уровнем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грамотности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),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какой-то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один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член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группы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избран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вести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заметки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записывать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ответы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особенно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ответах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соглашаются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ответ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неизвестен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r>
        <w:rPr>
          <w:color w:val="AC402A"/>
        </w:rPr>
        <w:t xml:space="preserve"> </w:t>
      </w:r>
    </w:p>
    <w:p w14:paraId="461F01DB" w14:textId="77777777" w:rsidR="008E2BE2" w:rsidRDefault="00EF230E">
      <w:pPr>
        <w:numPr>
          <w:ilvl w:val="0"/>
          <w:numId w:val="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Работа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вопросами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должна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идти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медленно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каждому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участнику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группу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время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подумать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прочитанным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сформулировать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ответ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захотят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сделать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 </w:t>
      </w:r>
      <w:r>
        <w:rPr>
          <w:color w:val="AC402A"/>
        </w:rPr>
        <w:t>.</w:t>
      </w:r>
    </w:p>
    <w:p w14:paraId="2E96FAE9" w14:textId="77777777" w:rsidR="008E2BE2" w:rsidRDefault="00EF230E">
      <w:pPr>
        <w:numPr>
          <w:ilvl w:val="0"/>
          <w:numId w:val="5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конце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каждого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раздела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набор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заключения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Ответы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должны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записа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возможно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доступными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более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широкой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аудитории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71249A01" w14:textId="77777777" w:rsidR="008E2BE2" w:rsidRDefault="008E2BE2"/>
    <w:p w14:paraId="2434FEA4" w14:textId="77777777" w:rsidR="008E2BE2" w:rsidRDefault="00EF230E">
      <w:pPr>
        <w:jc w:val="center"/>
        <w:rPr>
          <w:b/>
        </w:rPr>
      </w:pPr>
      <w:r>
        <w:br w:type="page"/>
      </w:r>
    </w:p>
    <w:p w14:paraId="2019B12C" w14:textId="77777777" w:rsidR="008E2BE2" w:rsidRDefault="00EF230E">
      <w:pPr>
        <w:jc w:val="center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lastRenderedPageBreak/>
        <w:t>Если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у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какие-либо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комментарии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поводу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руководства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пожалуйста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напишите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адресу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:</w:t>
      </w:r>
      <w:r>
        <w:rPr>
          <w:color w:val="AC402A"/>
        </w:rPr>
        <w:t xml:space="preserve">   </w:t>
      </w:r>
    </w:p>
    <w:p w14:paraId="14AEA56D" w14:textId="77777777" w:rsidR="008E2BE2" w:rsidRDefault="00EF230E">
      <w:pPr>
        <w:jc w:val="center"/>
      </w:pPr>
      <w:hyperlink r:id="rId10">
        <w:r>
          <w:rPr>
            <w:color w:val="1155CC"/>
            <w:u w:val="single"/>
          </w:rPr>
          <w:t>translation_services@wycliffeassociates.org</w:t>
        </w:r>
      </w:hyperlink>
    </w:p>
    <w:p w14:paraId="0B0D022B" w14:textId="77777777" w:rsidR="008E2BE2" w:rsidRDefault="008E2BE2">
      <w:pPr>
        <w:rPr>
          <w:rFonts w:ascii="Calibri" w:eastAsia="Calibri" w:hAnsi="Calibri" w:cs="Calibri"/>
          <w:color w:val="802F1F"/>
          <w:sz w:val="32"/>
          <w:szCs w:val="32"/>
        </w:rPr>
      </w:pPr>
    </w:p>
    <w:p w14:paraId="0D18EE9C" w14:textId="77777777" w:rsidR="008E2BE2" w:rsidRDefault="008E2BE2">
      <w:pPr>
        <w:rPr>
          <w:color w:val="AC402A"/>
        </w:rPr>
      </w:pPr>
    </w:p>
    <w:p w14:paraId="108698FD" w14:textId="77777777" w:rsidR="008E2BE2" w:rsidRDefault="00EF230E">
      <w:pPr>
        <w:pStyle w:val="Heading1"/>
      </w:pPr>
      <w:bookmarkStart w:id="2" w:name="_Toc105588387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Бытие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1:1 - 2:3.</w:t>
      </w:r>
      <w:bookmarkEnd w:id="2"/>
    </w:p>
    <w:p w14:paraId="16A7CBDF" w14:textId="77777777" w:rsidR="008E2BE2" w:rsidRDefault="00EF230E">
      <w:pPr>
        <w:numPr>
          <w:ilvl w:val="0"/>
          <w:numId w:val="13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сотворенного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цените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больше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кажется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самым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красивым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узнаете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посредством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творения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3E44F910" w14:textId="77777777" w:rsidR="008E2BE2" w:rsidRDefault="00EF230E">
      <w:pPr>
        <w:numPr>
          <w:ilvl w:val="0"/>
          <w:numId w:val="13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Зная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доволен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творением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должно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отношение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христианина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творению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Каковы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некоторые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способы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орыми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могут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помочь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заботиться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творении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7713A67D" w14:textId="77777777" w:rsidR="008E2BE2" w:rsidRDefault="00EF230E">
      <w:pPr>
        <w:numPr>
          <w:ilvl w:val="0"/>
          <w:numId w:val="13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1:27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говорит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человечество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сотворено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образу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Божьему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влияет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Ваше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отношение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окружающим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влияет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Ваше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мнение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самих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себе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47E6F4C8" w14:textId="77777777" w:rsidR="008E2BE2" w:rsidRDefault="00EF230E">
      <w:pPr>
        <w:numPr>
          <w:ilvl w:val="0"/>
          <w:numId w:val="13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думаете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почему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важно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понимат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является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Творцом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существующего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знание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влияет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Вашу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024981BD" w14:textId="77777777" w:rsidR="008E2BE2" w:rsidRDefault="00EF230E">
      <w:pPr>
        <w:numPr>
          <w:ilvl w:val="0"/>
          <w:numId w:val="13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взглядов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происхождение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вселенной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придерживаются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религии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сходство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различие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учит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первая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глава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книги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 </w:t>
      </w:r>
    </w:p>
    <w:p w14:paraId="5902E469" w14:textId="77777777" w:rsidR="008E2BE2" w:rsidRDefault="00EF230E">
      <w:pPr>
        <w:numPr>
          <w:ilvl w:val="0"/>
          <w:numId w:val="13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особами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могли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объяснить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неверующему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человеку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Яхве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сотворил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вселенную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5F016530" w14:textId="77777777" w:rsidR="008E2BE2" w:rsidRDefault="00EF230E">
      <w:pPr>
        <w:numPr>
          <w:ilvl w:val="0"/>
          <w:numId w:val="13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Почему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важно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иметь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день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отдыха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сближает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5393D97F" w14:textId="77777777" w:rsidR="008E2BE2" w:rsidRDefault="00EF230E">
      <w:pPr>
        <w:numPr>
          <w:ilvl w:val="0"/>
          <w:numId w:val="13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Опишите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узнали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характере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главы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6A0BCF07" w14:textId="77777777" w:rsidR="008E2BE2" w:rsidRDefault="008E2BE2"/>
    <w:p w14:paraId="62121CFA" w14:textId="77777777" w:rsidR="008E2BE2" w:rsidRDefault="00EF230E">
      <w:pPr>
        <w:pStyle w:val="Heading1"/>
      </w:pPr>
      <w:bookmarkStart w:id="3" w:name="_Toc105588388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Бытие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2:4-25</w:t>
      </w:r>
      <w:bookmarkEnd w:id="3"/>
    </w:p>
    <w:p w14:paraId="6BEE9010" w14:textId="77777777" w:rsidR="008E2BE2" w:rsidRDefault="00EF230E">
      <w:pPr>
        <w:numPr>
          <w:ilvl w:val="0"/>
          <w:numId w:val="6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думаете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почему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сотворение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мужчин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женщины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заново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описано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второй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главе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ср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1)?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подробности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сотворении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мужчины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женщины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рассказаны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3A19AF92" w14:textId="77777777" w:rsidR="008E2BE2" w:rsidRDefault="00EF230E">
      <w:pPr>
        <w:numPr>
          <w:ilvl w:val="0"/>
          <w:numId w:val="6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думаете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почему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поручает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человеку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работу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Какую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пользу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благо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труд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людям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прославлять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через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работу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06715453" w14:textId="77777777" w:rsidR="008E2BE2" w:rsidRDefault="00EF230E">
      <w:pPr>
        <w:numPr>
          <w:ilvl w:val="0"/>
          <w:numId w:val="6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используя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главу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помочь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осознать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ценность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44BCB74A" w14:textId="77777777" w:rsidR="008E2BE2" w:rsidRDefault="00EF230E">
      <w:pPr>
        <w:numPr>
          <w:ilvl w:val="0"/>
          <w:numId w:val="6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узнали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главы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отношениях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мужчины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женщины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отношения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должны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служить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взаимной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пользе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</w:p>
    <w:p w14:paraId="16D06222" w14:textId="77777777" w:rsidR="008E2BE2" w:rsidRDefault="00EF230E">
      <w:pPr>
        <w:numPr>
          <w:ilvl w:val="0"/>
          <w:numId w:val="6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думаете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почему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хотел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плод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дерева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познания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добра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зла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53517A6F" w14:textId="77777777" w:rsidR="008E2BE2" w:rsidRDefault="00EF230E">
      <w:pPr>
        <w:numPr>
          <w:ilvl w:val="0"/>
          <w:numId w:val="6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чувствуете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запрещают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что-либо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делать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думаете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почему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запрещает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людям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определенные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вещи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77D2C41F" w14:textId="77777777" w:rsidR="008E2BE2" w:rsidRDefault="00EF230E">
      <w:pPr>
        <w:numPr>
          <w:ilvl w:val="0"/>
          <w:numId w:val="6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Расскажите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нового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узнали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главы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6BBAC442" w14:textId="77777777" w:rsidR="008E2BE2" w:rsidRDefault="00EF230E">
      <w:pPr>
        <w:pStyle w:val="Heading1"/>
      </w:pPr>
      <w:bookmarkStart w:id="4" w:name="_heading=h.2et92p0" w:colFirst="0" w:colLast="0"/>
      <w:bookmarkEnd w:id="4"/>
      <w:r>
        <w:br w:type="page"/>
      </w:r>
    </w:p>
    <w:p w14:paraId="77080080" w14:textId="77777777" w:rsidR="008E2BE2" w:rsidRDefault="00EF230E">
      <w:pPr>
        <w:pStyle w:val="Heading1"/>
      </w:pPr>
      <w:bookmarkStart w:id="5" w:name="_Toc105588389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Бытие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3:1-24</w:t>
      </w:r>
      <w:bookmarkEnd w:id="5"/>
    </w:p>
    <w:p w14:paraId="09081754" w14:textId="77777777" w:rsidR="008E2BE2" w:rsidRDefault="00EF230E">
      <w:pPr>
        <w:numPr>
          <w:ilvl w:val="0"/>
          <w:numId w:val="16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причины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существующие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нашем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мире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заставляют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ставить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сомнение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1673A97D" w14:textId="77777777" w:rsidR="008E2BE2" w:rsidRDefault="00EF230E">
      <w:pPr>
        <w:numPr>
          <w:ilvl w:val="0"/>
          <w:numId w:val="16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узнали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глав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тактике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змея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которую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использовал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искушения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6E39EE2F" w14:textId="77777777" w:rsidR="008E2BE2" w:rsidRDefault="00EF230E">
      <w:pPr>
        <w:numPr>
          <w:ilvl w:val="0"/>
          <w:numId w:val="16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больше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соблазняет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сделать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противостоять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искушению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3F736FBE" w14:textId="77777777" w:rsidR="008E2BE2" w:rsidRDefault="00EF230E">
      <w:pPr>
        <w:numPr>
          <w:ilvl w:val="0"/>
          <w:numId w:val="16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изменился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мир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вошел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грех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видите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современном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мире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является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следст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вием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греха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Адама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испытали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последствия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греха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4A92B0CD" w14:textId="77777777" w:rsidR="008E2BE2" w:rsidRDefault="00EF230E">
      <w:pPr>
        <w:numPr>
          <w:ilvl w:val="0"/>
          <w:numId w:val="16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Расскажите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узнали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главы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78958E13" w14:textId="77777777" w:rsidR="008E2BE2" w:rsidRDefault="00EF230E">
      <w:pPr>
        <w:pStyle w:val="Heading1"/>
      </w:pPr>
      <w:bookmarkStart w:id="6" w:name="_Toc105588390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Бытие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6:5-22; 7:5-24; 9:8-17.</w:t>
      </w:r>
      <w:bookmarkEnd w:id="6"/>
    </w:p>
    <w:p w14:paraId="1C78546F" w14:textId="77777777" w:rsidR="008E2BE2" w:rsidRDefault="00EF230E">
      <w:pPr>
        <w:numPr>
          <w:ilvl w:val="0"/>
          <w:numId w:val="3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узнали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отношении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греху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узнали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отношении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послушанию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отрывко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4F4BDE98" w14:textId="77777777" w:rsidR="008E2BE2" w:rsidRDefault="00EF230E">
      <w:pPr>
        <w:numPr>
          <w:ilvl w:val="0"/>
          <w:numId w:val="3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ответили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человеку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трудно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осознать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любящий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убить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такое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множество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животных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2CA756DF" w14:textId="77777777" w:rsidR="008E2BE2" w:rsidRDefault="00EF230E">
      <w:pPr>
        <w:numPr>
          <w:ilvl w:val="0"/>
          <w:numId w:val="3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образом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своими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действиями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показал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сделать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показать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окружающим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2ABC60D6" w14:textId="77777777" w:rsidR="008E2BE2" w:rsidRDefault="00EF230E">
      <w:pPr>
        <w:numPr>
          <w:ilvl w:val="0"/>
          <w:numId w:val="3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образом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Божий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завет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Ноем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приносит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сегодня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утешение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способами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напоминает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останется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верен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</w:p>
    <w:p w14:paraId="17DBB195" w14:textId="77777777" w:rsidR="008E2BE2" w:rsidRDefault="00EF230E">
      <w:pPr>
        <w:pStyle w:val="Heading1"/>
      </w:pPr>
      <w:bookmarkStart w:id="7" w:name="_Toc105588391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</w:t>
      </w:r>
      <w:r>
        <w:rPr>
          <w:rFonts w:ascii="Roboto" w:eastAsia="Roboto" w:hAnsi="Roboto" w:cs="Roboto"/>
          <w:sz w:val="20"/>
          <w:szCs w:val="20"/>
          <w:highlight w:val="white"/>
        </w:rPr>
        <w:t>ытие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12:1-8; 15:1-6; 17:1-8.</w:t>
      </w:r>
      <w:bookmarkEnd w:id="7"/>
    </w:p>
    <w:p w14:paraId="623871AD" w14:textId="77777777" w:rsidR="008E2BE2" w:rsidRDefault="00EF230E">
      <w:pPr>
        <w:numPr>
          <w:ilvl w:val="0"/>
          <w:numId w:val="17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Случалось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призывал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чему-то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трудному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Нервничали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из-за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по-Вашему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чувствовал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Аврам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покидал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2A6DDDCE" w14:textId="77777777" w:rsidR="008E2BE2" w:rsidRDefault="00EF230E">
      <w:pPr>
        <w:numPr>
          <w:ilvl w:val="0"/>
          <w:numId w:val="17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Аврам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уже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немолодым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человеком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призвал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уйти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дома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думает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возрастом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становится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легче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труднее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повиноваться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53E2E726" w14:textId="77777777" w:rsidR="008E2BE2" w:rsidRDefault="00EF230E">
      <w:pPr>
        <w:numPr>
          <w:ilvl w:val="0"/>
          <w:numId w:val="17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некоторые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обетования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Легко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трудно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ждать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пока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сделает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обещал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сделать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42CA894D" w14:textId="77777777" w:rsidR="008E2BE2" w:rsidRDefault="00EF230E">
      <w:pPr>
        <w:numPr>
          <w:ilvl w:val="0"/>
          <w:numId w:val="17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Книге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15: 2-3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Аврам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по-видимому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разочарован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еще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наследника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разочарованы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сделали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преодолеть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разочарование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6F022969" w14:textId="77777777" w:rsidR="008E2BE2" w:rsidRDefault="00EF230E">
      <w:pPr>
        <w:numPr>
          <w:ilvl w:val="0"/>
          <w:numId w:val="17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думаете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почему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иногда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заставляет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немного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подождать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прежде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Oн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сделает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обещал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научились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ожидая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40FB8433" w14:textId="77777777" w:rsidR="008E2BE2" w:rsidRDefault="00EF230E">
      <w:pPr>
        <w:numPr>
          <w:ilvl w:val="0"/>
          <w:numId w:val="17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Отн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ошения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Аврама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должны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оказать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большое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влияние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потомков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Аврама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Повлияла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кого-то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старших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родственников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Ваша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влияет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младших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членов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семьи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каковы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Ваши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ожидания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отношении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влияния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Вашей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младших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0C0B7777" w14:textId="77777777" w:rsidR="008E2BE2" w:rsidRDefault="008E2BE2"/>
    <w:p w14:paraId="2EF2C907" w14:textId="77777777" w:rsidR="008E2BE2" w:rsidRDefault="00EF230E">
      <w:pPr>
        <w:rPr>
          <w:rFonts w:ascii="Calibri" w:eastAsia="Calibri" w:hAnsi="Calibri" w:cs="Calibri"/>
          <w:b/>
          <w:color w:val="802F1F"/>
          <w:sz w:val="32"/>
          <w:szCs w:val="32"/>
        </w:rPr>
      </w:pPr>
      <w:r>
        <w:br w:type="page"/>
      </w:r>
    </w:p>
    <w:p w14:paraId="3316DF3F" w14:textId="77777777" w:rsidR="008E2BE2" w:rsidRDefault="00EF230E">
      <w:pPr>
        <w:pStyle w:val="Heading1"/>
      </w:pPr>
      <w:bookmarkStart w:id="8" w:name="_Toc105588392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Быт</w:t>
      </w:r>
      <w:r>
        <w:rPr>
          <w:rFonts w:ascii="Roboto" w:eastAsia="Roboto" w:hAnsi="Roboto" w:cs="Roboto"/>
          <w:sz w:val="20"/>
          <w:szCs w:val="20"/>
          <w:highlight w:val="white"/>
        </w:rPr>
        <w:t>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22:1-19</w:t>
      </w:r>
      <w:bookmarkEnd w:id="8"/>
    </w:p>
    <w:p w14:paraId="0F7F353A" w14:textId="77777777" w:rsidR="008E2BE2" w:rsidRDefault="00EF230E">
      <w:pPr>
        <w:numPr>
          <w:ilvl w:val="0"/>
          <w:numId w:val="14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узнали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Авраама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думаете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ответили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Авраам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1E29B489" w14:textId="77777777" w:rsidR="008E2BE2" w:rsidRDefault="00EF230E">
      <w:pPr>
        <w:numPr>
          <w:ilvl w:val="0"/>
          <w:numId w:val="14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испытывал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Вашу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выяснилось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вашей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результате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испытания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иное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испытание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помогло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Вашей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возрасти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40FFA3AB" w14:textId="77777777" w:rsidR="008E2BE2" w:rsidRDefault="00EF230E">
      <w:pPr>
        <w:numPr>
          <w:ilvl w:val="0"/>
          <w:numId w:val="14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Авраам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быстро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отозвался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Божье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повеление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Быстро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отвечаете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просит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что-либо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сделать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2A369DEE" w14:textId="77777777" w:rsidR="008E2BE2" w:rsidRDefault="00EF230E">
      <w:pPr>
        <w:numPr>
          <w:ilvl w:val="0"/>
          <w:numId w:val="14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Авраам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имел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подчинялся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Опишите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взаимоотношения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между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послушанием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Легко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подчиняться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Почему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Почему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0C557FE4" w14:textId="77777777" w:rsidR="008E2BE2" w:rsidRDefault="00EF230E">
      <w:pPr>
        <w:pStyle w:val="Heading1"/>
      </w:pPr>
      <w:bookmarkStart w:id="9" w:name="_Toc105588393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Бытие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25:19-34</w:t>
      </w:r>
      <w:bookmarkEnd w:id="9"/>
    </w:p>
    <w:p w14:paraId="47180BCB" w14:textId="77777777" w:rsidR="008E2BE2" w:rsidRDefault="00EF230E">
      <w:pPr>
        <w:numPr>
          <w:ilvl w:val="0"/>
          <w:numId w:val="9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когда-нибудь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говорили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смущены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неуверенны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что-то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происходит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вашей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образом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ответил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почувствовали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себя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увереннее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ответил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00894CE8" w14:textId="77777777" w:rsidR="008E2BE2" w:rsidRDefault="00EF230E">
      <w:pPr>
        <w:numPr>
          <w:ilvl w:val="0"/>
          <w:numId w:val="9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узнали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характерах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Иакова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Исава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правы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неправы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поведении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Почему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важно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хоро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шо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относиться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членам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семьи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</w:p>
    <w:p w14:paraId="2E5811CF" w14:textId="77777777" w:rsidR="008E2BE2" w:rsidRDefault="00EF230E">
      <w:pPr>
        <w:pStyle w:val="Heading1"/>
      </w:pPr>
      <w:bookmarkStart w:id="10" w:name="_Toc105588394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Бытие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32:22-31</w:t>
      </w:r>
      <w:bookmarkEnd w:id="10"/>
    </w:p>
    <w:p w14:paraId="03B00E84" w14:textId="77777777" w:rsidR="008E2BE2" w:rsidRDefault="00EF230E">
      <w:pPr>
        <w:numPr>
          <w:ilvl w:val="0"/>
          <w:numId w:val="7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образом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борятся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сегодня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Опишите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борьбу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опыт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повлиял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1429948B" w14:textId="77777777" w:rsidR="008E2BE2" w:rsidRDefault="00EF230E">
      <w:pPr>
        <w:numPr>
          <w:ilvl w:val="0"/>
          <w:numId w:val="7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раннее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прозвучавшем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рассказывается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изменил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Аврам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Авраам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данном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оворится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изменил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Иаков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Израиль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по-вашему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значит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человеку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новое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1A344545" w14:textId="77777777" w:rsidR="008E2BE2" w:rsidRDefault="00EF230E">
      <w:pPr>
        <w:pStyle w:val="Heading1"/>
      </w:pPr>
      <w:bookmarkStart w:id="11" w:name="_Toc105588395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Бытие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37:12-36</w:t>
      </w:r>
      <w:bookmarkEnd w:id="11"/>
    </w:p>
    <w:p w14:paraId="62521CB4" w14:textId="77777777" w:rsidR="008E2BE2" w:rsidRDefault="00EF230E">
      <w:pPr>
        <w:numPr>
          <w:ilvl w:val="0"/>
          <w:numId w:val="12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узнали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исходя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характерах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сыновей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Израиля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думаете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почему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решил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семья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столько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проблем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станет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народом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0324032B" w14:textId="77777777" w:rsidR="008E2BE2" w:rsidRDefault="00EF230E">
      <w:pPr>
        <w:numPr>
          <w:ilvl w:val="0"/>
          <w:numId w:val="12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Знаете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случаи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ладят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проявляется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верность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церкви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даже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среди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членов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разлад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179A3548" w14:textId="77777777" w:rsidR="008E2BE2" w:rsidRDefault="00EF230E">
      <w:pPr>
        <w:numPr>
          <w:ilvl w:val="0"/>
          <w:numId w:val="12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Случалось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такое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кому-то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а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кто-то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предал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Ваше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довер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поступили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Помог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опыт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приблизиться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Задавались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почему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допустил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случилось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11FAC887" w14:textId="77777777" w:rsidR="008E2BE2" w:rsidRDefault="00EF230E">
      <w:pPr>
        <w:rPr>
          <w:rFonts w:ascii="Calibri" w:eastAsia="Calibri" w:hAnsi="Calibri" w:cs="Calibri"/>
          <w:b/>
          <w:color w:val="802F1F"/>
          <w:sz w:val="32"/>
          <w:szCs w:val="32"/>
        </w:rPr>
      </w:pPr>
      <w:r>
        <w:br w:type="page"/>
      </w:r>
    </w:p>
    <w:p w14:paraId="5CEBA474" w14:textId="77777777" w:rsidR="008E2BE2" w:rsidRDefault="00EF230E">
      <w:pPr>
        <w:pStyle w:val="Heading1"/>
      </w:pPr>
      <w:bookmarkStart w:id="12" w:name="_heading=h.lnxbz9" w:colFirst="0" w:colLast="0"/>
      <w:bookmarkStart w:id="13" w:name="_Toc105588396"/>
      <w:bookmarkEnd w:id="12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Бытие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45:1-28</w:t>
      </w:r>
      <w:bookmarkEnd w:id="13"/>
    </w:p>
    <w:p w14:paraId="5710E5EF" w14:textId="77777777" w:rsidR="008E2BE2" w:rsidRDefault="00EF230E">
      <w:pPr>
        <w:numPr>
          <w:ilvl w:val="0"/>
          <w:numId w:val="1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Опишите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случай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произошло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что-то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первый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взгляд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плохое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затем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обернул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ситуацию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благо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3E51DBF7" w14:textId="77777777" w:rsidR="008E2BE2" w:rsidRDefault="00EF230E">
      <w:pPr>
        <w:numPr>
          <w:ilvl w:val="0"/>
          <w:numId w:val="1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у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желание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отомстить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человеку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причинившему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зло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узнали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истории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Иосифа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должны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поступать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обидчиками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657059E9" w14:textId="77777777" w:rsidR="008E2BE2" w:rsidRDefault="00EF230E">
      <w:pPr>
        <w:numPr>
          <w:ilvl w:val="0"/>
          <w:numId w:val="1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думаете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почему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важно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прощать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произойти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человек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прощает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22362EEA" w14:textId="77777777" w:rsidR="008E2BE2" w:rsidRDefault="00EF230E">
      <w:pPr>
        <w:numPr>
          <w:ilvl w:val="0"/>
          <w:numId w:val="1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узнали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истории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Иосифа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заботится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народе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13B296BC" w14:textId="77777777" w:rsidR="008E2BE2" w:rsidRDefault="008E2BE2"/>
    <w:p w14:paraId="454D67F6" w14:textId="77777777" w:rsidR="008E2BE2" w:rsidRDefault="00EF230E">
      <w:pPr>
        <w:pStyle w:val="Heading1"/>
      </w:pPr>
      <w:bookmarkStart w:id="14" w:name="_Toc105588397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Бытие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50:15-26</w:t>
      </w:r>
      <w:bookmarkEnd w:id="14"/>
    </w:p>
    <w:p w14:paraId="459A3503" w14:textId="77777777" w:rsidR="008E2BE2" w:rsidRDefault="00EF230E">
      <w:pPr>
        <w:numPr>
          <w:ilvl w:val="0"/>
          <w:numId w:val="2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концу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событий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описанных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книге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",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потомки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Авраама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получили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обетованную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землю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думаете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почему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пережитого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Иосиф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продолжал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исполнение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Божьего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обещания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</w:p>
    <w:p w14:paraId="47F09C77" w14:textId="77777777" w:rsidR="008E2BE2" w:rsidRDefault="00EF230E">
      <w:pPr>
        <w:numPr>
          <w:ilvl w:val="0"/>
          <w:numId w:val="2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побуждает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укрепляться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жизнен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уроки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убедили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Божьей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верности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</w:p>
    <w:p w14:paraId="74AF5C0A" w14:textId="77777777" w:rsidR="008E2BE2" w:rsidRDefault="00EF230E">
      <w:pPr>
        <w:pStyle w:val="Heading1"/>
      </w:pPr>
      <w:bookmarkStart w:id="15" w:name="_Toc105588398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Заключение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:</w:t>
      </w:r>
      <w:bookmarkEnd w:id="15"/>
      <w:r>
        <w:t xml:space="preserve"> </w:t>
      </w:r>
    </w:p>
    <w:p w14:paraId="066AF189" w14:textId="77777777" w:rsidR="008E2BE2" w:rsidRDefault="00EF230E">
      <w:pPr>
        <w:numPr>
          <w:ilvl w:val="0"/>
          <w:numId w:val="11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лучше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понимаете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себе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изучая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книгу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4FC0B8A9" w14:textId="77777777" w:rsidR="008E2BE2" w:rsidRDefault="00EF230E">
      <w:pPr>
        <w:numPr>
          <w:ilvl w:val="0"/>
          <w:numId w:val="11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Перечислите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способов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применения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идей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содержащихся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книге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Вашей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2F790576" w14:textId="77777777" w:rsidR="008E2BE2" w:rsidRDefault="00EF230E">
      <w:pPr>
        <w:numPr>
          <w:ilvl w:val="0"/>
          <w:numId w:val="11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молитесь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благодарить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Книги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50D34014" w14:textId="77777777" w:rsidR="008E2BE2" w:rsidRDefault="00EF230E">
      <w:pPr>
        <w:numPr>
          <w:ilvl w:val="0"/>
          <w:numId w:val="11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Основываясь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Книге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придумать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что-нибудь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нужно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покаяться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534E32A8" w14:textId="77777777" w:rsidR="008E2BE2" w:rsidRDefault="008E2BE2">
      <w:pPr>
        <w:ind w:left="720"/>
        <w:rPr>
          <w:color w:val="AC402A"/>
        </w:rPr>
      </w:pPr>
    </w:p>
    <w:p w14:paraId="79FA2661" w14:textId="77777777" w:rsidR="008E2BE2" w:rsidRDefault="00EF230E">
      <w:pPr>
        <w:jc w:val="center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у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комментарии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руководству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пожалуйста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напишите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адресу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:</w:t>
      </w:r>
      <w:r>
        <w:rPr>
          <w:color w:val="AC402A"/>
        </w:rPr>
        <w:t xml:space="preserve">    </w:t>
      </w:r>
    </w:p>
    <w:p w14:paraId="0C9F3ECB" w14:textId="77777777" w:rsidR="008E2BE2" w:rsidRDefault="00EF230E">
      <w:pPr>
        <w:jc w:val="center"/>
      </w:pPr>
      <w:hyperlink r:id="rId11">
        <w:r>
          <w:rPr>
            <w:color w:val="1155CC"/>
            <w:u w:val="single"/>
          </w:rPr>
          <w:t>translation_services@wycliffeassociates.org</w:t>
        </w:r>
      </w:hyperlink>
    </w:p>
    <w:sectPr w:rsidR="008E2BE2">
      <w:head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28D61" w14:textId="77777777" w:rsidR="00EF230E" w:rsidRDefault="00EF230E">
      <w:pPr>
        <w:spacing w:line="240" w:lineRule="auto"/>
      </w:pPr>
      <w:r>
        <w:separator/>
      </w:r>
    </w:p>
  </w:endnote>
  <w:endnote w:type="continuationSeparator" w:id="0">
    <w:p w14:paraId="0EEDF002" w14:textId="77777777" w:rsidR="00EF230E" w:rsidRDefault="00EF23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938F2" w14:textId="77777777" w:rsidR="008E2BE2" w:rsidRDefault="008E2B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862AF" w14:textId="77777777" w:rsidR="00EF230E" w:rsidRDefault="00EF230E">
      <w:pPr>
        <w:spacing w:line="240" w:lineRule="auto"/>
      </w:pPr>
      <w:r>
        <w:separator/>
      </w:r>
    </w:p>
  </w:footnote>
  <w:footnote w:type="continuationSeparator" w:id="0">
    <w:p w14:paraId="18B1F6D3" w14:textId="77777777" w:rsidR="00EF230E" w:rsidRDefault="00EF23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98349" w14:textId="77777777" w:rsidR="008E2BE2" w:rsidRDefault="00EF230E">
    <w:pPr>
      <w:jc w:val="right"/>
    </w:pPr>
    <w:r>
      <w:rPr>
        <w:i/>
      </w:rPr>
      <w:fldChar w:fldCharType="begin"/>
    </w:r>
    <w:r>
      <w:rPr>
        <w:i/>
      </w:rPr>
      <w:instrText>PAGE</w:instrText>
    </w:r>
    <w:r>
      <w:rPr>
        <w:i/>
      </w:rPr>
      <w:fldChar w:fldCharType="separate"/>
    </w:r>
    <w:r w:rsidR="00F364E5">
      <w:rPr>
        <w:i/>
        <w:noProof/>
      </w:rPr>
      <w:t>2</w:t>
    </w:r>
    <w:r>
      <w:rPr>
        <w:i/>
      </w:rPr>
      <w:fldChar w:fldCharType="end"/>
    </w:r>
  </w:p>
  <w:p w14:paraId="709E6614" w14:textId="77777777" w:rsidR="008E2BE2" w:rsidRDefault="008E2BE2">
    <w:pPr>
      <w:widowControl w:val="0"/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F94C" w14:textId="77777777" w:rsidR="008E2BE2" w:rsidRDefault="008E2BE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61794"/>
    <w:multiLevelType w:val="multilevel"/>
    <w:tmpl w:val="5C5209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5D3218"/>
    <w:multiLevelType w:val="multilevel"/>
    <w:tmpl w:val="E09663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A01428"/>
    <w:multiLevelType w:val="multilevel"/>
    <w:tmpl w:val="E0B294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4291E20"/>
    <w:multiLevelType w:val="multilevel"/>
    <w:tmpl w:val="E90CF0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B8271C0"/>
    <w:multiLevelType w:val="multilevel"/>
    <w:tmpl w:val="3030FC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E641B22"/>
    <w:multiLevelType w:val="multilevel"/>
    <w:tmpl w:val="480EA2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2C27BCA"/>
    <w:multiLevelType w:val="multilevel"/>
    <w:tmpl w:val="7D20BD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33F25F6"/>
    <w:multiLevelType w:val="multilevel"/>
    <w:tmpl w:val="077ECF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4A94087"/>
    <w:multiLevelType w:val="multilevel"/>
    <w:tmpl w:val="5E5680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2F12639"/>
    <w:multiLevelType w:val="multilevel"/>
    <w:tmpl w:val="042091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A681FD0"/>
    <w:multiLevelType w:val="multilevel"/>
    <w:tmpl w:val="66B4A4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FB91163"/>
    <w:multiLevelType w:val="multilevel"/>
    <w:tmpl w:val="8BCA40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14F5A3D"/>
    <w:multiLevelType w:val="multilevel"/>
    <w:tmpl w:val="2DC2E7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8C17EE3"/>
    <w:multiLevelType w:val="multilevel"/>
    <w:tmpl w:val="1B0CF4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A644760"/>
    <w:multiLevelType w:val="multilevel"/>
    <w:tmpl w:val="07886E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A825DC7"/>
    <w:multiLevelType w:val="multilevel"/>
    <w:tmpl w:val="DEDA0E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3F71B39"/>
    <w:multiLevelType w:val="multilevel"/>
    <w:tmpl w:val="2D0C81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52B4DFB"/>
    <w:multiLevelType w:val="multilevel"/>
    <w:tmpl w:val="B56688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BA54EE1"/>
    <w:multiLevelType w:val="multilevel"/>
    <w:tmpl w:val="A09602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09597972">
    <w:abstractNumId w:val="10"/>
  </w:num>
  <w:num w:numId="2" w16cid:durableId="1528372895">
    <w:abstractNumId w:val="13"/>
  </w:num>
  <w:num w:numId="3" w16cid:durableId="1615794756">
    <w:abstractNumId w:val="8"/>
  </w:num>
  <w:num w:numId="4" w16cid:durableId="1827740855">
    <w:abstractNumId w:val="12"/>
  </w:num>
  <w:num w:numId="5" w16cid:durableId="379944469">
    <w:abstractNumId w:val="16"/>
  </w:num>
  <w:num w:numId="6" w16cid:durableId="1663700220">
    <w:abstractNumId w:val="5"/>
  </w:num>
  <w:num w:numId="7" w16cid:durableId="1156653788">
    <w:abstractNumId w:val="14"/>
  </w:num>
  <w:num w:numId="8" w16cid:durableId="556933348">
    <w:abstractNumId w:val="7"/>
  </w:num>
  <w:num w:numId="9" w16cid:durableId="1669671052">
    <w:abstractNumId w:val="6"/>
  </w:num>
  <w:num w:numId="10" w16cid:durableId="127626257">
    <w:abstractNumId w:val="1"/>
  </w:num>
  <w:num w:numId="11" w16cid:durableId="922303245">
    <w:abstractNumId w:val="15"/>
  </w:num>
  <w:num w:numId="12" w16cid:durableId="2048556018">
    <w:abstractNumId w:val="18"/>
  </w:num>
  <w:num w:numId="13" w16cid:durableId="1297685327">
    <w:abstractNumId w:val="2"/>
  </w:num>
  <w:num w:numId="14" w16cid:durableId="476338323">
    <w:abstractNumId w:val="0"/>
  </w:num>
  <w:num w:numId="15" w16cid:durableId="914511244">
    <w:abstractNumId w:val="17"/>
  </w:num>
  <w:num w:numId="16" w16cid:durableId="90126821">
    <w:abstractNumId w:val="4"/>
  </w:num>
  <w:num w:numId="17" w16cid:durableId="572470618">
    <w:abstractNumId w:val="3"/>
  </w:num>
  <w:num w:numId="18" w16cid:durableId="463239355">
    <w:abstractNumId w:val="11"/>
  </w:num>
  <w:num w:numId="19" w16cid:durableId="18667487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BE2"/>
    <w:rsid w:val="008E2BE2"/>
    <w:rsid w:val="00EF230E"/>
    <w:rsid w:val="00F3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ECB3"/>
  <w15:docId w15:val="{B599D187-FB7F-4DDF-876F-B80B907B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b/>
      <w:color w:val="802F1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ind w:left="360"/>
      <w:outlineLvl w:val="1"/>
    </w:pPr>
    <w:rPr>
      <w:rFonts w:ascii="Calibri" w:eastAsia="Calibri" w:hAnsi="Calibri" w:cs="Calibri"/>
      <w:color w:val="802F1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0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05E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364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64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ranslation_services@wycliffeassociates.or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translation_services@wycliffeassociates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b2gLQUrD+rtTmYvBLuvkamoalg==">AMUW2mXfPE0Hs0XzRhhnhR5XStaQ7TtL7JSdvLf3RkKFLt+32D6KkOhJDBpGlFi6J6mRem3urc2tgKicx13Kj/RnBSvuRiuf1QofGx6FPLP/ujV17fzfULBXQso3PlHBFWGEVwSt63MGdU8pzkDTZDQuvFE0rzfwAzUEySNAsSZyIFM5pGPItYfqKLu0ZdqeQCNOgmYnzFyplo9U96kKwC96y6yXRbz90sFcODRegHLvzS5kZcM0NcybbUV3K6S5JtW34I/cr/Rj4Qjzi097Rmx5PKBusa7jArA0b9BpCfywCzm8DteIm0Wtim9eoMPuqvhkAZFT8ZW4Z9LjdLkxsjPFj0Ht5SCI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1983</Words>
  <Characters>11305</Characters>
  <Application>Microsoft Office Word</Application>
  <DocSecurity>0</DocSecurity>
  <Lines>94</Lines>
  <Paragraphs>26</Paragraphs>
  <ScaleCrop>false</ScaleCrop>
  <Company/>
  <LinksUpToDate>false</LinksUpToDate>
  <CharactersWithSpaces>13262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Hutchins</cp:lastModifiedBy>
  <cp:revision>2</cp:revision>
  <dcterms:created xsi:type="dcterms:W3CDTF">2018-12-21T15:14:00Z</dcterms:created>
  <dcterms:modified xsi:type="dcterms:W3CDTF">2022-06-08T17:46:00Z</dcterms:modified>
</cp:coreProperties>
</file>