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6834" w14:textId="3D303620" w:rsidR="00F16794" w:rsidRDefault="00F16794" w:rsidP="00C22EFB">
      <w:pPr>
        <w:spacing w:after="175"/>
        <w:ind w:right="961"/>
        <w:rPr>
          <w:rFonts w:ascii="Calibri" w:eastAsia="Calibri" w:hAnsi="Calibri" w:cs="Calibri"/>
          <w:b/>
        </w:rPr>
      </w:pPr>
      <w:r>
        <w:t>HCMUS - VNUHCM / FIT / Computer Vision &amp; Cognitive Cybernetics Department Digital image &amp; video processing - LQN</w:t>
      </w:r>
    </w:p>
    <w:p w14:paraId="094FE21D" w14:textId="7C3EE64F" w:rsidR="00C22EFB" w:rsidRDefault="00C22EFB" w:rsidP="00C22EFB">
      <w:pPr>
        <w:spacing w:after="175"/>
        <w:ind w:right="961"/>
      </w:pPr>
      <w:r>
        <w:rPr>
          <w:rFonts w:ascii="Calibri" w:eastAsia="Calibri" w:hAnsi="Calibri" w:cs="Calibri"/>
          <w:b/>
        </w:rPr>
        <w:t>Student ID:</w:t>
      </w:r>
      <w:r>
        <w:t xml:space="preserve"> 21127690 </w:t>
      </w:r>
    </w:p>
    <w:p w14:paraId="58A218AC" w14:textId="77777777" w:rsidR="00C22EFB" w:rsidRDefault="00C22EFB" w:rsidP="00C22EFB">
      <w:pPr>
        <w:spacing w:after="257"/>
        <w:ind w:right="48"/>
      </w:pPr>
      <w:r>
        <w:rPr>
          <w:rFonts w:ascii="Calibri" w:eastAsia="Calibri" w:hAnsi="Calibri" w:cs="Calibri"/>
          <w:b/>
        </w:rPr>
        <w:t>Name:</w:t>
      </w:r>
      <w:r>
        <w:t xml:space="preserve"> Ngô Nguy</w:t>
      </w:r>
      <w:r>
        <w:rPr>
          <w:rFonts w:ascii="Calibri" w:eastAsia="Calibri" w:hAnsi="Calibri" w:cs="Calibri"/>
        </w:rPr>
        <w:t>ễ</w:t>
      </w:r>
      <w:r>
        <w:t xml:space="preserve">n Thanh Thanh </w:t>
      </w:r>
    </w:p>
    <w:p w14:paraId="72093158" w14:textId="3C022358" w:rsidR="00C22EFB" w:rsidRDefault="00C22EFB" w:rsidP="00C22EFB">
      <w:pPr>
        <w:rPr>
          <w:b/>
          <w:bCs/>
          <w:sz w:val="36"/>
          <w:szCs w:val="36"/>
        </w:rPr>
      </w:pPr>
      <w:r w:rsidRPr="00C22EFB">
        <w:rPr>
          <w:rFonts w:ascii="Calibri" w:eastAsia="Calibri" w:hAnsi="Calibri" w:cs="Calibri"/>
          <w:b/>
          <w:sz w:val="36"/>
          <w:szCs w:val="36"/>
        </w:rPr>
        <w:t xml:space="preserve">Report: </w:t>
      </w:r>
      <w:r w:rsidR="00F16794" w:rsidRPr="00F16794">
        <w:rPr>
          <w:b/>
          <w:bCs/>
          <w:sz w:val="36"/>
          <w:szCs w:val="36"/>
        </w:rPr>
        <w:t xml:space="preserve">OPENCV </w:t>
      </w:r>
      <w:r w:rsidR="00D34496">
        <w:rPr>
          <w:b/>
          <w:bCs/>
          <w:sz w:val="36"/>
          <w:szCs w:val="36"/>
        </w:rPr>
        <w:t>–</w:t>
      </w:r>
      <w:r w:rsidR="00F16794" w:rsidRPr="00F16794">
        <w:rPr>
          <w:b/>
          <w:bCs/>
          <w:sz w:val="36"/>
          <w:szCs w:val="36"/>
        </w:rPr>
        <w:t xml:space="preserve"> BASIC</w:t>
      </w:r>
    </w:p>
    <w:p w14:paraId="1FE4821E" w14:textId="77777777" w:rsidR="00D34496" w:rsidRDefault="00D34496" w:rsidP="00D34496">
      <w:pPr>
        <w:spacing w:after="0"/>
        <w:ind w:right="4121"/>
        <w:rPr>
          <w:rFonts w:ascii="Calibri" w:eastAsia="Calibri" w:hAnsi="Calibri" w:cs="Calibri"/>
          <w:b/>
          <w:sz w:val="28"/>
        </w:rPr>
      </w:pPr>
      <w:r>
        <w:rPr>
          <w:rFonts w:ascii="Calibri" w:eastAsia="Calibri" w:hAnsi="Calibri" w:cs="Calibri"/>
          <w:b/>
          <w:sz w:val="28"/>
        </w:rPr>
        <w:t xml:space="preserve">I. Evaluation summary: </w:t>
      </w:r>
    </w:p>
    <w:p w14:paraId="193429F1" w14:textId="77777777" w:rsidR="00D34496" w:rsidRPr="00D34496" w:rsidRDefault="00D34496" w:rsidP="00C22EFB">
      <w:pPr>
        <w:rPr>
          <w:b/>
          <w:bCs/>
          <w:sz w:val="28"/>
          <w:szCs w:val="28"/>
          <w:lang w:val="en-US"/>
        </w:rPr>
      </w:pPr>
    </w:p>
    <w:tbl>
      <w:tblPr>
        <w:tblStyle w:val="TableGrid"/>
        <w:tblpPr w:leftFromText="180" w:rightFromText="180" w:vertAnchor="page" w:horzAnchor="margin" w:tblpY="4893"/>
        <w:tblW w:w="8790" w:type="dxa"/>
        <w:tblInd w:w="0" w:type="dxa"/>
        <w:tblCellMar>
          <w:top w:w="48" w:type="dxa"/>
          <w:left w:w="108" w:type="dxa"/>
          <w:right w:w="58" w:type="dxa"/>
        </w:tblCellMar>
        <w:tblLook w:val="04A0" w:firstRow="1" w:lastRow="0" w:firstColumn="1" w:lastColumn="0" w:noHBand="0" w:noVBand="1"/>
      </w:tblPr>
      <w:tblGrid>
        <w:gridCol w:w="2025"/>
        <w:gridCol w:w="1362"/>
        <w:gridCol w:w="3051"/>
        <w:gridCol w:w="1364"/>
        <w:gridCol w:w="988"/>
      </w:tblGrid>
      <w:tr w:rsidR="00D34496" w14:paraId="3A55918C" w14:textId="77777777" w:rsidTr="00D34496">
        <w:trPr>
          <w:trHeight w:val="293"/>
        </w:trPr>
        <w:tc>
          <w:tcPr>
            <w:tcW w:w="6438" w:type="dxa"/>
            <w:gridSpan w:val="3"/>
            <w:tcBorders>
              <w:top w:val="single" w:sz="4" w:space="0" w:color="000000"/>
              <w:left w:val="single" w:sz="4" w:space="0" w:color="000000"/>
              <w:bottom w:val="single" w:sz="4" w:space="0" w:color="000000"/>
              <w:right w:val="single" w:sz="4" w:space="0" w:color="000000"/>
            </w:tcBorders>
          </w:tcPr>
          <w:p w14:paraId="1CAC093F" w14:textId="77777777" w:rsidR="00D34496" w:rsidRDefault="00D34496" w:rsidP="00D34496">
            <w:pPr>
              <w:rPr>
                <w:rFonts w:ascii="Calibri" w:eastAsia="Calibri" w:hAnsi="Calibri" w:cs="Calibri"/>
                <w:b/>
              </w:rPr>
            </w:pPr>
            <w:r>
              <w:rPr>
                <w:rFonts w:ascii="Calibri" w:eastAsia="Calibri" w:hAnsi="Calibri" w:cs="Calibri"/>
                <w:b/>
              </w:rPr>
              <w:t>Task</w:t>
            </w:r>
          </w:p>
        </w:tc>
        <w:tc>
          <w:tcPr>
            <w:tcW w:w="1364" w:type="dxa"/>
            <w:tcBorders>
              <w:top w:val="single" w:sz="4" w:space="0" w:color="000000"/>
              <w:left w:val="single" w:sz="4" w:space="0" w:color="000000"/>
              <w:bottom w:val="single" w:sz="4" w:space="0" w:color="000000"/>
              <w:right w:val="single" w:sz="4" w:space="0" w:color="000000"/>
            </w:tcBorders>
          </w:tcPr>
          <w:p w14:paraId="0EEB8504" w14:textId="77777777" w:rsidR="00D34496" w:rsidRDefault="00D34496" w:rsidP="00D34496">
            <w:pPr>
              <w:spacing w:line="259" w:lineRule="auto"/>
            </w:pPr>
            <w:r>
              <w:rPr>
                <w:rFonts w:ascii="Calibri" w:eastAsia="Calibri" w:hAnsi="Calibri" w:cs="Calibri"/>
                <w:b/>
              </w:rPr>
              <w:t xml:space="preserve">Requirement Met(%) </w:t>
            </w:r>
          </w:p>
        </w:tc>
        <w:tc>
          <w:tcPr>
            <w:tcW w:w="988" w:type="dxa"/>
            <w:tcBorders>
              <w:top w:val="single" w:sz="4" w:space="0" w:color="000000"/>
              <w:left w:val="single" w:sz="4" w:space="0" w:color="000000"/>
              <w:bottom w:val="single" w:sz="4" w:space="0" w:color="000000"/>
              <w:right w:val="single" w:sz="4" w:space="0" w:color="000000"/>
            </w:tcBorders>
          </w:tcPr>
          <w:p w14:paraId="7C5A96BB" w14:textId="77777777" w:rsidR="00D34496" w:rsidRDefault="00D34496" w:rsidP="00D34496">
            <w:pPr>
              <w:rPr>
                <w:rFonts w:ascii="Calibri" w:eastAsia="Calibri" w:hAnsi="Calibri" w:cs="Calibri"/>
                <w:b/>
              </w:rPr>
            </w:pPr>
            <w:r>
              <w:rPr>
                <w:rFonts w:ascii="Calibri" w:eastAsia="Calibri" w:hAnsi="Calibri" w:cs="Calibri"/>
                <w:b/>
              </w:rPr>
              <w:t>Notes</w:t>
            </w:r>
          </w:p>
        </w:tc>
      </w:tr>
      <w:tr w:rsidR="00D34496" w14:paraId="0A9FED09" w14:textId="77777777" w:rsidTr="00D34496">
        <w:trPr>
          <w:trHeight w:val="295"/>
        </w:trPr>
        <w:tc>
          <w:tcPr>
            <w:tcW w:w="2025" w:type="dxa"/>
            <w:vMerge w:val="restart"/>
            <w:tcBorders>
              <w:top w:val="single" w:sz="4" w:space="0" w:color="000000"/>
              <w:left w:val="single" w:sz="4" w:space="0" w:color="000000"/>
              <w:right w:val="single" w:sz="4" w:space="0" w:color="000000"/>
            </w:tcBorders>
          </w:tcPr>
          <w:p w14:paraId="7FBD8D62" w14:textId="77777777" w:rsidR="00D34496" w:rsidRDefault="00D34496" w:rsidP="00D34496">
            <w:pPr>
              <w:tabs>
                <w:tab w:val="left" w:pos="1827"/>
              </w:tabs>
              <w:spacing w:line="259" w:lineRule="auto"/>
            </w:pPr>
            <w:r>
              <w:t>Implementation</w:t>
            </w:r>
          </w:p>
        </w:tc>
        <w:tc>
          <w:tcPr>
            <w:tcW w:w="1362" w:type="dxa"/>
            <w:vMerge w:val="restart"/>
            <w:tcBorders>
              <w:top w:val="single" w:sz="4" w:space="0" w:color="000000"/>
              <w:left w:val="single" w:sz="4" w:space="0" w:color="000000"/>
              <w:right w:val="single" w:sz="4" w:space="0" w:color="000000"/>
            </w:tcBorders>
          </w:tcPr>
          <w:p w14:paraId="25E5ED87" w14:textId="77777777" w:rsidR="00D34496" w:rsidRDefault="00D34496" w:rsidP="00D34496">
            <w:r>
              <w:t>Algorithm to transform color</w:t>
            </w:r>
          </w:p>
        </w:tc>
        <w:tc>
          <w:tcPr>
            <w:tcW w:w="3051" w:type="dxa"/>
            <w:tcBorders>
              <w:top w:val="single" w:sz="4" w:space="0" w:color="000000"/>
              <w:left w:val="single" w:sz="4" w:space="0" w:color="000000"/>
              <w:bottom w:val="single" w:sz="4" w:space="0" w:color="000000"/>
              <w:right w:val="single" w:sz="4" w:space="0" w:color="000000"/>
            </w:tcBorders>
          </w:tcPr>
          <w:p w14:paraId="00D61084" w14:textId="77777777" w:rsidR="00D34496" w:rsidRDefault="00D34496" w:rsidP="00D34496">
            <w:r>
              <w:t>Linear mapping</w:t>
            </w:r>
          </w:p>
        </w:tc>
        <w:tc>
          <w:tcPr>
            <w:tcW w:w="1364" w:type="dxa"/>
            <w:tcBorders>
              <w:top w:val="single" w:sz="4" w:space="0" w:color="000000"/>
              <w:left w:val="single" w:sz="4" w:space="0" w:color="000000"/>
              <w:bottom w:val="single" w:sz="4" w:space="0" w:color="000000"/>
              <w:right w:val="single" w:sz="4" w:space="0" w:color="000000"/>
            </w:tcBorders>
          </w:tcPr>
          <w:p w14:paraId="2F443B78" w14:textId="77777777" w:rsidR="00D34496" w:rsidRDefault="00D34496" w:rsidP="00D34496">
            <w:pPr>
              <w:spacing w:line="259" w:lineRule="auto"/>
            </w:pPr>
            <w:r>
              <w:t xml:space="preserve">100% </w:t>
            </w:r>
          </w:p>
        </w:tc>
        <w:tc>
          <w:tcPr>
            <w:tcW w:w="988" w:type="dxa"/>
            <w:tcBorders>
              <w:top w:val="single" w:sz="4" w:space="0" w:color="000000"/>
              <w:left w:val="single" w:sz="4" w:space="0" w:color="000000"/>
              <w:bottom w:val="single" w:sz="4" w:space="0" w:color="000000"/>
              <w:right w:val="single" w:sz="4" w:space="0" w:color="000000"/>
            </w:tcBorders>
          </w:tcPr>
          <w:p w14:paraId="67AA482E" w14:textId="77777777" w:rsidR="00D34496" w:rsidRDefault="00D34496" w:rsidP="00D34496"/>
        </w:tc>
      </w:tr>
      <w:tr w:rsidR="00D34496" w14:paraId="3653E813" w14:textId="77777777" w:rsidTr="00D34496">
        <w:trPr>
          <w:trHeight w:val="295"/>
        </w:trPr>
        <w:tc>
          <w:tcPr>
            <w:tcW w:w="2025" w:type="dxa"/>
            <w:vMerge/>
            <w:tcBorders>
              <w:top w:val="single" w:sz="4" w:space="0" w:color="000000"/>
              <w:left w:val="single" w:sz="4" w:space="0" w:color="000000"/>
              <w:right w:val="single" w:sz="4" w:space="0" w:color="000000"/>
            </w:tcBorders>
          </w:tcPr>
          <w:p w14:paraId="345525AC" w14:textId="77777777" w:rsidR="00D34496" w:rsidRDefault="00D34496" w:rsidP="00D34496">
            <w:pPr>
              <w:tabs>
                <w:tab w:val="left" w:pos="1827"/>
              </w:tabs>
            </w:pPr>
          </w:p>
        </w:tc>
        <w:tc>
          <w:tcPr>
            <w:tcW w:w="1362" w:type="dxa"/>
            <w:vMerge/>
            <w:tcBorders>
              <w:left w:val="single" w:sz="4" w:space="0" w:color="000000"/>
              <w:right w:val="single" w:sz="4" w:space="0" w:color="000000"/>
            </w:tcBorders>
          </w:tcPr>
          <w:p w14:paraId="41930230" w14:textId="77777777" w:rsidR="00D34496" w:rsidRDefault="00D34496" w:rsidP="00D34496"/>
        </w:tc>
        <w:tc>
          <w:tcPr>
            <w:tcW w:w="3051" w:type="dxa"/>
            <w:tcBorders>
              <w:top w:val="single" w:sz="4" w:space="0" w:color="000000"/>
              <w:left w:val="single" w:sz="4" w:space="0" w:color="000000"/>
              <w:bottom w:val="single" w:sz="4" w:space="0" w:color="000000"/>
              <w:right w:val="single" w:sz="4" w:space="0" w:color="000000"/>
            </w:tcBorders>
          </w:tcPr>
          <w:p w14:paraId="3FC7C8F3" w14:textId="77777777" w:rsidR="00D34496" w:rsidRDefault="00D34496" w:rsidP="00D34496">
            <w:r>
              <w:t>Non-linear mapping</w:t>
            </w:r>
          </w:p>
        </w:tc>
        <w:tc>
          <w:tcPr>
            <w:tcW w:w="1364" w:type="dxa"/>
            <w:tcBorders>
              <w:top w:val="single" w:sz="4" w:space="0" w:color="000000"/>
              <w:left w:val="single" w:sz="4" w:space="0" w:color="000000"/>
              <w:bottom w:val="single" w:sz="4" w:space="0" w:color="000000"/>
              <w:right w:val="single" w:sz="4" w:space="0" w:color="000000"/>
            </w:tcBorders>
          </w:tcPr>
          <w:p w14:paraId="6E74E020" w14:textId="77777777" w:rsidR="00D34496" w:rsidRDefault="00D34496" w:rsidP="00D34496"/>
        </w:tc>
        <w:tc>
          <w:tcPr>
            <w:tcW w:w="988" w:type="dxa"/>
            <w:tcBorders>
              <w:top w:val="single" w:sz="4" w:space="0" w:color="000000"/>
              <w:left w:val="single" w:sz="4" w:space="0" w:color="000000"/>
              <w:bottom w:val="single" w:sz="4" w:space="0" w:color="000000"/>
              <w:right w:val="single" w:sz="4" w:space="0" w:color="000000"/>
            </w:tcBorders>
          </w:tcPr>
          <w:p w14:paraId="14C72144" w14:textId="77777777" w:rsidR="00D34496" w:rsidRDefault="00D34496" w:rsidP="00D34496"/>
        </w:tc>
      </w:tr>
      <w:tr w:rsidR="00D34496" w14:paraId="015473F4" w14:textId="77777777" w:rsidTr="00D34496">
        <w:trPr>
          <w:trHeight w:val="295"/>
        </w:trPr>
        <w:tc>
          <w:tcPr>
            <w:tcW w:w="2025" w:type="dxa"/>
            <w:vMerge/>
            <w:tcBorders>
              <w:top w:val="single" w:sz="4" w:space="0" w:color="000000"/>
              <w:left w:val="single" w:sz="4" w:space="0" w:color="000000"/>
              <w:right w:val="single" w:sz="4" w:space="0" w:color="000000"/>
            </w:tcBorders>
          </w:tcPr>
          <w:p w14:paraId="4BFAE77C" w14:textId="77777777" w:rsidR="00D34496" w:rsidRDefault="00D34496" w:rsidP="00D34496">
            <w:pPr>
              <w:tabs>
                <w:tab w:val="left" w:pos="1827"/>
              </w:tabs>
            </w:pPr>
          </w:p>
        </w:tc>
        <w:tc>
          <w:tcPr>
            <w:tcW w:w="1362" w:type="dxa"/>
            <w:vMerge/>
            <w:tcBorders>
              <w:left w:val="single" w:sz="4" w:space="0" w:color="000000"/>
              <w:bottom w:val="single" w:sz="4" w:space="0" w:color="000000"/>
              <w:right w:val="single" w:sz="4" w:space="0" w:color="000000"/>
            </w:tcBorders>
          </w:tcPr>
          <w:p w14:paraId="738F5DEE" w14:textId="77777777" w:rsidR="00D34496" w:rsidRDefault="00D34496" w:rsidP="00D34496"/>
        </w:tc>
        <w:tc>
          <w:tcPr>
            <w:tcW w:w="3051" w:type="dxa"/>
            <w:tcBorders>
              <w:top w:val="single" w:sz="4" w:space="0" w:color="000000"/>
              <w:left w:val="single" w:sz="4" w:space="0" w:color="000000"/>
              <w:bottom w:val="single" w:sz="4" w:space="0" w:color="000000"/>
              <w:right w:val="single" w:sz="4" w:space="0" w:color="000000"/>
            </w:tcBorders>
          </w:tcPr>
          <w:p w14:paraId="5E136427" w14:textId="77777777" w:rsidR="00D34496" w:rsidRDefault="00D34496" w:rsidP="00D34496">
            <w:r>
              <w:t>Probability Density Function-based mapping</w:t>
            </w:r>
          </w:p>
        </w:tc>
        <w:tc>
          <w:tcPr>
            <w:tcW w:w="1364" w:type="dxa"/>
            <w:tcBorders>
              <w:top w:val="single" w:sz="4" w:space="0" w:color="000000"/>
              <w:left w:val="single" w:sz="4" w:space="0" w:color="000000"/>
              <w:bottom w:val="single" w:sz="4" w:space="0" w:color="000000"/>
              <w:right w:val="single" w:sz="4" w:space="0" w:color="000000"/>
            </w:tcBorders>
          </w:tcPr>
          <w:p w14:paraId="28F60D34" w14:textId="77777777" w:rsidR="00D34496" w:rsidRDefault="00D34496" w:rsidP="00D34496"/>
        </w:tc>
        <w:tc>
          <w:tcPr>
            <w:tcW w:w="988" w:type="dxa"/>
            <w:tcBorders>
              <w:top w:val="single" w:sz="4" w:space="0" w:color="000000"/>
              <w:left w:val="single" w:sz="4" w:space="0" w:color="000000"/>
              <w:bottom w:val="single" w:sz="4" w:space="0" w:color="000000"/>
              <w:right w:val="single" w:sz="4" w:space="0" w:color="000000"/>
            </w:tcBorders>
          </w:tcPr>
          <w:p w14:paraId="02653FFD" w14:textId="77777777" w:rsidR="00D34496" w:rsidRDefault="00D34496" w:rsidP="00D34496"/>
        </w:tc>
      </w:tr>
      <w:tr w:rsidR="00D34496" w14:paraId="44196FE1" w14:textId="77777777" w:rsidTr="00D34496">
        <w:trPr>
          <w:trHeight w:val="582"/>
        </w:trPr>
        <w:tc>
          <w:tcPr>
            <w:tcW w:w="2025" w:type="dxa"/>
            <w:vMerge/>
            <w:tcBorders>
              <w:left w:val="single" w:sz="4" w:space="0" w:color="000000"/>
              <w:right w:val="single" w:sz="4" w:space="0" w:color="000000"/>
            </w:tcBorders>
          </w:tcPr>
          <w:p w14:paraId="1FF0FD1C" w14:textId="77777777" w:rsidR="00D34496" w:rsidRDefault="00D34496" w:rsidP="00D34496">
            <w:pPr>
              <w:spacing w:line="259" w:lineRule="auto"/>
            </w:pPr>
          </w:p>
        </w:tc>
        <w:tc>
          <w:tcPr>
            <w:tcW w:w="1362" w:type="dxa"/>
            <w:vMerge w:val="restart"/>
            <w:tcBorders>
              <w:top w:val="single" w:sz="4" w:space="0" w:color="000000"/>
              <w:left w:val="single" w:sz="4" w:space="0" w:color="000000"/>
              <w:right w:val="single" w:sz="4" w:space="0" w:color="000000"/>
            </w:tcBorders>
          </w:tcPr>
          <w:p w14:paraId="7B2ADEC0" w14:textId="77777777" w:rsidR="00D34496" w:rsidRDefault="00D34496" w:rsidP="00D34496">
            <w:r>
              <w:t>Algorithm to transform geometry</w:t>
            </w:r>
          </w:p>
        </w:tc>
        <w:tc>
          <w:tcPr>
            <w:tcW w:w="3051" w:type="dxa"/>
            <w:tcBorders>
              <w:top w:val="single" w:sz="4" w:space="0" w:color="000000"/>
              <w:left w:val="single" w:sz="4" w:space="0" w:color="000000"/>
              <w:bottom w:val="single" w:sz="4" w:space="0" w:color="000000"/>
              <w:right w:val="single" w:sz="4" w:space="0" w:color="000000"/>
            </w:tcBorders>
          </w:tcPr>
          <w:p w14:paraId="36B052AA" w14:textId="77777777" w:rsidR="00D34496" w:rsidRDefault="00D34496" w:rsidP="00D34496">
            <w:r>
              <w:t>Pixel co-ordinate transformations</w:t>
            </w:r>
          </w:p>
        </w:tc>
        <w:tc>
          <w:tcPr>
            <w:tcW w:w="1364" w:type="dxa"/>
            <w:tcBorders>
              <w:top w:val="single" w:sz="4" w:space="0" w:color="000000"/>
              <w:left w:val="single" w:sz="4" w:space="0" w:color="000000"/>
              <w:bottom w:val="single" w:sz="4" w:space="0" w:color="000000"/>
              <w:right w:val="single" w:sz="4" w:space="0" w:color="000000"/>
            </w:tcBorders>
          </w:tcPr>
          <w:p w14:paraId="25601D00" w14:textId="77777777" w:rsidR="00D34496" w:rsidRDefault="00D34496" w:rsidP="00D34496">
            <w:pPr>
              <w:spacing w:line="259" w:lineRule="auto"/>
            </w:pPr>
            <w:r>
              <w:t xml:space="preserve">100% </w:t>
            </w:r>
          </w:p>
        </w:tc>
        <w:tc>
          <w:tcPr>
            <w:tcW w:w="988" w:type="dxa"/>
            <w:tcBorders>
              <w:top w:val="single" w:sz="4" w:space="0" w:color="000000"/>
              <w:left w:val="single" w:sz="4" w:space="0" w:color="000000"/>
              <w:bottom w:val="single" w:sz="4" w:space="0" w:color="000000"/>
              <w:right w:val="single" w:sz="4" w:space="0" w:color="000000"/>
            </w:tcBorders>
          </w:tcPr>
          <w:p w14:paraId="73454949" w14:textId="77777777" w:rsidR="00D34496" w:rsidRDefault="00D34496" w:rsidP="00D34496"/>
        </w:tc>
      </w:tr>
      <w:tr w:rsidR="00D34496" w14:paraId="4D6CF810" w14:textId="77777777" w:rsidTr="00D34496">
        <w:trPr>
          <w:trHeight w:val="547"/>
        </w:trPr>
        <w:tc>
          <w:tcPr>
            <w:tcW w:w="2025" w:type="dxa"/>
            <w:vMerge/>
            <w:tcBorders>
              <w:left w:val="single" w:sz="4" w:space="0" w:color="000000"/>
              <w:right w:val="single" w:sz="4" w:space="0" w:color="000000"/>
            </w:tcBorders>
          </w:tcPr>
          <w:p w14:paraId="1EE5D60B" w14:textId="77777777" w:rsidR="00D34496" w:rsidRDefault="00D34496" w:rsidP="00D34496"/>
        </w:tc>
        <w:tc>
          <w:tcPr>
            <w:tcW w:w="1362" w:type="dxa"/>
            <w:vMerge/>
            <w:tcBorders>
              <w:left w:val="single" w:sz="4" w:space="0" w:color="000000"/>
              <w:bottom w:val="single" w:sz="4" w:space="0" w:color="000000"/>
              <w:right w:val="single" w:sz="4" w:space="0" w:color="000000"/>
            </w:tcBorders>
          </w:tcPr>
          <w:p w14:paraId="72512C86" w14:textId="77777777" w:rsidR="00D34496" w:rsidRDefault="00D34496" w:rsidP="00D34496"/>
        </w:tc>
        <w:tc>
          <w:tcPr>
            <w:tcW w:w="3051" w:type="dxa"/>
            <w:tcBorders>
              <w:top w:val="single" w:sz="4" w:space="0" w:color="000000"/>
              <w:left w:val="single" w:sz="4" w:space="0" w:color="000000"/>
              <w:bottom w:val="single" w:sz="4" w:space="0" w:color="000000"/>
              <w:right w:val="single" w:sz="4" w:space="0" w:color="000000"/>
            </w:tcBorders>
          </w:tcPr>
          <w:p w14:paraId="2F260A4A" w14:textId="77777777" w:rsidR="00D34496" w:rsidRDefault="00D34496" w:rsidP="00D34496">
            <w:r>
              <w:t>Brightness interpolation</w:t>
            </w:r>
          </w:p>
        </w:tc>
        <w:tc>
          <w:tcPr>
            <w:tcW w:w="1364" w:type="dxa"/>
            <w:tcBorders>
              <w:top w:val="single" w:sz="4" w:space="0" w:color="000000"/>
              <w:left w:val="single" w:sz="4" w:space="0" w:color="000000"/>
              <w:bottom w:val="single" w:sz="4" w:space="0" w:color="000000"/>
              <w:right w:val="single" w:sz="4" w:space="0" w:color="000000"/>
            </w:tcBorders>
          </w:tcPr>
          <w:p w14:paraId="61658B3A" w14:textId="77777777" w:rsidR="00D34496" w:rsidRDefault="00D34496" w:rsidP="00D34496"/>
        </w:tc>
        <w:tc>
          <w:tcPr>
            <w:tcW w:w="988" w:type="dxa"/>
            <w:tcBorders>
              <w:top w:val="single" w:sz="4" w:space="0" w:color="000000"/>
              <w:left w:val="single" w:sz="4" w:space="0" w:color="000000"/>
              <w:bottom w:val="single" w:sz="4" w:space="0" w:color="000000"/>
              <w:right w:val="single" w:sz="4" w:space="0" w:color="000000"/>
            </w:tcBorders>
          </w:tcPr>
          <w:p w14:paraId="0F9B21D1" w14:textId="77777777" w:rsidR="00D34496" w:rsidRDefault="00D34496" w:rsidP="00D34496"/>
        </w:tc>
      </w:tr>
      <w:tr w:rsidR="00D34496" w14:paraId="244C32C6" w14:textId="77777777" w:rsidTr="00D34496">
        <w:trPr>
          <w:trHeight w:val="547"/>
        </w:trPr>
        <w:tc>
          <w:tcPr>
            <w:tcW w:w="2025" w:type="dxa"/>
            <w:vMerge/>
            <w:tcBorders>
              <w:left w:val="single" w:sz="4" w:space="0" w:color="000000"/>
              <w:right w:val="single" w:sz="4" w:space="0" w:color="000000"/>
            </w:tcBorders>
          </w:tcPr>
          <w:p w14:paraId="68754CEF" w14:textId="77777777" w:rsidR="00D34496" w:rsidRDefault="00D34496" w:rsidP="00D34496">
            <w:pPr>
              <w:spacing w:line="259" w:lineRule="auto"/>
            </w:pPr>
          </w:p>
        </w:tc>
        <w:tc>
          <w:tcPr>
            <w:tcW w:w="1362" w:type="dxa"/>
            <w:vMerge w:val="restart"/>
            <w:tcBorders>
              <w:top w:val="single" w:sz="4" w:space="0" w:color="000000"/>
              <w:left w:val="single" w:sz="4" w:space="0" w:color="000000"/>
              <w:right w:val="single" w:sz="4" w:space="0" w:color="000000"/>
            </w:tcBorders>
          </w:tcPr>
          <w:p w14:paraId="771565D5" w14:textId="77777777" w:rsidR="00D34496" w:rsidRDefault="00D34496" w:rsidP="00D34496">
            <w:r>
              <w:t>Algorithm to smooth the image</w:t>
            </w:r>
          </w:p>
        </w:tc>
        <w:tc>
          <w:tcPr>
            <w:tcW w:w="3051" w:type="dxa"/>
            <w:tcBorders>
              <w:top w:val="single" w:sz="4" w:space="0" w:color="000000"/>
              <w:left w:val="single" w:sz="4" w:space="0" w:color="000000"/>
              <w:bottom w:val="single" w:sz="4" w:space="0" w:color="000000"/>
              <w:right w:val="single" w:sz="4" w:space="0" w:color="000000"/>
            </w:tcBorders>
          </w:tcPr>
          <w:p w14:paraId="0AF083A2" w14:textId="77777777" w:rsidR="00D34496" w:rsidRDefault="00D34496" w:rsidP="00D34496">
            <w:r>
              <w:t>Averaging filter</w:t>
            </w:r>
          </w:p>
        </w:tc>
        <w:tc>
          <w:tcPr>
            <w:tcW w:w="1364" w:type="dxa"/>
            <w:tcBorders>
              <w:top w:val="single" w:sz="4" w:space="0" w:color="000000"/>
              <w:left w:val="single" w:sz="4" w:space="0" w:color="000000"/>
              <w:bottom w:val="single" w:sz="4" w:space="0" w:color="000000"/>
              <w:right w:val="single" w:sz="4" w:space="0" w:color="000000"/>
            </w:tcBorders>
          </w:tcPr>
          <w:p w14:paraId="47F69D04" w14:textId="77777777" w:rsidR="00D34496" w:rsidRDefault="00D34496" w:rsidP="00D34496">
            <w:pPr>
              <w:spacing w:line="259" w:lineRule="auto"/>
            </w:pPr>
            <w:r>
              <w:t xml:space="preserve">100% </w:t>
            </w:r>
          </w:p>
        </w:tc>
        <w:tc>
          <w:tcPr>
            <w:tcW w:w="988" w:type="dxa"/>
            <w:tcBorders>
              <w:top w:val="single" w:sz="4" w:space="0" w:color="000000"/>
              <w:left w:val="single" w:sz="4" w:space="0" w:color="000000"/>
              <w:bottom w:val="single" w:sz="4" w:space="0" w:color="000000"/>
              <w:right w:val="single" w:sz="4" w:space="0" w:color="000000"/>
            </w:tcBorders>
          </w:tcPr>
          <w:p w14:paraId="5AF28103" w14:textId="77777777" w:rsidR="00D34496" w:rsidRDefault="00D34496" w:rsidP="00D34496"/>
        </w:tc>
      </w:tr>
      <w:tr w:rsidR="00D34496" w14:paraId="458B12B7" w14:textId="77777777" w:rsidTr="00D34496">
        <w:trPr>
          <w:trHeight w:val="547"/>
        </w:trPr>
        <w:tc>
          <w:tcPr>
            <w:tcW w:w="2025" w:type="dxa"/>
            <w:tcBorders>
              <w:left w:val="single" w:sz="4" w:space="0" w:color="000000"/>
              <w:right w:val="single" w:sz="4" w:space="0" w:color="000000"/>
            </w:tcBorders>
          </w:tcPr>
          <w:p w14:paraId="1A4491E0" w14:textId="77777777" w:rsidR="00D34496" w:rsidRDefault="00D34496" w:rsidP="00D34496"/>
        </w:tc>
        <w:tc>
          <w:tcPr>
            <w:tcW w:w="1362" w:type="dxa"/>
            <w:vMerge/>
            <w:tcBorders>
              <w:left w:val="single" w:sz="4" w:space="0" w:color="000000"/>
              <w:right w:val="single" w:sz="4" w:space="0" w:color="000000"/>
            </w:tcBorders>
          </w:tcPr>
          <w:p w14:paraId="539CFDD7" w14:textId="77777777" w:rsidR="00D34496" w:rsidRDefault="00D34496" w:rsidP="00D34496"/>
        </w:tc>
        <w:tc>
          <w:tcPr>
            <w:tcW w:w="3051" w:type="dxa"/>
            <w:tcBorders>
              <w:top w:val="single" w:sz="4" w:space="0" w:color="000000"/>
              <w:left w:val="single" w:sz="4" w:space="0" w:color="000000"/>
              <w:bottom w:val="single" w:sz="4" w:space="0" w:color="000000"/>
              <w:right w:val="single" w:sz="4" w:space="0" w:color="000000"/>
            </w:tcBorders>
          </w:tcPr>
          <w:p w14:paraId="48C2F52D" w14:textId="77777777" w:rsidR="00D34496" w:rsidRDefault="00D34496" w:rsidP="00D34496">
            <w:r>
              <w:t>Gaussian filter</w:t>
            </w:r>
          </w:p>
        </w:tc>
        <w:tc>
          <w:tcPr>
            <w:tcW w:w="1364" w:type="dxa"/>
            <w:tcBorders>
              <w:top w:val="single" w:sz="4" w:space="0" w:color="000000"/>
              <w:left w:val="single" w:sz="4" w:space="0" w:color="000000"/>
              <w:bottom w:val="single" w:sz="4" w:space="0" w:color="000000"/>
              <w:right w:val="single" w:sz="4" w:space="0" w:color="000000"/>
            </w:tcBorders>
          </w:tcPr>
          <w:p w14:paraId="7A44918A" w14:textId="77777777" w:rsidR="00D34496" w:rsidRDefault="00D34496" w:rsidP="00D34496"/>
        </w:tc>
        <w:tc>
          <w:tcPr>
            <w:tcW w:w="988" w:type="dxa"/>
            <w:tcBorders>
              <w:top w:val="single" w:sz="4" w:space="0" w:color="000000"/>
              <w:left w:val="single" w:sz="4" w:space="0" w:color="000000"/>
              <w:bottom w:val="single" w:sz="4" w:space="0" w:color="000000"/>
              <w:right w:val="single" w:sz="4" w:space="0" w:color="000000"/>
            </w:tcBorders>
          </w:tcPr>
          <w:p w14:paraId="3390654D" w14:textId="77777777" w:rsidR="00D34496" w:rsidRDefault="00D34496" w:rsidP="00D34496"/>
        </w:tc>
      </w:tr>
      <w:tr w:rsidR="00D34496" w14:paraId="111C0C3D" w14:textId="77777777" w:rsidTr="00D34496">
        <w:trPr>
          <w:trHeight w:val="547"/>
        </w:trPr>
        <w:tc>
          <w:tcPr>
            <w:tcW w:w="2025" w:type="dxa"/>
            <w:tcBorders>
              <w:left w:val="single" w:sz="4" w:space="0" w:color="000000"/>
              <w:right w:val="single" w:sz="4" w:space="0" w:color="000000"/>
            </w:tcBorders>
          </w:tcPr>
          <w:p w14:paraId="0359C4DC" w14:textId="77777777" w:rsidR="00D34496" w:rsidRDefault="00D34496" w:rsidP="00D34496"/>
        </w:tc>
        <w:tc>
          <w:tcPr>
            <w:tcW w:w="1362" w:type="dxa"/>
            <w:vMerge/>
            <w:tcBorders>
              <w:left w:val="single" w:sz="4" w:space="0" w:color="000000"/>
              <w:bottom w:val="single" w:sz="4" w:space="0" w:color="000000"/>
              <w:right w:val="single" w:sz="4" w:space="0" w:color="000000"/>
            </w:tcBorders>
          </w:tcPr>
          <w:p w14:paraId="25E1DF40" w14:textId="77777777" w:rsidR="00D34496" w:rsidRDefault="00D34496" w:rsidP="00D34496"/>
        </w:tc>
        <w:tc>
          <w:tcPr>
            <w:tcW w:w="3051" w:type="dxa"/>
            <w:tcBorders>
              <w:top w:val="single" w:sz="4" w:space="0" w:color="000000"/>
              <w:left w:val="single" w:sz="4" w:space="0" w:color="000000"/>
              <w:bottom w:val="single" w:sz="4" w:space="0" w:color="000000"/>
              <w:right w:val="single" w:sz="4" w:space="0" w:color="000000"/>
            </w:tcBorders>
          </w:tcPr>
          <w:p w14:paraId="653E5DFC" w14:textId="77777777" w:rsidR="00D34496" w:rsidRDefault="00D34496" w:rsidP="00D34496">
            <w:r>
              <w:t>Median filter</w:t>
            </w:r>
          </w:p>
        </w:tc>
        <w:tc>
          <w:tcPr>
            <w:tcW w:w="1364" w:type="dxa"/>
            <w:tcBorders>
              <w:top w:val="single" w:sz="4" w:space="0" w:color="000000"/>
              <w:left w:val="single" w:sz="4" w:space="0" w:color="000000"/>
              <w:bottom w:val="single" w:sz="4" w:space="0" w:color="000000"/>
              <w:right w:val="single" w:sz="4" w:space="0" w:color="000000"/>
            </w:tcBorders>
          </w:tcPr>
          <w:p w14:paraId="24A86E2E" w14:textId="77777777" w:rsidR="00D34496" w:rsidRDefault="00D34496" w:rsidP="00D34496"/>
        </w:tc>
        <w:tc>
          <w:tcPr>
            <w:tcW w:w="988" w:type="dxa"/>
            <w:tcBorders>
              <w:top w:val="single" w:sz="4" w:space="0" w:color="000000"/>
              <w:left w:val="single" w:sz="4" w:space="0" w:color="000000"/>
              <w:bottom w:val="single" w:sz="4" w:space="0" w:color="000000"/>
              <w:right w:val="single" w:sz="4" w:space="0" w:color="000000"/>
            </w:tcBorders>
          </w:tcPr>
          <w:p w14:paraId="6C97A82F" w14:textId="77777777" w:rsidR="00D34496" w:rsidRDefault="00D34496" w:rsidP="00D34496"/>
        </w:tc>
      </w:tr>
      <w:tr w:rsidR="00652D98" w14:paraId="20C897DB" w14:textId="77777777" w:rsidTr="00D34496">
        <w:trPr>
          <w:trHeight w:val="547"/>
        </w:trPr>
        <w:tc>
          <w:tcPr>
            <w:tcW w:w="2025" w:type="dxa"/>
            <w:tcBorders>
              <w:left w:val="single" w:sz="4" w:space="0" w:color="000000"/>
              <w:right w:val="single" w:sz="4" w:space="0" w:color="000000"/>
            </w:tcBorders>
          </w:tcPr>
          <w:p w14:paraId="10DFA032" w14:textId="77777777" w:rsidR="00652D98" w:rsidRDefault="00652D98" w:rsidP="00D34496"/>
        </w:tc>
        <w:tc>
          <w:tcPr>
            <w:tcW w:w="1362" w:type="dxa"/>
            <w:tcBorders>
              <w:left w:val="single" w:sz="4" w:space="0" w:color="000000"/>
              <w:bottom w:val="single" w:sz="4" w:space="0" w:color="000000"/>
              <w:right w:val="single" w:sz="4" w:space="0" w:color="000000"/>
            </w:tcBorders>
          </w:tcPr>
          <w:p w14:paraId="6E114B32" w14:textId="60091BAC" w:rsidR="00652D98" w:rsidRDefault="00652D98" w:rsidP="00D34496">
            <w:r>
              <w:t xml:space="preserve">Algorithm to </w:t>
            </w:r>
            <w:r>
              <w:t>blurr</w:t>
            </w:r>
            <w:r>
              <w:t xml:space="preserve"> the image</w:t>
            </w:r>
          </w:p>
        </w:tc>
        <w:tc>
          <w:tcPr>
            <w:tcW w:w="3051" w:type="dxa"/>
            <w:tcBorders>
              <w:top w:val="single" w:sz="4" w:space="0" w:color="000000"/>
              <w:left w:val="single" w:sz="4" w:space="0" w:color="000000"/>
              <w:bottom w:val="single" w:sz="4" w:space="0" w:color="000000"/>
              <w:right w:val="single" w:sz="4" w:space="0" w:color="000000"/>
            </w:tcBorders>
          </w:tcPr>
          <w:p w14:paraId="287E9D60" w14:textId="77777777" w:rsidR="00652D98" w:rsidRDefault="00652D98" w:rsidP="00D34496"/>
        </w:tc>
        <w:tc>
          <w:tcPr>
            <w:tcW w:w="1364" w:type="dxa"/>
            <w:tcBorders>
              <w:top w:val="single" w:sz="4" w:space="0" w:color="000000"/>
              <w:left w:val="single" w:sz="4" w:space="0" w:color="000000"/>
              <w:bottom w:val="single" w:sz="4" w:space="0" w:color="000000"/>
              <w:right w:val="single" w:sz="4" w:space="0" w:color="000000"/>
            </w:tcBorders>
          </w:tcPr>
          <w:p w14:paraId="1C68280B" w14:textId="77777777" w:rsidR="00652D98" w:rsidRDefault="00652D98" w:rsidP="00D34496"/>
        </w:tc>
        <w:tc>
          <w:tcPr>
            <w:tcW w:w="988" w:type="dxa"/>
            <w:tcBorders>
              <w:top w:val="single" w:sz="4" w:space="0" w:color="000000"/>
              <w:left w:val="single" w:sz="4" w:space="0" w:color="000000"/>
              <w:bottom w:val="single" w:sz="4" w:space="0" w:color="000000"/>
              <w:right w:val="single" w:sz="4" w:space="0" w:color="000000"/>
            </w:tcBorders>
          </w:tcPr>
          <w:p w14:paraId="62D5025D" w14:textId="77777777" w:rsidR="00652D98" w:rsidRDefault="00652D98" w:rsidP="00D34496"/>
        </w:tc>
      </w:tr>
      <w:tr w:rsidR="00D34496" w14:paraId="64D837E6" w14:textId="77777777" w:rsidTr="00D34496">
        <w:trPr>
          <w:trHeight w:val="547"/>
        </w:trPr>
        <w:tc>
          <w:tcPr>
            <w:tcW w:w="3387" w:type="dxa"/>
            <w:gridSpan w:val="2"/>
            <w:tcBorders>
              <w:top w:val="single" w:sz="4" w:space="0" w:color="000000"/>
              <w:left w:val="single" w:sz="4" w:space="0" w:color="000000"/>
              <w:bottom w:val="single" w:sz="4" w:space="0" w:color="000000"/>
              <w:right w:val="single" w:sz="4" w:space="0" w:color="000000"/>
            </w:tcBorders>
          </w:tcPr>
          <w:p w14:paraId="7C0E28B1" w14:textId="77777777" w:rsidR="00D34496" w:rsidRDefault="00D34496" w:rsidP="00D34496">
            <w:r w:rsidRPr="002B367D">
              <w:t>Requisitions</w:t>
            </w:r>
          </w:p>
        </w:tc>
        <w:tc>
          <w:tcPr>
            <w:tcW w:w="3051" w:type="dxa"/>
            <w:tcBorders>
              <w:top w:val="single" w:sz="4" w:space="0" w:color="000000"/>
              <w:left w:val="single" w:sz="4" w:space="0" w:color="000000"/>
              <w:bottom w:val="single" w:sz="4" w:space="0" w:color="000000"/>
              <w:right w:val="single" w:sz="4" w:space="0" w:color="000000"/>
            </w:tcBorders>
          </w:tcPr>
          <w:p w14:paraId="463C18C5" w14:textId="77777777" w:rsidR="00D34496" w:rsidRDefault="00D34496" w:rsidP="00D34496"/>
        </w:tc>
        <w:tc>
          <w:tcPr>
            <w:tcW w:w="1364" w:type="dxa"/>
            <w:tcBorders>
              <w:top w:val="single" w:sz="4" w:space="0" w:color="000000"/>
              <w:left w:val="single" w:sz="4" w:space="0" w:color="000000"/>
              <w:bottom w:val="single" w:sz="4" w:space="0" w:color="000000"/>
              <w:right w:val="single" w:sz="4" w:space="0" w:color="000000"/>
            </w:tcBorders>
          </w:tcPr>
          <w:p w14:paraId="0A8F0AD2" w14:textId="77777777" w:rsidR="00D34496" w:rsidRDefault="00D34496" w:rsidP="00D34496">
            <w:pPr>
              <w:spacing w:line="259" w:lineRule="auto"/>
            </w:pPr>
            <w:r>
              <w:t xml:space="preserve">100% </w:t>
            </w:r>
          </w:p>
        </w:tc>
        <w:tc>
          <w:tcPr>
            <w:tcW w:w="988" w:type="dxa"/>
            <w:tcBorders>
              <w:top w:val="single" w:sz="4" w:space="0" w:color="000000"/>
              <w:left w:val="single" w:sz="4" w:space="0" w:color="000000"/>
              <w:bottom w:val="single" w:sz="4" w:space="0" w:color="000000"/>
              <w:right w:val="single" w:sz="4" w:space="0" w:color="000000"/>
            </w:tcBorders>
          </w:tcPr>
          <w:p w14:paraId="2C9ED82E" w14:textId="77777777" w:rsidR="00D34496" w:rsidRDefault="00D34496" w:rsidP="00D34496"/>
        </w:tc>
      </w:tr>
      <w:tr w:rsidR="00D34496" w14:paraId="799CB5DA" w14:textId="77777777" w:rsidTr="00D34496">
        <w:trPr>
          <w:trHeight w:val="547"/>
        </w:trPr>
        <w:tc>
          <w:tcPr>
            <w:tcW w:w="3387" w:type="dxa"/>
            <w:gridSpan w:val="2"/>
            <w:tcBorders>
              <w:top w:val="single" w:sz="4" w:space="0" w:color="000000"/>
              <w:left w:val="single" w:sz="4" w:space="0" w:color="000000"/>
              <w:bottom w:val="single" w:sz="4" w:space="0" w:color="000000"/>
              <w:right w:val="single" w:sz="4" w:space="0" w:color="000000"/>
            </w:tcBorders>
          </w:tcPr>
          <w:p w14:paraId="55E54E91" w14:textId="77777777" w:rsidR="00D34496" w:rsidRDefault="00D34496" w:rsidP="00D34496">
            <w:r>
              <w:t>Research questions</w:t>
            </w:r>
          </w:p>
        </w:tc>
        <w:tc>
          <w:tcPr>
            <w:tcW w:w="3051" w:type="dxa"/>
            <w:tcBorders>
              <w:top w:val="single" w:sz="4" w:space="0" w:color="000000"/>
              <w:left w:val="single" w:sz="4" w:space="0" w:color="000000"/>
              <w:bottom w:val="single" w:sz="4" w:space="0" w:color="000000"/>
              <w:right w:val="single" w:sz="4" w:space="0" w:color="000000"/>
            </w:tcBorders>
          </w:tcPr>
          <w:p w14:paraId="5903EC9D" w14:textId="77777777" w:rsidR="00D34496" w:rsidRDefault="00D34496" w:rsidP="00D34496"/>
        </w:tc>
        <w:tc>
          <w:tcPr>
            <w:tcW w:w="1364" w:type="dxa"/>
            <w:tcBorders>
              <w:top w:val="single" w:sz="4" w:space="0" w:color="000000"/>
              <w:left w:val="single" w:sz="4" w:space="0" w:color="000000"/>
              <w:bottom w:val="single" w:sz="4" w:space="0" w:color="000000"/>
              <w:right w:val="single" w:sz="4" w:space="0" w:color="000000"/>
            </w:tcBorders>
          </w:tcPr>
          <w:p w14:paraId="06991802" w14:textId="77777777" w:rsidR="00D34496" w:rsidRDefault="00D34496" w:rsidP="00D34496">
            <w:pPr>
              <w:spacing w:line="259" w:lineRule="auto"/>
            </w:pPr>
            <w:r>
              <w:t xml:space="preserve">100% </w:t>
            </w:r>
          </w:p>
        </w:tc>
        <w:tc>
          <w:tcPr>
            <w:tcW w:w="988" w:type="dxa"/>
            <w:tcBorders>
              <w:top w:val="single" w:sz="4" w:space="0" w:color="000000"/>
              <w:left w:val="single" w:sz="4" w:space="0" w:color="000000"/>
              <w:bottom w:val="single" w:sz="4" w:space="0" w:color="000000"/>
              <w:right w:val="single" w:sz="4" w:space="0" w:color="000000"/>
            </w:tcBorders>
          </w:tcPr>
          <w:p w14:paraId="3A3AB774" w14:textId="77777777" w:rsidR="00D34496" w:rsidRDefault="00D34496" w:rsidP="00D34496"/>
        </w:tc>
      </w:tr>
      <w:tr w:rsidR="00D34496" w14:paraId="68BFD3B9" w14:textId="77777777" w:rsidTr="00D34496">
        <w:trPr>
          <w:trHeight w:val="547"/>
        </w:trPr>
        <w:tc>
          <w:tcPr>
            <w:tcW w:w="3387" w:type="dxa"/>
            <w:gridSpan w:val="2"/>
            <w:tcBorders>
              <w:top w:val="single" w:sz="4" w:space="0" w:color="000000"/>
              <w:left w:val="single" w:sz="4" w:space="0" w:color="000000"/>
              <w:bottom w:val="single" w:sz="4" w:space="0" w:color="000000"/>
              <w:right w:val="single" w:sz="4" w:space="0" w:color="000000"/>
            </w:tcBorders>
          </w:tcPr>
          <w:p w14:paraId="0BF96ECD" w14:textId="77777777" w:rsidR="00D34496" w:rsidRDefault="00D34496" w:rsidP="00D34496">
            <w:r>
              <w:t>Total:</w:t>
            </w:r>
          </w:p>
        </w:tc>
        <w:tc>
          <w:tcPr>
            <w:tcW w:w="3051" w:type="dxa"/>
            <w:tcBorders>
              <w:top w:val="single" w:sz="4" w:space="0" w:color="000000"/>
              <w:left w:val="single" w:sz="4" w:space="0" w:color="000000"/>
              <w:bottom w:val="single" w:sz="4" w:space="0" w:color="000000"/>
              <w:right w:val="single" w:sz="4" w:space="0" w:color="000000"/>
            </w:tcBorders>
          </w:tcPr>
          <w:p w14:paraId="7B1C52A9" w14:textId="77777777" w:rsidR="00D34496" w:rsidRDefault="00D34496" w:rsidP="00D34496"/>
        </w:tc>
        <w:tc>
          <w:tcPr>
            <w:tcW w:w="1364" w:type="dxa"/>
            <w:tcBorders>
              <w:top w:val="single" w:sz="4" w:space="0" w:color="000000"/>
              <w:left w:val="single" w:sz="4" w:space="0" w:color="000000"/>
              <w:bottom w:val="single" w:sz="4" w:space="0" w:color="000000"/>
              <w:right w:val="single" w:sz="4" w:space="0" w:color="000000"/>
            </w:tcBorders>
          </w:tcPr>
          <w:p w14:paraId="089C1356" w14:textId="77777777" w:rsidR="00D34496" w:rsidRDefault="00D34496" w:rsidP="00D34496">
            <w:r>
              <w:t>100%</w:t>
            </w:r>
          </w:p>
        </w:tc>
        <w:tc>
          <w:tcPr>
            <w:tcW w:w="988" w:type="dxa"/>
            <w:tcBorders>
              <w:top w:val="single" w:sz="4" w:space="0" w:color="000000"/>
              <w:left w:val="single" w:sz="4" w:space="0" w:color="000000"/>
              <w:bottom w:val="single" w:sz="4" w:space="0" w:color="000000"/>
              <w:right w:val="single" w:sz="4" w:space="0" w:color="000000"/>
            </w:tcBorders>
          </w:tcPr>
          <w:p w14:paraId="669E7A1F" w14:textId="77777777" w:rsidR="00D34496" w:rsidRDefault="00D34496" w:rsidP="00D34496"/>
        </w:tc>
      </w:tr>
    </w:tbl>
    <w:p w14:paraId="4454756A" w14:textId="77777777" w:rsidR="00D34496" w:rsidRDefault="00D34496" w:rsidP="00C22EFB">
      <w:pPr>
        <w:spacing w:after="0"/>
        <w:ind w:right="4121"/>
      </w:pPr>
    </w:p>
    <w:p w14:paraId="22FB8CF2" w14:textId="77777777" w:rsidR="0028715F" w:rsidRPr="00F541EC" w:rsidRDefault="0028715F" w:rsidP="0028715F">
      <w:pPr>
        <w:numPr>
          <w:ilvl w:val="0"/>
          <w:numId w:val="9"/>
        </w:numPr>
        <w:spacing w:after="135"/>
        <w:ind w:hanging="360"/>
      </w:pPr>
      <w:r>
        <w:rPr>
          <w:rFonts w:ascii="Calibri" w:eastAsia="Calibri" w:hAnsi="Calibri" w:cs="Calibri"/>
          <w:b/>
          <w:sz w:val="28"/>
        </w:rPr>
        <w:t xml:space="preserve">List of funtion:  </w:t>
      </w:r>
    </w:p>
    <w:p w14:paraId="15D1765E" w14:textId="6689DC8E" w:rsidR="00F541EC" w:rsidRDefault="00F541EC" w:rsidP="00F541EC">
      <w:pPr>
        <w:spacing w:after="135"/>
        <w:ind w:left="360"/>
        <w:rPr>
          <w:bCs/>
          <w:i/>
          <w:iCs/>
        </w:rPr>
      </w:pPr>
      <w:r>
        <w:rPr>
          <w:bCs/>
          <w:i/>
          <w:iCs/>
        </w:rPr>
        <w:t>S</w:t>
      </w:r>
      <w:r w:rsidRPr="00F541EC">
        <w:rPr>
          <w:bCs/>
          <w:i/>
          <w:iCs/>
        </w:rPr>
        <w:t>everal functions are crucial for conducting factor analysis and interpreting the results. Here are some important functions along with their</w:t>
      </w:r>
      <w:r>
        <w:rPr>
          <w:bCs/>
          <w:i/>
          <w:iCs/>
        </w:rPr>
        <w:t xml:space="preserve"> image proofs</w:t>
      </w:r>
      <w:r w:rsidRPr="00F541EC">
        <w:rPr>
          <w:bCs/>
          <w:i/>
          <w:iCs/>
        </w:rPr>
        <w:t>:</w:t>
      </w:r>
    </w:p>
    <w:p w14:paraId="56D3A138" w14:textId="77777777" w:rsidR="004454DC" w:rsidRPr="004454DC" w:rsidRDefault="004454DC" w:rsidP="004454DC">
      <w:pPr>
        <w:numPr>
          <w:ilvl w:val="0"/>
          <w:numId w:val="11"/>
        </w:numPr>
        <w:spacing w:after="135"/>
        <w:rPr>
          <w:bCs/>
          <w:i/>
          <w:iCs/>
        </w:rPr>
      </w:pPr>
      <w:r w:rsidRPr="004454DC">
        <w:rPr>
          <w:b/>
          <w:bCs/>
          <w:i/>
          <w:iCs/>
        </w:rPr>
        <w:t>pd.read_csv("bfi.csv"):</w:t>
      </w:r>
      <w:r w:rsidRPr="004454DC">
        <w:rPr>
          <w:bCs/>
          <w:i/>
          <w:iCs/>
        </w:rPr>
        <w:t xml:space="preserve"> Reads a CSV file named "bfi.csv" into a pandas DataFrame.</w:t>
      </w:r>
    </w:p>
    <w:p w14:paraId="0FDCB292" w14:textId="77777777" w:rsidR="004454DC" w:rsidRPr="004454DC" w:rsidRDefault="004454DC" w:rsidP="004454DC">
      <w:pPr>
        <w:numPr>
          <w:ilvl w:val="0"/>
          <w:numId w:val="11"/>
        </w:numPr>
        <w:spacing w:after="135"/>
        <w:rPr>
          <w:bCs/>
          <w:i/>
          <w:iCs/>
        </w:rPr>
      </w:pPr>
      <w:r w:rsidRPr="004454DC">
        <w:rPr>
          <w:b/>
          <w:bCs/>
          <w:i/>
          <w:iCs/>
        </w:rPr>
        <w:t>df.drop(['gender', 'education', 'age'], axis=1, inplace=True):</w:t>
      </w:r>
      <w:r w:rsidRPr="004454DC">
        <w:rPr>
          <w:bCs/>
          <w:i/>
          <w:iCs/>
        </w:rPr>
        <w:t xml:space="preserve"> Drops the columns 'gender', 'education', and 'age' from the DataFrame </w:t>
      </w:r>
      <w:r w:rsidRPr="004454DC">
        <w:rPr>
          <w:b/>
          <w:bCs/>
          <w:i/>
          <w:iCs/>
        </w:rPr>
        <w:t>df</w:t>
      </w:r>
      <w:r w:rsidRPr="004454DC">
        <w:rPr>
          <w:bCs/>
          <w:i/>
          <w:iCs/>
        </w:rPr>
        <w:t xml:space="preserve"> inplace.</w:t>
      </w:r>
    </w:p>
    <w:p w14:paraId="20BB3A9F" w14:textId="77777777" w:rsidR="004454DC" w:rsidRPr="004454DC" w:rsidRDefault="004454DC" w:rsidP="004454DC">
      <w:pPr>
        <w:numPr>
          <w:ilvl w:val="0"/>
          <w:numId w:val="11"/>
        </w:numPr>
        <w:spacing w:after="135"/>
        <w:rPr>
          <w:bCs/>
          <w:i/>
          <w:iCs/>
        </w:rPr>
      </w:pPr>
      <w:r w:rsidRPr="004454DC">
        <w:rPr>
          <w:b/>
          <w:bCs/>
          <w:i/>
          <w:iCs/>
        </w:rPr>
        <w:lastRenderedPageBreak/>
        <w:t>df.dropna(inplace=True):</w:t>
      </w:r>
      <w:r w:rsidRPr="004454DC">
        <w:rPr>
          <w:bCs/>
          <w:i/>
          <w:iCs/>
        </w:rPr>
        <w:t xml:space="preserve"> Drops rows with missing values from the DataFrame </w:t>
      </w:r>
      <w:r w:rsidRPr="004454DC">
        <w:rPr>
          <w:b/>
          <w:bCs/>
          <w:i/>
          <w:iCs/>
        </w:rPr>
        <w:t>df</w:t>
      </w:r>
      <w:r w:rsidRPr="004454DC">
        <w:rPr>
          <w:bCs/>
          <w:i/>
          <w:iCs/>
        </w:rPr>
        <w:t xml:space="preserve"> inplace.</w:t>
      </w:r>
    </w:p>
    <w:p w14:paraId="49C4A65A" w14:textId="77777777" w:rsidR="004454DC" w:rsidRPr="004454DC" w:rsidRDefault="004454DC" w:rsidP="004454DC">
      <w:pPr>
        <w:numPr>
          <w:ilvl w:val="0"/>
          <w:numId w:val="11"/>
        </w:numPr>
        <w:spacing w:after="135"/>
        <w:rPr>
          <w:bCs/>
          <w:i/>
          <w:iCs/>
        </w:rPr>
      </w:pPr>
      <w:r w:rsidRPr="004454DC">
        <w:rPr>
          <w:b/>
          <w:bCs/>
          <w:i/>
          <w:iCs/>
        </w:rPr>
        <w:t>calculate_bartlett_sphericity(df):</w:t>
      </w:r>
      <w:r w:rsidRPr="004454DC">
        <w:rPr>
          <w:bCs/>
          <w:i/>
          <w:iCs/>
        </w:rPr>
        <w:t xml:space="preserve"> Calculates Bartlett's test of sphericity for the DataFrame </w:t>
      </w:r>
      <w:r w:rsidRPr="004454DC">
        <w:rPr>
          <w:b/>
          <w:bCs/>
          <w:i/>
          <w:iCs/>
        </w:rPr>
        <w:t>df</w:t>
      </w:r>
      <w:r w:rsidRPr="004454DC">
        <w:rPr>
          <w:bCs/>
          <w:i/>
          <w:iCs/>
        </w:rPr>
        <w:t>.</w:t>
      </w:r>
    </w:p>
    <w:p w14:paraId="182E9434" w14:textId="77777777" w:rsidR="004454DC" w:rsidRPr="004454DC" w:rsidRDefault="004454DC" w:rsidP="004454DC">
      <w:pPr>
        <w:numPr>
          <w:ilvl w:val="0"/>
          <w:numId w:val="11"/>
        </w:numPr>
        <w:spacing w:after="135"/>
        <w:rPr>
          <w:bCs/>
          <w:i/>
          <w:iCs/>
        </w:rPr>
      </w:pPr>
      <w:r w:rsidRPr="004454DC">
        <w:rPr>
          <w:b/>
          <w:bCs/>
          <w:i/>
          <w:iCs/>
        </w:rPr>
        <w:t>calculate_kmo(df):</w:t>
      </w:r>
      <w:r w:rsidRPr="004454DC">
        <w:rPr>
          <w:bCs/>
          <w:i/>
          <w:iCs/>
        </w:rPr>
        <w:t xml:space="preserve"> Calculates the Kaiser-Meyer-Olkin (KMO) measure of sampling adequacy for the DataFrame </w:t>
      </w:r>
      <w:r w:rsidRPr="004454DC">
        <w:rPr>
          <w:b/>
          <w:bCs/>
          <w:i/>
          <w:iCs/>
        </w:rPr>
        <w:t>df</w:t>
      </w:r>
      <w:r w:rsidRPr="004454DC">
        <w:rPr>
          <w:bCs/>
          <w:i/>
          <w:iCs/>
        </w:rPr>
        <w:t>.</w:t>
      </w:r>
    </w:p>
    <w:p w14:paraId="4DF849A2" w14:textId="77777777" w:rsidR="004454DC" w:rsidRPr="004454DC" w:rsidRDefault="004454DC" w:rsidP="004454DC">
      <w:pPr>
        <w:numPr>
          <w:ilvl w:val="0"/>
          <w:numId w:val="11"/>
        </w:numPr>
        <w:spacing w:after="135"/>
        <w:rPr>
          <w:bCs/>
          <w:i/>
          <w:iCs/>
        </w:rPr>
      </w:pPr>
      <w:r w:rsidRPr="004454DC">
        <w:rPr>
          <w:b/>
          <w:bCs/>
          <w:i/>
          <w:iCs/>
        </w:rPr>
        <w:t>FactorAnalyzer(n_factors=25, rotation=None):</w:t>
      </w:r>
      <w:r w:rsidRPr="004454DC">
        <w:rPr>
          <w:bCs/>
          <w:i/>
          <w:iCs/>
        </w:rPr>
        <w:t xml:space="preserve"> Creates a FactorAnalyzer object with 25 factors and no rotation.</w:t>
      </w:r>
    </w:p>
    <w:p w14:paraId="492DB547" w14:textId="77777777" w:rsidR="004454DC" w:rsidRPr="004454DC" w:rsidRDefault="004454DC" w:rsidP="004454DC">
      <w:pPr>
        <w:numPr>
          <w:ilvl w:val="0"/>
          <w:numId w:val="11"/>
        </w:numPr>
        <w:spacing w:after="135"/>
        <w:rPr>
          <w:bCs/>
          <w:i/>
          <w:iCs/>
        </w:rPr>
      </w:pPr>
      <w:r w:rsidRPr="004454DC">
        <w:rPr>
          <w:b/>
          <w:bCs/>
          <w:i/>
          <w:iCs/>
        </w:rPr>
        <w:t>fa.fit(df):</w:t>
      </w:r>
      <w:r w:rsidRPr="004454DC">
        <w:rPr>
          <w:bCs/>
          <w:i/>
          <w:iCs/>
        </w:rPr>
        <w:t xml:space="preserve"> Performs factor analysis on the DataFrame </w:t>
      </w:r>
      <w:r w:rsidRPr="004454DC">
        <w:rPr>
          <w:b/>
          <w:bCs/>
          <w:i/>
          <w:iCs/>
        </w:rPr>
        <w:t>df</w:t>
      </w:r>
      <w:r w:rsidRPr="004454DC">
        <w:rPr>
          <w:bCs/>
          <w:i/>
          <w:iCs/>
        </w:rPr>
        <w:t xml:space="preserve"> using the FactorAnalyzer object </w:t>
      </w:r>
      <w:r w:rsidRPr="004454DC">
        <w:rPr>
          <w:b/>
          <w:bCs/>
          <w:i/>
          <w:iCs/>
        </w:rPr>
        <w:t>fa</w:t>
      </w:r>
      <w:r w:rsidRPr="004454DC">
        <w:rPr>
          <w:bCs/>
          <w:i/>
          <w:iCs/>
        </w:rPr>
        <w:t>.</w:t>
      </w:r>
    </w:p>
    <w:p w14:paraId="79902E12" w14:textId="77777777" w:rsidR="004454DC" w:rsidRPr="004454DC" w:rsidRDefault="004454DC" w:rsidP="004454DC">
      <w:pPr>
        <w:numPr>
          <w:ilvl w:val="0"/>
          <w:numId w:val="11"/>
        </w:numPr>
        <w:spacing w:after="135"/>
        <w:rPr>
          <w:bCs/>
          <w:i/>
          <w:iCs/>
        </w:rPr>
      </w:pPr>
      <w:r w:rsidRPr="004454DC">
        <w:rPr>
          <w:b/>
          <w:bCs/>
          <w:i/>
          <w:iCs/>
        </w:rPr>
        <w:t>fa.get_eigenvalues():</w:t>
      </w:r>
      <w:r w:rsidRPr="004454DC">
        <w:rPr>
          <w:bCs/>
          <w:i/>
          <w:iCs/>
        </w:rPr>
        <w:t xml:space="preserve"> Returns the eigenvalues of the factor analysis.</w:t>
      </w:r>
    </w:p>
    <w:p w14:paraId="2B445B1B" w14:textId="77777777" w:rsidR="004454DC" w:rsidRPr="004454DC" w:rsidRDefault="004454DC" w:rsidP="004454DC">
      <w:pPr>
        <w:numPr>
          <w:ilvl w:val="0"/>
          <w:numId w:val="11"/>
        </w:numPr>
        <w:spacing w:after="135"/>
        <w:rPr>
          <w:bCs/>
          <w:i/>
          <w:iCs/>
        </w:rPr>
      </w:pPr>
      <w:r w:rsidRPr="004454DC">
        <w:rPr>
          <w:b/>
          <w:bCs/>
          <w:i/>
          <w:iCs/>
        </w:rPr>
        <w:t>plt.scatter(range(1, df.shape[1] + 1), ev):</w:t>
      </w:r>
      <w:r w:rsidRPr="004454DC">
        <w:rPr>
          <w:bCs/>
          <w:i/>
          <w:iCs/>
        </w:rPr>
        <w:t xml:space="preserve"> Plots a scatter plot.</w:t>
      </w:r>
    </w:p>
    <w:p w14:paraId="7867EA4E" w14:textId="77777777" w:rsidR="004454DC" w:rsidRPr="004454DC" w:rsidRDefault="004454DC" w:rsidP="004454DC">
      <w:pPr>
        <w:numPr>
          <w:ilvl w:val="0"/>
          <w:numId w:val="11"/>
        </w:numPr>
        <w:spacing w:after="135"/>
        <w:rPr>
          <w:bCs/>
          <w:i/>
          <w:iCs/>
        </w:rPr>
      </w:pPr>
      <w:r w:rsidRPr="004454DC">
        <w:rPr>
          <w:b/>
          <w:bCs/>
          <w:i/>
          <w:iCs/>
        </w:rPr>
        <w:t>plt.plot(range(1, df.shape[1] + 1), ev):</w:t>
      </w:r>
      <w:r w:rsidRPr="004454DC">
        <w:rPr>
          <w:bCs/>
          <w:i/>
          <w:iCs/>
        </w:rPr>
        <w:t xml:space="preserve"> Plots a line plot.</w:t>
      </w:r>
    </w:p>
    <w:p w14:paraId="4594A7D3" w14:textId="77777777" w:rsidR="004454DC" w:rsidRPr="004454DC" w:rsidRDefault="004454DC" w:rsidP="004454DC">
      <w:pPr>
        <w:numPr>
          <w:ilvl w:val="0"/>
          <w:numId w:val="11"/>
        </w:numPr>
        <w:spacing w:after="135"/>
        <w:rPr>
          <w:bCs/>
          <w:i/>
          <w:iCs/>
        </w:rPr>
      </w:pPr>
      <w:r w:rsidRPr="004454DC">
        <w:rPr>
          <w:b/>
          <w:bCs/>
          <w:i/>
          <w:iCs/>
        </w:rPr>
        <w:t>plt.title('Scree Plot'):</w:t>
      </w:r>
      <w:r w:rsidRPr="004454DC">
        <w:rPr>
          <w:bCs/>
          <w:i/>
          <w:iCs/>
        </w:rPr>
        <w:t xml:space="preserve"> Sets the title of the plot to 'Scree Plot'.</w:t>
      </w:r>
    </w:p>
    <w:p w14:paraId="72F71C4C" w14:textId="77777777" w:rsidR="004454DC" w:rsidRPr="004454DC" w:rsidRDefault="004454DC" w:rsidP="004454DC">
      <w:pPr>
        <w:numPr>
          <w:ilvl w:val="0"/>
          <w:numId w:val="11"/>
        </w:numPr>
        <w:spacing w:after="135"/>
        <w:rPr>
          <w:bCs/>
          <w:i/>
          <w:iCs/>
        </w:rPr>
      </w:pPr>
      <w:r w:rsidRPr="004454DC">
        <w:rPr>
          <w:b/>
          <w:bCs/>
          <w:i/>
          <w:iCs/>
        </w:rPr>
        <w:t>plt.xlabel('Factors'):</w:t>
      </w:r>
      <w:r w:rsidRPr="004454DC">
        <w:rPr>
          <w:bCs/>
          <w:i/>
          <w:iCs/>
        </w:rPr>
        <w:t xml:space="preserve"> Sets the label of the x-axis to 'Factors'.</w:t>
      </w:r>
    </w:p>
    <w:p w14:paraId="0D0576DD" w14:textId="77777777" w:rsidR="004454DC" w:rsidRPr="004454DC" w:rsidRDefault="004454DC" w:rsidP="004454DC">
      <w:pPr>
        <w:numPr>
          <w:ilvl w:val="0"/>
          <w:numId w:val="11"/>
        </w:numPr>
        <w:spacing w:after="135"/>
        <w:rPr>
          <w:bCs/>
          <w:i/>
          <w:iCs/>
        </w:rPr>
      </w:pPr>
      <w:r w:rsidRPr="004454DC">
        <w:rPr>
          <w:b/>
          <w:bCs/>
          <w:i/>
          <w:iCs/>
        </w:rPr>
        <w:t>plt.ylabel('Eigenvalue'):</w:t>
      </w:r>
      <w:r w:rsidRPr="004454DC">
        <w:rPr>
          <w:bCs/>
          <w:i/>
          <w:iCs/>
        </w:rPr>
        <w:t xml:space="preserve"> Sets the label of the y-axis to 'Eigenvalue'.</w:t>
      </w:r>
    </w:p>
    <w:p w14:paraId="25ADBB74" w14:textId="77777777" w:rsidR="004454DC" w:rsidRPr="004454DC" w:rsidRDefault="004454DC" w:rsidP="004454DC">
      <w:pPr>
        <w:numPr>
          <w:ilvl w:val="0"/>
          <w:numId w:val="11"/>
        </w:numPr>
        <w:spacing w:after="135"/>
        <w:rPr>
          <w:bCs/>
          <w:i/>
          <w:iCs/>
        </w:rPr>
      </w:pPr>
      <w:r w:rsidRPr="004454DC">
        <w:rPr>
          <w:b/>
          <w:bCs/>
          <w:i/>
          <w:iCs/>
        </w:rPr>
        <w:t>plt.grid():</w:t>
      </w:r>
      <w:r w:rsidRPr="004454DC">
        <w:rPr>
          <w:bCs/>
          <w:i/>
          <w:iCs/>
        </w:rPr>
        <w:t xml:space="preserve"> Displays the grid lines on the plot.</w:t>
      </w:r>
    </w:p>
    <w:p w14:paraId="14FD0957" w14:textId="77777777" w:rsidR="004454DC" w:rsidRPr="004454DC" w:rsidRDefault="004454DC" w:rsidP="004454DC">
      <w:pPr>
        <w:numPr>
          <w:ilvl w:val="0"/>
          <w:numId w:val="11"/>
        </w:numPr>
        <w:spacing w:after="135"/>
        <w:rPr>
          <w:bCs/>
          <w:i/>
          <w:iCs/>
        </w:rPr>
      </w:pPr>
      <w:r w:rsidRPr="004454DC">
        <w:rPr>
          <w:b/>
          <w:bCs/>
          <w:i/>
          <w:iCs/>
        </w:rPr>
        <w:t>plt.savefig('scree_plot.png'):</w:t>
      </w:r>
      <w:r w:rsidRPr="004454DC">
        <w:rPr>
          <w:bCs/>
          <w:i/>
          <w:iCs/>
        </w:rPr>
        <w:t xml:space="preserve"> Saves the plot as an image file named 'scree_plot.png'.</w:t>
      </w:r>
    </w:p>
    <w:p w14:paraId="4A5C0AEC" w14:textId="77777777" w:rsidR="004454DC" w:rsidRPr="004454DC" w:rsidRDefault="004454DC" w:rsidP="004454DC">
      <w:pPr>
        <w:numPr>
          <w:ilvl w:val="0"/>
          <w:numId w:val="11"/>
        </w:numPr>
        <w:spacing w:after="135"/>
        <w:rPr>
          <w:bCs/>
          <w:i/>
          <w:iCs/>
        </w:rPr>
      </w:pPr>
      <w:r w:rsidRPr="004454DC">
        <w:rPr>
          <w:b/>
          <w:bCs/>
          <w:i/>
          <w:iCs/>
        </w:rPr>
        <w:t>fa_5 = FactorAnalyzer(n_factors=5, rotation="varimax"):</w:t>
      </w:r>
      <w:r w:rsidRPr="004454DC">
        <w:rPr>
          <w:bCs/>
          <w:i/>
          <w:iCs/>
        </w:rPr>
        <w:t xml:space="preserve"> Creates a FactorAnalyzer object with 5 factors and varimax rotation.</w:t>
      </w:r>
    </w:p>
    <w:p w14:paraId="481BE20A" w14:textId="77777777" w:rsidR="004454DC" w:rsidRPr="004454DC" w:rsidRDefault="004454DC" w:rsidP="004454DC">
      <w:pPr>
        <w:numPr>
          <w:ilvl w:val="0"/>
          <w:numId w:val="11"/>
        </w:numPr>
        <w:spacing w:after="135"/>
        <w:rPr>
          <w:bCs/>
          <w:i/>
          <w:iCs/>
        </w:rPr>
      </w:pPr>
      <w:r w:rsidRPr="004454DC">
        <w:rPr>
          <w:b/>
          <w:bCs/>
          <w:i/>
          <w:iCs/>
        </w:rPr>
        <w:t>fa_5.fit(df):</w:t>
      </w:r>
      <w:r w:rsidRPr="004454DC">
        <w:rPr>
          <w:bCs/>
          <w:i/>
          <w:iCs/>
        </w:rPr>
        <w:t xml:space="preserve"> Performs factor analysis with 5 factors on the DataFrame </w:t>
      </w:r>
      <w:r w:rsidRPr="004454DC">
        <w:rPr>
          <w:b/>
          <w:bCs/>
          <w:i/>
          <w:iCs/>
        </w:rPr>
        <w:t>df</w:t>
      </w:r>
      <w:r w:rsidRPr="004454DC">
        <w:rPr>
          <w:bCs/>
          <w:i/>
          <w:iCs/>
        </w:rPr>
        <w:t xml:space="preserve"> using the FactorAnalyzer object </w:t>
      </w:r>
      <w:r w:rsidRPr="004454DC">
        <w:rPr>
          <w:b/>
          <w:bCs/>
          <w:i/>
          <w:iCs/>
        </w:rPr>
        <w:t>fa_5</w:t>
      </w:r>
      <w:r w:rsidRPr="004454DC">
        <w:rPr>
          <w:bCs/>
          <w:i/>
          <w:iCs/>
        </w:rPr>
        <w:t>.</w:t>
      </w:r>
    </w:p>
    <w:p w14:paraId="70BB7F75" w14:textId="77777777" w:rsidR="004454DC" w:rsidRPr="004454DC" w:rsidRDefault="004454DC" w:rsidP="004454DC">
      <w:pPr>
        <w:numPr>
          <w:ilvl w:val="0"/>
          <w:numId w:val="11"/>
        </w:numPr>
        <w:spacing w:after="135"/>
        <w:rPr>
          <w:bCs/>
          <w:i/>
          <w:iCs/>
        </w:rPr>
      </w:pPr>
      <w:r w:rsidRPr="004454DC">
        <w:rPr>
          <w:b/>
          <w:bCs/>
          <w:i/>
          <w:iCs/>
        </w:rPr>
        <w:t>fa_5.loadings_:</w:t>
      </w:r>
      <w:r w:rsidRPr="004454DC">
        <w:rPr>
          <w:bCs/>
          <w:i/>
          <w:iCs/>
        </w:rPr>
        <w:t xml:space="preserve"> Returns the factor loadings for the 5-factor model.</w:t>
      </w:r>
    </w:p>
    <w:p w14:paraId="6415A5EF" w14:textId="77777777" w:rsidR="004454DC" w:rsidRPr="004454DC" w:rsidRDefault="004454DC" w:rsidP="004454DC">
      <w:pPr>
        <w:numPr>
          <w:ilvl w:val="0"/>
          <w:numId w:val="11"/>
        </w:numPr>
        <w:spacing w:after="135"/>
        <w:rPr>
          <w:bCs/>
          <w:i/>
          <w:iCs/>
        </w:rPr>
      </w:pPr>
      <w:r w:rsidRPr="004454DC">
        <w:rPr>
          <w:b/>
          <w:bCs/>
          <w:i/>
          <w:iCs/>
        </w:rPr>
        <w:t>fa_5.get_factor_variance():</w:t>
      </w:r>
      <w:r w:rsidRPr="004454DC">
        <w:rPr>
          <w:bCs/>
          <w:i/>
          <w:iCs/>
        </w:rPr>
        <w:t xml:space="preserve"> Returns the variance explained by each factor for the 5-factor model.</w:t>
      </w:r>
    </w:p>
    <w:p w14:paraId="2D8BBA89" w14:textId="77777777" w:rsidR="004454DC" w:rsidRPr="004454DC" w:rsidRDefault="004454DC" w:rsidP="004454DC">
      <w:pPr>
        <w:numPr>
          <w:ilvl w:val="0"/>
          <w:numId w:val="11"/>
        </w:numPr>
        <w:spacing w:after="135"/>
        <w:rPr>
          <w:bCs/>
          <w:i/>
          <w:iCs/>
        </w:rPr>
      </w:pPr>
      <w:r w:rsidRPr="004454DC">
        <w:rPr>
          <w:b/>
          <w:bCs/>
          <w:i/>
          <w:iCs/>
        </w:rPr>
        <w:t>np.cumsum():</w:t>
      </w:r>
      <w:r w:rsidRPr="004454DC">
        <w:rPr>
          <w:bCs/>
          <w:i/>
          <w:iCs/>
        </w:rPr>
        <w:t xml:space="preserve"> Calculates the cumulative sum.</w:t>
      </w:r>
    </w:p>
    <w:p w14:paraId="647FE525" w14:textId="77777777" w:rsidR="004454DC" w:rsidRPr="004454DC" w:rsidRDefault="004454DC" w:rsidP="004454DC">
      <w:pPr>
        <w:numPr>
          <w:ilvl w:val="0"/>
          <w:numId w:val="11"/>
        </w:numPr>
        <w:spacing w:after="135"/>
        <w:rPr>
          <w:bCs/>
          <w:i/>
          <w:iCs/>
        </w:rPr>
      </w:pPr>
      <w:r w:rsidRPr="004454DC">
        <w:rPr>
          <w:b/>
          <w:bCs/>
          <w:i/>
          <w:iCs/>
        </w:rPr>
        <w:t>pd.DataFrame():</w:t>
      </w:r>
      <w:r w:rsidRPr="004454DC">
        <w:rPr>
          <w:bCs/>
          <w:i/>
          <w:iCs/>
        </w:rPr>
        <w:t xml:space="preserve"> Creates a pandas DataFrame object.</w:t>
      </w:r>
    </w:p>
    <w:p w14:paraId="65867E48" w14:textId="30F29CB7" w:rsidR="004454DC" w:rsidRDefault="004454DC" w:rsidP="004454DC">
      <w:pPr>
        <w:numPr>
          <w:ilvl w:val="0"/>
          <w:numId w:val="11"/>
        </w:numPr>
        <w:spacing w:after="135"/>
        <w:rPr>
          <w:bCs/>
          <w:i/>
          <w:iCs/>
        </w:rPr>
      </w:pPr>
      <w:r w:rsidRPr="004454DC">
        <w:rPr>
          <w:b/>
          <w:bCs/>
          <w:i/>
          <w:iCs/>
        </w:rPr>
        <w:t>print():</w:t>
      </w:r>
      <w:r w:rsidRPr="004454DC">
        <w:rPr>
          <w:bCs/>
          <w:i/>
          <w:iCs/>
        </w:rPr>
        <w:t xml:space="preserve"> Prints the specified message or object to the console.</w:t>
      </w:r>
    </w:p>
    <w:p w14:paraId="51F89C1C" w14:textId="7C7B02A7" w:rsidR="008D4202" w:rsidRDefault="008D4202" w:rsidP="008D4202">
      <w:pPr>
        <w:spacing w:after="135"/>
        <w:jc w:val="center"/>
      </w:pPr>
      <w:r w:rsidRPr="008D4202">
        <w:rPr>
          <w:noProof/>
        </w:rPr>
        <w:lastRenderedPageBreak/>
        <w:drawing>
          <wp:inline distT="0" distB="0" distL="0" distR="0" wp14:anchorId="1621B808" wp14:editId="2F05886B">
            <wp:extent cx="5731510" cy="5347335"/>
            <wp:effectExtent l="0" t="0" r="2540" b="5715"/>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8"/>
                    <a:stretch>
                      <a:fillRect/>
                    </a:stretch>
                  </pic:blipFill>
                  <pic:spPr>
                    <a:xfrm>
                      <a:off x="0" y="0"/>
                      <a:ext cx="5731510" cy="5347335"/>
                    </a:xfrm>
                    <a:prstGeom prst="rect">
                      <a:avLst/>
                    </a:prstGeom>
                  </pic:spPr>
                </pic:pic>
              </a:graphicData>
            </a:graphic>
          </wp:inline>
        </w:drawing>
      </w:r>
    </w:p>
    <w:p w14:paraId="1EE3E129" w14:textId="407A2EE0" w:rsidR="00906431" w:rsidRDefault="00906431" w:rsidP="008D4202">
      <w:pPr>
        <w:spacing w:after="135"/>
        <w:jc w:val="center"/>
      </w:pPr>
      <w:r w:rsidRPr="00906431">
        <w:rPr>
          <w:noProof/>
        </w:rPr>
        <w:lastRenderedPageBreak/>
        <w:drawing>
          <wp:inline distT="0" distB="0" distL="0" distR="0" wp14:anchorId="2A651693" wp14:editId="2A6A2E48">
            <wp:extent cx="5731510" cy="6301740"/>
            <wp:effectExtent l="0" t="0" r="2540" b="3810"/>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9"/>
                    <a:stretch>
                      <a:fillRect/>
                    </a:stretch>
                  </pic:blipFill>
                  <pic:spPr>
                    <a:xfrm>
                      <a:off x="0" y="0"/>
                      <a:ext cx="5731510" cy="6301740"/>
                    </a:xfrm>
                    <a:prstGeom prst="rect">
                      <a:avLst/>
                    </a:prstGeom>
                  </pic:spPr>
                </pic:pic>
              </a:graphicData>
            </a:graphic>
          </wp:inline>
        </w:drawing>
      </w:r>
    </w:p>
    <w:p w14:paraId="72E220CB" w14:textId="7C055949" w:rsidR="00855178" w:rsidRPr="008D4202" w:rsidRDefault="00855178" w:rsidP="008D4202">
      <w:pPr>
        <w:spacing w:after="135"/>
        <w:jc w:val="center"/>
      </w:pPr>
      <w:r w:rsidRPr="00855178">
        <w:rPr>
          <w:noProof/>
        </w:rPr>
        <w:lastRenderedPageBreak/>
        <w:drawing>
          <wp:inline distT="0" distB="0" distL="0" distR="0" wp14:anchorId="743F3EFA" wp14:editId="05B0AC9F">
            <wp:extent cx="5731510" cy="3018155"/>
            <wp:effectExtent l="0" t="0" r="2540" b="0"/>
            <wp:docPr id="10" name="Picture 10" descr="A computer screen shot of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colorful text&#10;&#10;Description automatically generated"/>
                    <pic:cNvPicPr/>
                  </pic:nvPicPr>
                  <pic:blipFill>
                    <a:blip r:embed="rId10"/>
                    <a:stretch>
                      <a:fillRect/>
                    </a:stretch>
                  </pic:blipFill>
                  <pic:spPr>
                    <a:xfrm>
                      <a:off x="0" y="0"/>
                      <a:ext cx="5731510" cy="3018155"/>
                    </a:xfrm>
                    <a:prstGeom prst="rect">
                      <a:avLst/>
                    </a:prstGeom>
                  </pic:spPr>
                </pic:pic>
              </a:graphicData>
            </a:graphic>
          </wp:inline>
        </w:drawing>
      </w:r>
    </w:p>
    <w:p w14:paraId="1C662EB0" w14:textId="77777777" w:rsidR="005E12DD" w:rsidRDefault="005E12DD" w:rsidP="005E12DD">
      <w:pPr>
        <w:numPr>
          <w:ilvl w:val="0"/>
          <w:numId w:val="9"/>
        </w:numPr>
        <w:spacing w:after="135"/>
        <w:ind w:hanging="360"/>
      </w:pPr>
      <w:r>
        <w:rPr>
          <w:rFonts w:ascii="Calibri" w:eastAsia="Calibri" w:hAnsi="Calibri" w:cs="Calibri"/>
          <w:b/>
          <w:sz w:val="28"/>
        </w:rPr>
        <w:t xml:space="preserve">Function Summaries and Implementation </w:t>
      </w:r>
    </w:p>
    <w:p w14:paraId="356BF3A8" w14:textId="6BE30BBA" w:rsidR="005F5410" w:rsidRPr="005F5410" w:rsidRDefault="005F5410" w:rsidP="005F5410">
      <w:pPr>
        <w:rPr>
          <w:lang w:val="en-US"/>
        </w:rPr>
      </w:pPr>
      <w:r w:rsidRPr="005F5410">
        <w:rPr>
          <w:lang w:val="en-US"/>
        </w:rPr>
        <w:t>The provided code conducts Factor Analysis on a dataset using the Python libraries pandas, numpy, factor_analyzer, and matplotlib. Here's a summary of the usage and implementation:</w:t>
      </w:r>
    </w:p>
    <w:p w14:paraId="0A6D9F55" w14:textId="02FCFD44" w:rsidR="005F5410" w:rsidRPr="005F5410" w:rsidRDefault="005F5410" w:rsidP="005F5410">
      <w:pPr>
        <w:pStyle w:val="ListParagraph"/>
        <w:numPr>
          <w:ilvl w:val="0"/>
          <w:numId w:val="12"/>
        </w:numPr>
        <w:rPr>
          <w:b/>
          <w:bCs/>
          <w:lang w:val="en-US"/>
        </w:rPr>
      </w:pPr>
      <w:r w:rsidRPr="005F5410">
        <w:rPr>
          <w:b/>
          <w:bCs/>
          <w:lang w:val="en-US"/>
        </w:rPr>
        <w:t>Data Loading and Preprocessing:</w:t>
      </w:r>
    </w:p>
    <w:p w14:paraId="3485371A" w14:textId="77777777" w:rsidR="00930468" w:rsidRPr="00930468" w:rsidRDefault="005F5410" w:rsidP="00930468">
      <w:pPr>
        <w:pStyle w:val="ListParagraph"/>
        <w:numPr>
          <w:ilvl w:val="0"/>
          <w:numId w:val="13"/>
        </w:numPr>
        <w:rPr>
          <w:lang w:val="en-US"/>
        </w:rPr>
      </w:pPr>
      <w:r w:rsidRPr="00930468">
        <w:rPr>
          <w:lang w:val="en-US"/>
        </w:rPr>
        <w:t>The code starts by loading a CSV file into a pandas DataFrame and displays its column names.</w:t>
      </w:r>
    </w:p>
    <w:p w14:paraId="770017A9" w14:textId="063EDBDC" w:rsidR="005F5410" w:rsidRPr="00930468" w:rsidRDefault="005F5410" w:rsidP="00930468">
      <w:pPr>
        <w:pStyle w:val="ListParagraph"/>
        <w:numPr>
          <w:ilvl w:val="0"/>
          <w:numId w:val="13"/>
        </w:numPr>
        <w:rPr>
          <w:lang w:val="en-US"/>
        </w:rPr>
      </w:pPr>
      <w:r w:rsidRPr="00930468">
        <w:rPr>
          <w:lang w:val="en-US"/>
        </w:rPr>
        <w:t>It then drops unnecessary columns like 'gender', 'education', and 'age' and removes rows with missing values.</w:t>
      </w:r>
    </w:p>
    <w:p w14:paraId="5288A8A7" w14:textId="6D47E2AB" w:rsidR="005F5410" w:rsidRPr="005F5410" w:rsidRDefault="005F5410" w:rsidP="005F5410">
      <w:pPr>
        <w:pStyle w:val="ListParagraph"/>
        <w:numPr>
          <w:ilvl w:val="0"/>
          <w:numId w:val="12"/>
        </w:numPr>
        <w:rPr>
          <w:b/>
          <w:bCs/>
          <w:lang w:val="en-US"/>
        </w:rPr>
      </w:pPr>
      <w:r w:rsidRPr="005F5410">
        <w:rPr>
          <w:b/>
          <w:bCs/>
          <w:lang w:val="en-US"/>
        </w:rPr>
        <w:t>Testing for Factorability:</w:t>
      </w:r>
    </w:p>
    <w:p w14:paraId="5FBB0128" w14:textId="77777777" w:rsidR="005F5410" w:rsidRPr="00930468" w:rsidRDefault="005F5410" w:rsidP="00930468">
      <w:pPr>
        <w:pStyle w:val="ListParagraph"/>
        <w:numPr>
          <w:ilvl w:val="0"/>
          <w:numId w:val="14"/>
        </w:numPr>
        <w:rPr>
          <w:lang w:val="en-US"/>
        </w:rPr>
      </w:pPr>
      <w:r w:rsidRPr="00930468">
        <w:rPr>
          <w:lang w:val="en-US"/>
        </w:rPr>
        <w:t>Bartlett's test of sphericity is conducted to determine whether the variables in the dataset are intercorrelated.</w:t>
      </w:r>
    </w:p>
    <w:p w14:paraId="24284A5A" w14:textId="77777777" w:rsidR="005F5410" w:rsidRPr="00930468" w:rsidRDefault="005F5410" w:rsidP="00930468">
      <w:pPr>
        <w:pStyle w:val="ListParagraph"/>
        <w:numPr>
          <w:ilvl w:val="0"/>
          <w:numId w:val="14"/>
        </w:numPr>
        <w:rPr>
          <w:lang w:val="en-US"/>
        </w:rPr>
      </w:pPr>
      <w:r w:rsidRPr="00930468">
        <w:rPr>
          <w:lang w:val="en-US"/>
        </w:rPr>
        <w:t>The Kaiser-Meyer-Olkin (KMO) measure of sampling adequacy is calculated to assess whether the dataset is suitable for factor analysis.</w:t>
      </w:r>
    </w:p>
    <w:p w14:paraId="32B268DA" w14:textId="5C2AF363" w:rsidR="005F5410" w:rsidRPr="005F5410" w:rsidRDefault="005F5410" w:rsidP="005F5410">
      <w:pPr>
        <w:pStyle w:val="ListParagraph"/>
        <w:numPr>
          <w:ilvl w:val="0"/>
          <w:numId w:val="12"/>
        </w:numPr>
        <w:rPr>
          <w:b/>
          <w:bCs/>
          <w:lang w:val="en-US"/>
        </w:rPr>
      </w:pPr>
      <w:r w:rsidRPr="005F5410">
        <w:rPr>
          <w:b/>
          <w:bCs/>
          <w:lang w:val="en-US"/>
        </w:rPr>
        <w:t>Determining the Number of Factors:</w:t>
      </w:r>
    </w:p>
    <w:p w14:paraId="016D373C" w14:textId="77777777" w:rsidR="005F5410" w:rsidRPr="00930468" w:rsidRDefault="005F5410" w:rsidP="00930468">
      <w:pPr>
        <w:pStyle w:val="ListParagraph"/>
        <w:numPr>
          <w:ilvl w:val="0"/>
          <w:numId w:val="15"/>
        </w:numPr>
        <w:rPr>
          <w:lang w:val="en-US"/>
        </w:rPr>
      </w:pPr>
      <w:r w:rsidRPr="00930468">
        <w:rPr>
          <w:lang w:val="en-US"/>
        </w:rPr>
        <w:t>A scree plot is created to visualize the eigenvalues and determine the appropriate number of factors to retain.</w:t>
      </w:r>
    </w:p>
    <w:p w14:paraId="55ECA993" w14:textId="77777777" w:rsidR="005F5410" w:rsidRPr="00930468" w:rsidRDefault="005F5410" w:rsidP="00930468">
      <w:pPr>
        <w:pStyle w:val="ListParagraph"/>
        <w:numPr>
          <w:ilvl w:val="0"/>
          <w:numId w:val="15"/>
        </w:numPr>
        <w:rPr>
          <w:lang w:val="en-US"/>
        </w:rPr>
      </w:pPr>
      <w:r w:rsidRPr="00930468">
        <w:rPr>
          <w:lang w:val="en-US"/>
        </w:rPr>
        <w:t>The scree plot displays the eigenvalues against the number of factors, helping to identify the point where eigenvalues level off or drop sharply.</w:t>
      </w:r>
    </w:p>
    <w:p w14:paraId="6C2AA53C" w14:textId="04EC5B87" w:rsidR="005F5410" w:rsidRPr="005F5410" w:rsidRDefault="005F5410" w:rsidP="005F5410">
      <w:pPr>
        <w:pStyle w:val="ListParagraph"/>
        <w:numPr>
          <w:ilvl w:val="0"/>
          <w:numId w:val="12"/>
        </w:numPr>
        <w:rPr>
          <w:b/>
          <w:bCs/>
          <w:lang w:val="en-US"/>
        </w:rPr>
      </w:pPr>
      <w:r w:rsidRPr="005F5410">
        <w:rPr>
          <w:b/>
          <w:bCs/>
          <w:lang w:val="en-US"/>
        </w:rPr>
        <w:t>Factor Analysis:</w:t>
      </w:r>
    </w:p>
    <w:p w14:paraId="3B11CE08" w14:textId="77777777" w:rsidR="005F5410" w:rsidRPr="00930468" w:rsidRDefault="005F5410" w:rsidP="00930468">
      <w:pPr>
        <w:pStyle w:val="ListParagraph"/>
        <w:numPr>
          <w:ilvl w:val="0"/>
          <w:numId w:val="16"/>
        </w:numPr>
        <w:rPr>
          <w:lang w:val="en-US"/>
        </w:rPr>
      </w:pPr>
      <w:r w:rsidRPr="00930468">
        <w:rPr>
          <w:lang w:val="en-US"/>
        </w:rPr>
        <w:t>Factor Analysis is performed using the FactorAnalyzer class from the factor_analyzer library.</w:t>
      </w:r>
    </w:p>
    <w:p w14:paraId="3519DDA7" w14:textId="77777777" w:rsidR="005F5410" w:rsidRPr="00930468" w:rsidRDefault="005F5410" w:rsidP="00930468">
      <w:pPr>
        <w:pStyle w:val="ListParagraph"/>
        <w:numPr>
          <w:ilvl w:val="0"/>
          <w:numId w:val="16"/>
        </w:numPr>
        <w:rPr>
          <w:lang w:val="en-US"/>
        </w:rPr>
      </w:pPr>
      <w:r w:rsidRPr="00930468">
        <w:rPr>
          <w:lang w:val="en-US"/>
        </w:rPr>
        <w:t>The FactorAnalyzer object is initialized with a specified number of factors and rotation method (e.g., varimax).</w:t>
      </w:r>
    </w:p>
    <w:p w14:paraId="3C5913DA" w14:textId="77777777" w:rsidR="005F5410" w:rsidRPr="00930468" w:rsidRDefault="005F5410" w:rsidP="00930468">
      <w:pPr>
        <w:pStyle w:val="ListParagraph"/>
        <w:numPr>
          <w:ilvl w:val="0"/>
          <w:numId w:val="16"/>
        </w:numPr>
        <w:rPr>
          <w:lang w:val="en-US"/>
        </w:rPr>
      </w:pPr>
      <w:r w:rsidRPr="00930468">
        <w:rPr>
          <w:lang w:val="en-US"/>
        </w:rPr>
        <w:t>The fit() method is used to perform factor analysis on the dataset.</w:t>
      </w:r>
    </w:p>
    <w:p w14:paraId="405B7746" w14:textId="77777777" w:rsidR="005F5410" w:rsidRPr="00930468" w:rsidRDefault="005F5410" w:rsidP="00930468">
      <w:pPr>
        <w:pStyle w:val="ListParagraph"/>
        <w:numPr>
          <w:ilvl w:val="0"/>
          <w:numId w:val="16"/>
        </w:numPr>
        <w:rPr>
          <w:lang w:val="en-US"/>
        </w:rPr>
      </w:pPr>
      <w:r w:rsidRPr="00930468">
        <w:rPr>
          <w:lang w:val="en-US"/>
        </w:rPr>
        <w:t>Factor loadings, eigenvalues, and factor variance are extracted to understand the underlying structure of the data.</w:t>
      </w:r>
    </w:p>
    <w:p w14:paraId="4158108A" w14:textId="14087C46" w:rsidR="005F5410" w:rsidRPr="005F5410" w:rsidRDefault="005F5410" w:rsidP="005F5410">
      <w:pPr>
        <w:pStyle w:val="ListParagraph"/>
        <w:numPr>
          <w:ilvl w:val="0"/>
          <w:numId w:val="12"/>
        </w:numPr>
        <w:rPr>
          <w:b/>
          <w:bCs/>
          <w:lang w:val="en-US"/>
        </w:rPr>
      </w:pPr>
      <w:r w:rsidRPr="005F5410">
        <w:rPr>
          <w:b/>
          <w:bCs/>
          <w:lang w:val="en-US"/>
        </w:rPr>
        <w:t>Visualization:</w:t>
      </w:r>
    </w:p>
    <w:p w14:paraId="6A7F5E30" w14:textId="77777777" w:rsidR="005F5410" w:rsidRPr="00930468" w:rsidRDefault="005F5410" w:rsidP="00930468">
      <w:pPr>
        <w:pStyle w:val="ListParagraph"/>
        <w:numPr>
          <w:ilvl w:val="0"/>
          <w:numId w:val="17"/>
        </w:numPr>
        <w:rPr>
          <w:lang w:val="en-US"/>
        </w:rPr>
      </w:pPr>
      <w:r w:rsidRPr="00930468">
        <w:rPr>
          <w:lang w:val="en-US"/>
        </w:rPr>
        <w:t>The factor loadings and variance explained by each factor are displayed in pandas DataFrames.</w:t>
      </w:r>
    </w:p>
    <w:p w14:paraId="334D5265" w14:textId="77777777" w:rsidR="005F5410" w:rsidRPr="00930468" w:rsidRDefault="005F5410" w:rsidP="00930468">
      <w:pPr>
        <w:pStyle w:val="ListParagraph"/>
        <w:numPr>
          <w:ilvl w:val="0"/>
          <w:numId w:val="17"/>
        </w:numPr>
        <w:rPr>
          <w:lang w:val="en-US"/>
        </w:rPr>
      </w:pPr>
      <w:r w:rsidRPr="00930468">
        <w:rPr>
          <w:lang w:val="en-US"/>
        </w:rPr>
        <w:lastRenderedPageBreak/>
        <w:t>The scree plot is displayed to visualize the eigenvalues and assess the variance explained by each factor.</w:t>
      </w:r>
    </w:p>
    <w:p w14:paraId="20A56D17" w14:textId="5770C967" w:rsidR="005E12DD" w:rsidRDefault="005F5410" w:rsidP="00930468">
      <w:pPr>
        <w:rPr>
          <w:lang w:val="en-US"/>
        </w:rPr>
      </w:pPr>
      <w:r w:rsidRPr="00930468">
        <w:rPr>
          <w:lang w:val="en-US"/>
        </w:rPr>
        <w:t>Overall, the code demonstrates how to conduct Factor Analysis in Python using the factor_analyzer library, including data preprocessing, testing for factorability, determining the number of factors, performing factor analysis, and visualizing the results.</w:t>
      </w:r>
    </w:p>
    <w:p w14:paraId="19FBA8C5" w14:textId="34531821" w:rsidR="00412667" w:rsidRDefault="004640A6" w:rsidP="00930468">
      <w:pPr>
        <w:rPr>
          <w:b/>
          <w:bCs/>
          <w:sz w:val="28"/>
          <w:szCs w:val="28"/>
          <w:lang w:val="en-US"/>
        </w:rPr>
      </w:pPr>
      <w:r w:rsidRPr="004640A6">
        <w:rPr>
          <w:b/>
          <w:bCs/>
          <w:sz w:val="28"/>
          <w:szCs w:val="28"/>
          <w:lang w:val="en-US"/>
        </w:rPr>
        <w:t>IV. The results</w:t>
      </w:r>
    </w:p>
    <w:p w14:paraId="0684B109" w14:textId="70AA8CF5" w:rsidR="004640A6" w:rsidRDefault="00007A5B" w:rsidP="00930468">
      <w:pPr>
        <w:rPr>
          <w:lang w:val="en-US"/>
        </w:rPr>
      </w:pPr>
      <w:r w:rsidRPr="00007A5B">
        <w:rPr>
          <w:noProof/>
          <w:lang w:val="en-US"/>
        </w:rPr>
        <w:drawing>
          <wp:inline distT="0" distB="0" distL="0" distR="0" wp14:anchorId="59EE73F6" wp14:editId="3D0E9F81">
            <wp:extent cx="5731510" cy="3853180"/>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1"/>
                    <a:stretch>
                      <a:fillRect/>
                    </a:stretch>
                  </pic:blipFill>
                  <pic:spPr>
                    <a:xfrm>
                      <a:off x="0" y="0"/>
                      <a:ext cx="5731510" cy="3853180"/>
                    </a:xfrm>
                    <a:prstGeom prst="rect">
                      <a:avLst/>
                    </a:prstGeom>
                  </pic:spPr>
                </pic:pic>
              </a:graphicData>
            </a:graphic>
          </wp:inline>
        </w:drawing>
      </w:r>
    </w:p>
    <w:p w14:paraId="7436D5ED" w14:textId="57E120A2" w:rsidR="00C83E00" w:rsidRDefault="00C83E00" w:rsidP="00930468">
      <w:pPr>
        <w:rPr>
          <w:lang w:val="en-US"/>
        </w:rPr>
      </w:pPr>
      <w:r w:rsidRPr="00C83E00">
        <w:rPr>
          <w:noProof/>
          <w:lang w:val="en-US"/>
        </w:rPr>
        <w:drawing>
          <wp:inline distT="0" distB="0" distL="0" distR="0" wp14:anchorId="72ADC868" wp14:editId="4852E719">
            <wp:extent cx="5731510" cy="2894965"/>
            <wp:effectExtent l="0" t="0" r="2540" b="63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2"/>
                    <a:stretch>
                      <a:fillRect/>
                    </a:stretch>
                  </pic:blipFill>
                  <pic:spPr>
                    <a:xfrm>
                      <a:off x="0" y="0"/>
                      <a:ext cx="5731510" cy="2894965"/>
                    </a:xfrm>
                    <a:prstGeom prst="rect">
                      <a:avLst/>
                    </a:prstGeom>
                  </pic:spPr>
                </pic:pic>
              </a:graphicData>
            </a:graphic>
          </wp:inline>
        </w:drawing>
      </w:r>
    </w:p>
    <w:p w14:paraId="1642FDD4" w14:textId="77777777" w:rsidR="00007A5B" w:rsidRDefault="00007A5B" w:rsidP="00930468">
      <w:pPr>
        <w:rPr>
          <w:lang w:val="en-US"/>
        </w:rPr>
      </w:pPr>
    </w:p>
    <w:p w14:paraId="6DE8628F" w14:textId="071A0A67" w:rsidR="00591EEC" w:rsidRPr="00007A5B" w:rsidRDefault="00591EEC" w:rsidP="00930468">
      <w:pPr>
        <w:rPr>
          <w:lang w:val="en-US"/>
        </w:rPr>
      </w:pPr>
      <w:r w:rsidRPr="003C29A4">
        <w:rPr>
          <w:b/>
          <w:bCs/>
          <w:noProof/>
        </w:rPr>
        <w:lastRenderedPageBreak/>
        <w:drawing>
          <wp:inline distT="0" distB="0" distL="0" distR="0" wp14:anchorId="0D0DCE0A" wp14:editId="223D59D9">
            <wp:extent cx="5731510" cy="4298950"/>
            <wp:effectExtent l="0" t="0" r="2540" b="6350"/>
            <wp:docPr id="15" name="Picture 1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dotted line&#10;&#10;Description automatically generated"/>
                    <pic:cNvPicPr/>
                  </pic:nvPicPr>
                  <pic:blipFill>
                    <a:blip r:embed="rId13"/>
                    <a:stretch>
                      <a:fillRect/>
                    </a:stretch>
                  </pic:blipFill>
                  <pic:spPr>
                    <a:xfrm>
                      <a:off x="0" y="0"/>
                      <a:ext cx="5731510" cy="4298950"/>
                    </a:xfrm>
                    <a:prstGeom prst="rect">
                      <a:avLst/>
                    </a:prstGeom>
                  </pic:spPr>
                </pic:pic>
              </a:graphicData>
            </a:graphic>
          </wp:inline>
        </w:drawing>
      </w:r>
    </w:p>
    <w:p w14:paraId="5B033C0A" w14:textId="4F5EB35A" w:rsidR="00C22EFB" w:rsidRPr="00CF04C0" w:rsidRDefault="00C83E00" w:rsidP="00975E68">
      <w:pPr>
        <w:rPr>
          <w:b/>
          <w:bCs/>
          <w:sz w:val="28"/>
          <w:szCs w:val="28"/>
          <w:lang w:val="en-US"/>
        </w:rPr>
      </w:pPr>
      <w:r w:rsidRPr="00CF04C0">
        <w:rPr>
          <w:b/>
          <w:bCs/>
          <w:sz w:val="28"/>
          <w:szCs w:val="28"/>
          <w:lang w:val="en-US"/>
        </w:rPr>
        <w:t xml:space="preserve">V. </w:t>
      </w:r>
      <w:r w:rsidR="002B367D" w:rsidRPr="002B367D">
        <w:rPr>
          <w:b/>
          <w:bCs/>
          <w:sz w:val="28"/>
          <w:szCs w:val="28"/>
          <w:lang w:val="en-US"/>
        </w:rPr>
        <w:t>Requisitions</w:t>
      </w:r>
    </w:p>
    <w:p w14:paraId="5A0C3103" w14:textId="0A28D1BF" w:rsidR="00975E68" w:rsidRPr="002B367D" w:rsidRDefault="00975E68" w:rsidP="00975E68">
      <w:pPr>
        <w:rPr>
          <w:b/>
          <w:bCs/>
          <w:sz w:val="24"/>
          <w:szCs w:val="24"/>
          <w:lang w:val="en-US"/>
        </w:rPr>
      </w:pPr>
      <w:r w:rsidRPr="002B367D">
        <w:rPr>
          <w:b/>
          <w:bCs/>
          <w:sz w:val="24"/>
          <w:szCs w:val="24"/>
          <w:lang w:val="en-US"/>
        </w:rPr>
        <w:t>Request 01: Students explain the meaning of chi_square_value, p_value, KMO values.</w:t>
      </w:r>
    </w:p>
    <w:p w14:paraId="4118186D" w14:textId="77777777" w:rsidR="009D4EBB" w:rsidRPr="009D4EBB" w:rsidRDefault="009D4EBB" w:rsidP="009D4EBB">
      <w:pPr>
        <w:numPr>
          <w:ilvl w:val="0"/>
          <w:numId w:val="1"/>
        </w:numPr>
      </w:pPr>
      <w:r w:rsidRPr="009D4EBB">
        <w:rPr>
          <w:b/>
          <w:bCs/>
        </w:rPr>
        <w:t>Chi-square value (χ²)</w:t>
      </w:r>
      <w:r w:rsidRPr="009D4EBB">
        <w:t>:</w:t>
      </w:r>
    </w:p>
    <w:p w14:paraId="546DF154" w14:textId="77777777" w:rsidR="009D4EBB" w:rsidRPr="009D4EBB" w:rsidRDefault="009D4EBB" w:rsidP="009D4EBB">
      <w:pPr>
        <w:numPr>
          <w:ilvl w:val="1"/>
          <w:numId w:val="1"/>
        </w:numPr>
      </w:pPr>
      <w:r w:rsidRPr="009D4EBB">
        <w:t>The chi-square value is a statistical measure used to determine whether there is a significant difference between the expected frequencies and the observed frequencies in a contingency table. In the context of factor analysis, it is used in Bartlett's test of sphericity to assess whether the observed correlation matrix is significantly different from the identity matrix, which would indicate that the variables are unrelated.</w:t>
      </w:r>
    </w:p>
    <w:p w14:paraId="18CFF44B" w14:textId="77777777" w:rsidR="009D4EBB" w:rsidRPr="009D4EBB" w:rsidRDefault="009D4EBB" w:rsidP="009D4EBB">
      <w:pPr>
        <w:numPr>
          <w:ilvl w:val="0"/>
          <w:numId w:val="1"/>
        </w:numPr>
      </w:pPr>
      <w:r w:rsidRPr="009D4EBB">
        <w:rPr>
          <w:b/>
          <w:bCs/>
        </w:rPr>
        <w:t>P-value</w:t>
      </w:r>
      <w:r w:rsidRPr="009D4EBB">
        <w:t>:</w:t>
      </w:r>
    </w:p>
    <w:p w14:paraId="7CDB8D60" w14:textId="77777777" w:rsidR="009D4EBB" w:rsidRPr="009D4EBB" w:rsidRDefault="009D4EBB" w:rsidP="009D4EBB">
      <w:pPr>
        <w:numPr>
          <w:ilvl w:val="1"/>
          <w:numId w:val="1"/>
        </w:numPr>
      </w:pPr>
      <w:r w:rsidRPr="009D4EBB">
        <w:t>The p-value associated with the chi-square value represents the probability of obtaining a chi-square statistic as extreme as, or more extreme than, the one calculated from the sample data, assuming that the null hypothesis is true. In Bartlett's test of sphericity, a low p-value (typically below a predetermined significance level, such as 0.05) indicates that the observed correlation matrix is significantly different from the identity matrix, suggesting that factor analysis may be appropriate.</w:t>
      </w:r>
    </w:p>
    <w:p w14:paraId="0DCB9B8E" w14:textId="77777777" w:rsidR="009D4EBB" w:rsidRPr="009D4EBB" w:rsidRDefault="009D4EBB" w:rsidP="009D4EBB">
      <w:pPr>
        <w:numPr>
          <w:ilvl w:val="0"/>
          <w:numId w:val="1"/>
        </w:numPr>
      </w:pPr>
      <w:r w:rsidRPr="009D4EBB">
        <w:rPr>
          <w:b/>
          <w:bCs/>
        </w:rPr>
        <w:t>Kaiser-Meyer-Olkin (KMO) measure</w:t>
      </w:r>
      <w:r w:rsidRPr="009D4EBB">
        <w:t>:</w:t>
      </w:r>
    </w:p>
    <w:p w14:paraId="571B5DD7" w14:textId="77777777" w:rsidR="009D4EBB" w:rsidRPr="009D4EBB" w:rsidRDefault="009D4EBB" w:rsidP="009D4EBB">
      <w:pPr>
        <w:numPr>
          <w:ilvl w:val="1"/>
          <w:numId w:val="1"/>
        </w:numPr>
      </w:pPr>
      <w:r w:rsidRPr="009D4EBB">
        <w:lastRenderedPageBreak/>
        <w:t>The KMO measure is a statistic used to assess the adequacy of the data for factor analysis. It ranges from 0 to 1, with higher values indicating better suitability for factor analysis. Specifically, it evaluates the proportion of variance among variables that might be common variance. A KMO value closer to 1 suggests that the variables are more appropriate for factor analysis, indicating that the variables are sufficiently related to each other to extract meaningful factors.</w:t>
      </w:r>
    </w:p>
    <w:p w14:paraId="0A5CEB09" w14:textId="74B9049F" w:rsidR="009D4EBB" w:rsidRDefault="005F189C" w:rsidP="009D4EBB">
      <w:pPr>
        <w:rPr>
          <w:b/>
          <w:bCs/>
          <w:lang w:val="en-US"/>
        </w:rPr>
      </w:pPr>
      <w:r w:rsidRPr="005F189C">
        <w:rPr>
          <w:b/>
          <w:bCs/>
          <w:lang w:val="en-US"/>
        </w:rPr>
        <w:t>The results:</w:t>
      </w:r>
    </w:p>
    <w:p w14:paraId="78F3318F" w14:textId="28D7FB0F" w:rsidR="00AE4FBB" w:rsidRPr="005F189C" w:rsidRDefault="00AE4FBB" w:rsidP="009D4EBB">
      <w:pPr>
        <w:rPr>
          <w:b/>
          <w:bCs/>
          <w:lang w:val="en-US"/>
        </w:rPr>
      </w:pPr>
      <w:r w:rsidRPr="00AE4FBB">
        <w:rPr>
          <w:b/>
          <w:bCs/>
          <w:noProof/>
          <w:lang w:val="en-US"/>
        </w:rPr>
        <w:drawing>
          <wp:inline distT="0" distB="0" distL="0" distR="0" wp14:anchorId="00C74093" wp14:editId="66601E30">
            <wp:extent cx="5731510" cy="1161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61415"/>
                    </a:xfrm>
                    <a:prstGeom prst="rect">
                      <a:avLst/>
                    </a:prstGeom>
                  </pic:spPr>
                </pic:pic>
              </a:graphicData>
            </a:graphic>
          </wp:inline>
        </w:drawing>
      </w:r>
    </w:p>
    <w:p w14:paraId="6F32B4EA" w14:textId="77777777" w:rsidR="009D4EBB" w:rsidRPr="005F189C" w:rsidRDefault="009D4EBB" w:rsidP="005F189C">
      <w:pPr>
        <w:pStyle w:val="ListParagraph"/>
        <w:numPr>
          <w:ilvl w:val="0"/>
          <w:numId w:val="2"/>
        </w:numPr>
        <w:rPr>
          <w:lang w:val="en-US"/>
        </w:rPr>
      </w:pPr>
      <w:r w:rsidRPr="005F189C">
        <w:rPr>
          <w:lang w:val="en-US"/>
        </w:rPr>
        <w:t>Chi-square value: 18184.306307820785</w:t>
      </w:r>
    </w:p>
    <w:p w14:paraId="07536CBF" w14:textId="77777777" w:rsidR="009D4EBB" w:rsidRPr="005F189C" w:rsidRDefault="009D4EBB" w:rsidP="005F189C">
      <w:pPr>
        <w:pStyle w:val="ListParagraph"/>
        <w:numPr>
          <w:ilvl w:val="0"/>
          <w:numId w:val="2"/>
        </w:numPr>
        <w:rPr>
          <w:lang w:val="en-US"/>
        </w:rPr>
      </w:pPr>
      <w:r w:rsidRPr="005F189C">
        <w:rPr>
          <w:lang w:val="en-US"/>
        </w:rPr>
        <w:t>P-value: 0.0</w:t>
      </w:r>
    </w:p>
    <w:p w14:paraId="15E6F6EA" w14:textId="267F990E" w:rsidR="009D4EBB" w:rsidRPr="005F189C" w:rsidRDefault="009D4EBB" w:rsidP="005F189C">
      <w:pPr>
        <w:pStyle w:val="ListParagraph"/>
        <w:numPr>
          <w:ilvl w:val="0"/>
          <w:numId w:val="2"/>
        </w:numPr>
        <w:rPr>
          <w:lang w:val="en-US"/>
        </w:rPr>
      </w:pPr>
      <w:r w:rsidRPr="005F189C">
        <w:rPr>
          <w:lang w:val="en-US"/>
        </w:rPr>
        <w:t>KMO model value: 0.8483267027192372</w:t>
      </w:r>
    </w:p>
    <w:p w14:paraId="5671F395" w14:textId="1AF9497F" w:rsidR="009D4EBB" w:rsidRPr="009D4EBB" w:rsidRDefault="009D4EBB" w:rsidP="009D4EBB">
      <w:pPr>
        <w:rPr>
          <w:b/>
          <w:bCs/>
          <w:lang w:val="en-US"/>
        </w:rPr>
      </w:pPr>
      <w:r w:rsidRPr="009D4EBB">
        <w:rPr>
          <w:b/>
          <w:bCs/>
          <w:lang w:val="en-US"/>
        </w:rPr>
        <w:t>Chi-square value:</w:t>
      </w:r>
    </w:p>
    <w:p w14:paraId="6C9A8812" w14:textId="77777777" w:rsidR="009D4EBB" w:rsidRPr="009D4EBB" w:rsidRDefault="009D4EBB" w:rsidP="009D4EBB">
      <w:pPr>
        <w:rPr>
          <w:lang w:val="en-US"/>
        </w:rPr>
      </w:pPr>
      <w:r w:rsidRPr="009D4EBB">
        <w:rPr>
          <w:lang w:val="en-US"/>
        </w:rPr>
        <w:t>The chi-square value obtained is 18184.306307820785. This value is large, indicating a significant difference between the observed correlation matrix and the identity matrix. In the context of factor analysis, this suggests that the variables are interrelated, meaning there is likely some underlying structure that can be captured by factors.</w:t>
      </w:r>
    </w:p>
    <w:p w14:paraId="18A0F5CA" w14:textId="6BC3DFDD" w:rsidR="009D4EBB" w:rsidRPr="005F189C" w:rsidRDefault="009D4EBB" w:rsidP="009D4EBB">
      <w:pPr>
        <w:rPr>
          <w:b/>
          <w:bCs/>
          <w:lang w:val="en-US"/>
        </w:rPr>
      </w:pPr>
      <w:r w:rsidRPr="009D4EBB">
        <w:rPr>
          <w:b/>
          <w:bCs/>
          <w:lang w:val="en-US"/>
        </w:rPr>
        <w:t>P-value:</w:t>
      </w:r>
    </w:p>
    <w:p w14:paraId="72020818" w14:textId="77777777" w:rsidR="009D4EBB" w:rsidRPr="009D4EBB" w:rsidRDefault="009D4EBB" w:rsidP="009D4EBB">
      <w:pPr>
        <w:rPr>
          <w:lang w:val="en-US"/>
        </w:rPr>
      </w:pPr>
      <w:r w:rsidRPr="009D4EBB">
        <w:rPr>
          <w:lang w:val="en-US"/>
        </w:rPr>
        <w:t>The p-value associated with the chi-square value is 0.0 (or very close to zero). A p-value of zero indicates that the observed correlation matrix is significantly different from the identity matrix. This suggests that the data is suitable for factor analysis, as there is strong evidence against the null hypothesis that the variables are unrelated.</w:t>
      </w:r>
    </w:p>
    <w:p w14:paraId="5E3FBDD5" w14:textId="6885464E" w:rsidR="009D4EBB" w:rsidRPr="009D4EBB" w:rsidRDefault="009D4EBB" w:rsidP="009D4EBB">
      <w:pPr>
        <w:rPr>
          <w:b/>
          <w:bCs/>
          <w:lang w:val="en-US"/>
        </w:rPr>
      </w:pPr>
      <w:r w:rsidRPr="009D4EBB">
        <w:rPr>
          <w:b/>
          <w:bCs/>
          <w:lang w:val="en-US"/>
        </w:rPr>
        <w:t>KMO model value:</w:t>
      </w:r>
    </w:p>
    <w:p w14:paraId="4E62836C" w14:textId="77777777" w:rsidR="009D4EBB" w:rsidRPr="009D4EBB" w:rsidRDefault="009D4EBB" w:rsidP="009D4EBB">
      <w:pPr>
        <w:rPr>
          <w:lang w:val="en-US"/>
        </w:rPr>
      </w:pPr>
      <w:r w:rsidRPr="009D4EBB">
        <w:rPr>
          <w:lang w:val="en-US"/>
        </w:rPr>
        <w:t>The Kaiser-Meyer-Olkin (KMO) measure of sampling adequacy for the model is 0.8483267027192372, which is relatively high. This indicates that the variables in the dataset are highly correlated and that factor analysis is likely to yield reliable results. Generally, a KMO value above 0.6 is considered acceptable, and values closer to 1 indicate better suitability for factor analysis.</w:t>
      </w:r>
    </w:p>
    <w:p w14:paraId="661E0EAA" w14:textId="7709CCF6" w:rsidR="0090694A" w:rsidRDefault="009D4EBB" w:rsidP="009D4EBB">
      <w:pPr>
        <w:rPr>
          <w:lang w:val="en-US"/>
        </w:rPr>
      </w:pPr>
      <w:r w:rsidRPr="009D4EBB">
        <w:rPr>
          <w:lang w:val="en-US"/>
        </w:rPr>
        <w:t>In summary, based on these results, it appears that the dataset is appropriate for factor analysis. The variables are significantly interrelated, and there is sufficient common variance among them to extract meaningful factors.</w:t>
      </w:r>
    </w:p>
    <w:p w14:paraId="789BA0E3" w14:textId="55A2C5DB" w:rsidR="0090694A" w:rsidRPr="002B367D" w:rsidRDefault="0090694A" w:rsidP="009D4EBB">
      <w:pPr>
        <w:rPr>
          <w:b/>
          <w:bCs/>
          <w:sz w:val="24"/>
          <w:szCs w:val="24"/>
        </w:rPr>
      </w:pPr>
      <w:r w:rsidRPr="002B367D">
        <w:rPr>
          <w:b/>
          <w:bCs/>
          <w:sz w:val="24"/>
          <w:szCs w:val="24"/>
        </w:rPr>
        <w:t>Request 02: Students explain the eigenvalues and base on that eigenvalues choose the best number of factor to do the Factor Analysis. Explain why you choose this number.</w:t>
      </w:r>
    </w:p>
    <w:p w14:paraId="11C6C332" w14:textId="113B21AB" w:rsidR="008F100B" w:rsidRPr="008F100B" w:rsidRDefault="008F100B" w:rsidP="009D4EBB">
      <w:pPr>
        <w:rPr>
          <w:b/>
          <w:bCs/>
        </w:rPr>
      </w:pPr>
      <w:r w:rsidRPr="008F100B">
        <w:rPr>
          <w:b/>
          <w:bCs/>
        </w:rPr>
        <w:t>Eigenvalues</w:t>
      </w:r>
      <w:r>
        <w:rPr>
          <w:b/>
          <w:bCs/>
        </w:rPr>
        <w:t>:</w:t>
      </w:r>
    </w:p>
    <w:p w14:paraId="490AAB68" w14:textId="4F3DCD4C" w:rsidR="0090694A" w:rsidRDefault="008F100B" w:rsidP="009D4EBB">
      <w:r>
        <w:lastRenderedPageBreak/>
        <w:t>Eigenvalues are a measure of the amount of variance accounted for by a factor, and so they can be useful in determining the number of factors that we need to extract. In a scree plot, we simply plot the eigenvalues for all of our factors, and then look to see where they drop off sharply.</w:t>
      </w:r>
    </w:p>
    <w:p w14:paraId="10F9B57A" w14:textId="0D794CCC" w:rsidR="008F100B" w:rsidRDefault="008F100B" w:rsidP="009D4EBB">
      <w:pPr>
        <w:rPr>
          <w:b/>
          <w:bCs/>
        </w:rPr>
      </w:pPr>
      <w:r w:rsidRPr="008F100B">
        <w:rPr>
          <w:b/>
          <w:bCs/>
        </w:rPr>
        <w:t>Choosing the Number of Factors:</w:t>
      </w:r>
    </w:p>
    <w:p w14:paraId="7B0E9F33" w14:textId="77777777" w:rsidR="00D25776" w:rsidRPr="00D25776" w:rsidRDefault="00D25776" w:rsidP="00D25776">
      <w:pPr>
        <w:numPr>
          <w:ilvl w:val="0"/>
          <w:numId w:val="3"/>
        </w:numPr>
      </w:pPr>
      <w:r w:rsidRPr="00D25776">
        <w:t>One common method for determining the number of factors to retain in Factor Analysis is to examine the scree plot, which plots the eigenvalues against the number of factors. The point at which the eigenvalues level off or drop sharply is often used as an indicator of the number of factors to retain.</w:t>
      </w:r>
    </w:p>
    <w:p w14:paraId="7AFE560B" w14:textId="77777777" w:rsidR="00D25776" w:rsidRPr="00D25776" w:rsidRDefault="00D25776" w:rsidP="00D25776">
      <w:pPr>
        <w:numPr>
          <w:ilvl w:val="0"/>
          <w:numId w:val="3"/>
        </w:numPr>
      </w:pPr>
      <w:r w:rsidRPr="00D25776">
        <w:t>The "elbow" of the scree plot, where the eigenvalues start to flatten out, suggests the number of factors that capture most of the variance in the data while minimizing the number of factors needed.</w:t>
      </w:r>
    </w:p>
    <w:p w14:paraId="0A37E134" w14:textId="77777777" w:rsidR="00D25776" w:rsidRPr="00D25776" w:rsidRDefault="00D25776" w:rsidP="00D25776">
      <w:pPr>
        <w:numPr>
          <w:ilvl w:val="0"/>
          <w:numId w:val="3"/>
        </w:numPr>
      </w:pPr>
      <w:r w:rsidRPr="00D25776">
        <w:t>Another approach is to use the Kaiser criterion, which suggests retaining factors with eigenvalues greater than 1. Factors with eigenvalues less than 1 explain less variance than a single variable, so they are typically considered less important.</w:t>
      </w:r>
    </w:p>
    <w:p w14:paraId="78C9911E" w14:textId="053322B4" w:rsidR="008F100B" w:rsidRPr="00D25776" w:rsidRDefault="00D25776" w:rsidP="00F005E0">
      <w:r w:rsidRPr="00D25776">
        <w:t>Additionally, researchers may consider theoretical considerations, domain knowledge, and practical implications when deciding on the number of factors to retain.</w:t>
      </w:r>
    </w:p>
    <w:p w14:paraId="1F9BBA00" w14:textId="40BD07DC" w:rsidR="008F100B" w:rsidRDefault="008F100B" w:rsidP="009D4EBB">
      <w:pPr>
        <w:rPr>
          <w:b/>
          <w:bCs/>
        </w:rPr>
      </w:pPr>
      <w:r w:rsidRPr="008F100B">
        <w:rPr>
          <w:b/>
          <w:bCs/>
        </w:rPr>
        <w:t>Explanation for Choosing a Specific Number of Factors:</w:t>
      </w:r>
    </w:p>
    <w:p w14:paraId="04BA01A3" w14:textId="504F44BC" w:rsidR="003C29A4" w:rsidRDefault="003C29A4" w:rsidP="009D4EBB">
      <w:pPr>
        <w:rPr>
          <w:b/>
          <w:bCs/>
        </w:rPr>
      </w:pPr>
      <w:r w:rsidRPr="003C29A4">
        <w:rPr>
          <w:b/>
          <w:bCs/>
          <w:noProof/>
        </w:rPr>
        <w:drawing>
          <wp:inline distT="0" distB="0" distL="0" distR="0" wp14:anchorId="4B7C6FDC" wp14:editId="099C6805">
            <wp:extent cx="5731510" cy="4298950"/>
            <wp:effectExtent l="0" t="0" r="2540" b="6350"/>
            <wp:docPr id="5" name="Picture 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dotted line&#10;&#10;Description automatically generated"/>
                    <pic:cNvPicPr/>
                  </pic:nvPicPr>
                  <pic:blipFill>
                    <a:blip r:embed="rId13"/>
                    <a:stretch>
                      <a:fillRect/>
                    </a:stretch>
                  </pic:blipFill>
                  <pic:spPr>
                    <a:xfrm>
                      <a:off x="0" y="0"/>
                      <a:ext cx="5731510" cy="4298950"/>
                    </a:xfrm>
                    <a:prstGeom prst="rect">
                      <a:avLst/>
                    </a:prstGeom>
                  </pic:spPr>
                </pic:pic>
              </a:graphicData>
            </a:graphic>
          </wp:inline>
        </w:drawing>
      </w:r>
    </w:p>
    <w:p w14:paraId="77C5960C" w14:textId="72922864" w:rsidR="001048E5" w:rsidRDefault="001048E5" w:rsidP="009D4EBB">
      <w:pPr>
        <w:rPr>
          <w:b/>
          <w:bCs/>
        </w:rPr>
      </w:pPr>
    </w:p>
    <w:p w14:paraId="316559AC" w14:textId="212CFD03" w:rsidR="00E72A2D" w:rsidRDefault="00E72A2D" w:rsidP="009D4EBB">
      <w:pPr>
        <w:rPr>
          <w:b/>
          <w:bCs/>
        </w:rPr>
      </w:pPr>
    </w:p>
    <w:p w14:paraId="5EF5F610" w14:textId="77777777" w:rsidR="003107F9" w:rsidRPr="003107F9" w:rsidRDefault="003107F9" w:rsidP="003107F9">
      <w:r w:rsidRPr="003107F9">
        <w:lastRenderedPageBreak/>
        <w:t>After examining the scree plot, I decided to choose 5 as the number of factors for the analysis. The scree plot helps in determining the optimal number of factors by visualizing the eigenvalues. Typically, we look for the point where the eigenvalues level off or drop sharply, indicating the number of factors to retain.</w:t>
      </w:r>
    </w:p>
    <w:p w14:paraId="1CEDA620" w14:textId="77777777" w:rsidR="003107F9" w:rsidRPr="003107F9" w:rsidRDefault="003107F9" w:rsidP="003107F9">
      <w:r w:rsidRPr="003107F9">
        <w:t>Upon rerunning the analysis to obtain the factor loadings, I observed that factors 6 and 7 may not be necessary. This assessment is based on the magnitude of factor loadings and their significance in explaining the variance in the data. Factors with low loadings may not contribute significantly to explaining the underlying structure of the data and can be considered for removal.</w:t>
      </w:r>
    </w:p>
    <w:p w14:paraId="28FD5D01" w14:textId="77777777" w:rsidR="00EA47F5" w:rsidRDefault="003107F9" w:rsidP="009D4EBB">
      <w:pPr>
        <w:rPr>
          <w:b/>
          <w:bCs/>
        </w:rPr>
      </w:pPr>
      <w:r w:rsidRPr="003107F9">
        <w:t xml:space="preserve">Therefore, I decided to exclude factors 6 and 7 and performed the factor analysis again with the remaining five factors. This approach helps in simplifying the model while retaining the most </w:t>
      </w:r>
      <w:r w:rsidRPr="003107F9">
        <w:lastRenderedPageBreak/>
        <w:t>relevant factors that explain the variance in the dataset effectively.</w:t>
      </w:r>
      <w:r w:rsidR="00EA47F5" w:rsidRPr="00EA47F5">
        <w:rPr>
          <w:b/>
          <w:bCs/>
        </w:rPr>
        <w:t xml:space="preserve"> </w:t>
      </w:r>
      <w:r w:rsidR="00EA47F5" w:rsidRPr="001048E5">
        <w:rPr>
          <w:b/>
          <w:bCs/>
          <w:noProof/>
        </w:rPr>
        <w:drawing>
          <wp:inline distT="0" distB="0" distL="0" distR="0" wp14:anchorId="38969166" wp14:editId="6B1FCC86">
            <wp:extent cx="5731510" cy="6647815"/>
            <wp:effectExtent l="0" t="0" r="2540" b="63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5"/>
                    <a:stretch>
                      <a:fillRect/>
                    </a:stretch>
                  </pic:blipFill>
                  <pic:spPr>
                    <a:xfrm>
                      <a:off x="0" y="0"/>
                      <a:ext cx="5731510" cy="6647815"/>
                    </a:xfrm>
                    <a:prstGeom prst="rect">
                      <a:avLst/>
                    </a:prstGeom>
                  </pic:spPr>
                </pic:pic>
              </a:graphicData>
            </a:graphic>
          </wp:inline>
        </w:drawing>
      </w:r>
    </w:p>
    <w:p w14:paraId="5E5955FB" w14:textId="3DF63288" w:rsidR="008F100B" w:rsidRDefault="00EA47F5" w:rsidP="009D4EBB">
      <w:r w:rsidRPr="00E72A2D">
        <w:rPr>
          <w:b/>
          <w:bCs/>
          <w:noProof/>
        </w:rPr>
        <w:lastRenderedPageBreak/>
        <w:drawing>
          <wp:inline distT="0" distB="0" distL="0" distR="0" wp14:anchorId="0E701703" wp14:editId="5D9D9B15">
            <wp:extent cx="5731510" cy="6163310"/>
            <wp:effectExtent l="0" t="0" r="2540" b="889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6"/>
                    <a:stretch>
                      <a:fillRect/>
                    </a:stretch>
                  </pic:blipFill>
                  <pic:spPr>
                    <a:xfrm>
                      <a:off x="0" y="0"/>
                      <a:ext cx="5731510" cy="6163310"/>
                    </a:xfrm>
                    <a:prstGeom prst="rect">
                      <a:avLst/>
                    </a:prstGeom>
                  </pic:spPr>
                </pic:pic>
              </a:graphicData>
            </a:graphic>
          </wp:inline>
        </w:drawing>
      </w:r>
    </w:p>
    <w:p w14:paraId="7B480E5D" w14:textId="7731612B" w:rsidR="00EA47F5" w:rsidRPr="007241FA" w:rsidRDefault="00EA47F5" w:rsidP="009D4EBB">
      <w:pPr>
        <w:rPr>
          <w:i/>
          <w:iCs/>
        </w:rPr>
      </w:pPr>
      <w:r w:rsidRPr="007241FA">
        <w:rPr>
          <w:i/>
          <w:iCs/>
        </w:rPr>
        <w:t>Based on the loading table, it appears that Factor 6 and Factor 7 do not have high loadings on any attribute, and Factor 7 does not have any loading coefficient exceeding 0.5. Therefore, considering removing these two factors and conducting factor analysis again with the remaining factors could be warranted.</w:t>
      </w:r>
    </w:p>
    <w:p w14:paraId="3DD4D83F" w14:textId="10730150" w:rsidR="008F100B" w:rsidRPr="002B367D" w:rsidRDefault="00F005E0" w:rsidP="009D4EBB">
      <w:pPr>
        <w:rPr>
          <w:b/>
          <w:bCs/>
          <w:sz w:val="24"/>
          <w:szCs w:val="24"/>
        </w:rPr>
      </w:pPr>
      <w:r w:rsidRPr="002B367D">
        <w:rPr>
          <w:b/>
          <w:bCs/>
          <w:sz w:val="24"/>
          <w:szCs w:val="24"/>
        </w:rPr>
        <w:t>Request 03: Students look at the loadings table explain the significant of each factor versus each property. If there are factor(s) that has no “high loading” value, you can remove these and perform Factor Analysis again with the remain factor. Otherwise, explain the Factor Variance Table</w:t>
      </w:r>
    </w:p>
    <w:p w14:paraId="270626CA" w14:textId="3F0F16B9" w:rsidR="00AE4FBB" w:rsidRDefault="00AE4FBB" w:rsidP="009D4EBB">
      <w:pPr>
        <w:rPr>
          <w:b/>
          <w:bCs/>
          <w:sz w:val="28"/>
          <w:szCs w:val="28"/>
        </w:rPr>
      </w:pPr>
      <w:r w:rsidRPr="00AE4FBB">
        <w:rPr>
          <w:b/>
          <w:bCs/>
          <w:noProof/>
          <w:sz w:val="28"/>
          <w:szCs w:val="28"/>
        </w:rPr>
        <w:lastRenderedPageBreak/>
        <w:drawing>
          <wp:inline distT="0" distB="0" distL="0" distR="0" wp14:anchorId="5C600BCD" wp14:editId="28CF9836">
            <wp:extent cx="5731510" cy="5723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23255"/>
                    </a:xfrm>
                    <a:prstGeom prst="rect">
                      <a:avLst/>
                    </a:prstGeom>
                  </pic:spPr>
                </pic:pic>
              </a:graphicData>
            </a:graphic>
          </wp:inline>
        </w:drawing>
      </w:r>
    </w:p>
    <w:p w14:paraId="40E79F82" w14:textId="3D087C52" w:rsidR="00AE4FBB" w:rsidRDefault="00AE4FBB" w:rsidP="009D4EBB">
      <w:pPr>
        <w:rPr>
          <w:b/>
          <w:bCs/>
          <w:sz w:val="28"/>
          <w:szCs w:val="28"/>
        </w:rPr>
      </w:pPr>
      <w:r w:rsidRPr="00AE4FBB">
        <w:rPr>
          <w:b/>
          <w:bCs/>
          <w:noProof/>
          <w:sz w:val="28"/>
          <w:szCs w:val="28"/>
        </w:rPr>
        <w:drawing>
          <wp:inline distT="0" distB="0" distL="0" distR="0" wp14:anchorId="16886F4B" wp14:editId="0B2246F3">
            <wp:extent cx="3162741" cy="1819529"/>
            <wp:effectExtent l="0" t="0" r="0" b="9525"/>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8"/>
                    <a:stretch>
                      <a:fillRect/>
                    </a:stretch>
                  </pic:blipFill>
                  <pic:spPr>
                    <a:xfrm>
                      <a:off x="0" y="0"/>
                      <a:ext cx="3162741" cy="1819529"/>
                    </a:xfrm>
                    <a:prstGeom prst="rect">
                      <a:avLst/>
                    </a:prstGeom>
                  </pic:spPr>
                </pic:pic>
              </a:graphicData>
            </a:graphic>
          </wp:inline>
        </w:drawing>
      </w:r>
    </w:p>
    <w:p w14:paraId="0996176E" w14:textId="44A00483" w:rsidR="00AE4FBB" w:rsidRDefault="00AE4FBB" w:rsidP="009D4EBB">
      <w:pPr>
        <w:rPr>
          <w:b/>
          <w:bCs/>
          <w:sz w:val="28"/>
          <w:szCs w:val="28"/>
        </w:rPr>
      </w:pPr>
      <w:r w:rsidRPr="00AE4FBB">
        <w:rPr>
          <w:b/>
          <w:bCs/>
          <w:noProof/>
          <w:sz w:val="28"/>
          <w:szCs w:val="28"/>
        </w:rPr>
        <w:lastRenderedPageBreak/>
        <w:drawing>
          <wp:inline distT="0" distB="0" distL="0" distR="0" wp14:anchorId="49D9FA5E" wp14:editId="5710DD60">
            <wp:extent cx="5731510" cy="1450340"/>
            <wp:effectExtent l="0" t="0" r="2540" b="0"/>
            <wp:docPr id="4"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pic:cNvPicPr/>
                  </pic:nvPicPr>
                  <pic:blipFill>
                    <a:blip r:embed="rId19"/>
                    <a:stretch>
                      <a:fillRect/>
                    </a:stretch>
                  </pic:blipFill>
                  <pic:spPr>
                    <a:xfrm>
                      <a:off x="0" y="0"/>
                      <a:ext cx="5731510" cy="1450340"/>
                    </a:xfrm>
                    <a:prstGeom prst="rect">
                      <a:avLst/>
                    </a:prstGeom>
                  </pic:spPr>
                </pic:pic>
              </a:graphicData>
            </a:graphic>
          </wp:inline>
        </w:drawing>
      </w:r>
    </w:p>
    <w:p w14:paraId="603E18C2" w14:textId="1F3CA600" w:rsidR="00AE4FBB" w:rsidRPr="00AE4FBB" w:rsidRDefault="00AE4FBB" w:rsidP="009D4EBB">
      <w:r w:rsidRPr="00AE4FBB">
        <w:t xml:space="preserve">The Factor Variance Table provides an overview of each factor's ability to explain the variance of the data. </w:t>
      </w:r>
      <w:r>
        <w:t>Below</w:t>
      </w:r>
      <w:r w:rsidRPr="00AE4FBB">
        <w:t xml:space="preserve"> are explanations for each column in the table:</w:t>
      </w:r>
    </w:p>
    <w:p w14:paraId="56116D66" w14:textId="77777777" w:rsidR="00AE4FBB" w:rsidRPr="00AE4FBB" w:rsidRDefault="00AE4FBB" w:rsidP="00AE4FBB">
      <w:pPr>
        <w:numPr>
          <w:ilvl w:val="0"/>
          <w:numId w:val="4"/>
        </w:numPr>
      </w:pPr>
      <w:r w:rsidRPr="00AE4FBB">
        <w:rPr>
          <w:b/>
          <w:bCs/>
        </w:rPr>
        <w:t>Variance Explained</w:t>
      </w:r>
      <w:r w:rsidRPr="00AE4FBB">
        <w:t>: This is the total variance explained by each factor. It indicates the extent to which the factor accounts for variability in the data. Higher values suggest greater importance of the factor in explaining variation.</w:t>
      </w:r>
    </w:p>
    <w:p w14:paraId="759EC58E" w14:textId="77777777" w:rsidR="00AE4FBB" w:rsidRPr="00AE4FBB" w:rsidRDefault="00AE4FBB" w:rsidP="00AE4FBB">
      <w:pPr>
        <w:numPr>
          <w:ilvl w:val="0"/>
          <w:numId w:val="4"/>
        </w:numPr>
      </w:pPr>
      <w:r w:rsidRPr="00AE4FBB">
        <w:rPr>
          <w:b/>
          <w:bCs/>
        </w:rPr>
        <w:t>Proportion of Variance</w:t>
      </w:r>
      <w:r w:rsidRPr="00AE4FBB">
        <w:t>: This is the percentage of the total dataset variance explained by each factor. It reflects the importance of each factor relative to the total variance of the data. Higher values indicate greater contribution of the factor to data variation.</w:t>
      </w:r>
    </w:p>
    <w:p w14:paraId="670DE12E" w14:textId="77777777" w:rsidR="00AE4FBB" w:rsidRDefault="00AE4FBB" w:rsidP="00AE4FBB">
      <w:pPr>
        <w:numPr>
          <w:ilvl w:val="0"/>
          <w:numId w:val="4"/>
        </w:numPr>
      </w:pPr>
      <w:r w:rsidRPr="00AE4FBB">
        <w:rPr>
          <w:b/>
          <w:bCs/>
        </w:rPr>
        <w:t>Cumulative Proportion</w:t>
      </w:r>
      <w:r w:rsidRPr="00AE4FBB">
        <w:t>: This is the cumulative percentage of variance explained by the preceding factors, up to the current factor. It indicates the total benefit gained when adding a new factor to the model. Higher values indicate increasing cumulative explanatory power of the factors.</w:t>
      </w:r>
    </w:p>
    <w:p w14:paraId="38A58B89" w14:textId="352172C8" w:rsidR="0028500A" w:rsidRPr="00AE4FBB" w:rsidRDefault="00060357" w:rsidP="0028500A">
      <w:pPr>
        <w:rPr>
          <w:b/>
          <w:bCs/>
          <w:sz w:val="28"/>
          <w:szCs w:val="28"/>
        </w:rPr>
      </w:pPr>
      <w:r w:rsidRPr="00060357">
        <w:rPr>
          <w:b/>
          <w:bCs/>
          <w:sz w:val="28"/>
          <w:szCs w:val="28"/>
        </w:rPr>
        <w:t xml:space="preserve">VI. </w:t>
      </w:r>
      <w:r w:rsidR="0028500A" w:rsidRPr="00060357">
        <w:rPr>
          <w:b/>
          <w:bCs/>
          <w:sz w:val="28"/>
          <w:szCs w:val="28"/>
        </w:rPr>
        <w:t>Research questions</w:t>
      </w:r>
    </w:p>
    <w:p w14:paraId="7E3B9377" w14:textId="6C118E77" w:rsidR="00343259" w:rsidRPr="00343259" w:rsidRDefault="00343259" w:rsidP="00343259">
      <w:pPr>
        <w:rPr>
          <w:sz w:val="24"/>
          <w:szCs w:val="24"/>
        </w:rPr>
      </w:pPr>
      <w:r w:rsidRPr="00060357">
        <w:rPr>
          <w:b/>
          <w:bCs/>
          <w:sz w:val="24"/>
          <w:szCs w:val="24"/>
        </w:rPr>
        <w:t xml:space="preserve">1. </w:t>
      </w:r>
      <w:r w:rsidRPr="00343259">
        <w:rPr>
          <w:b/>
          <w:bCs/>
          <w:sz w:val="24"/>
          <w:szCs w:val="24"/>
        </w:rPr>
        <w:t>What are factors in Factor Analysis, and why are they important?</w:t>
      </w:r>
    </w:p>
    <w:p w14:paraId="4E953BAF" w14:textId="77777777" w:rsidR="00343259" w:rsidRDefault="00343259" w:rsidP="00343259">
      <w:pPr>
        <w:numPr>
          <w:ilvl w:val="0"/>
          <w:numId w:val="5"/>
        </w:numPr>
      </w:pPr>
      <w:r w:rsidRPr="00343259">
        <w:t>In Factor Analysis, factors represent underlying latent variables or constructs that cannot be directly observed but can be inferred from observed variables. These latent factors capture the common variance among observed variables and help simplify the data structure by reducing the dimensionality. Factors are important because they provide a way to uncover the underlying structure in the data and identify meaningful patterns or relationships among variables.</w:t>
      </w:r>
    </w:p>
    <w:p w14:paraId="286A00F8" w14:textId="38114EB3" w:rsidR="00A01EA6" w:rsidRPr="00060357" w:rsidRDefault="00A01EA6" w:rsidP="00A01EA6">
      <w:pPr>
        <w:rPr>
          <w:b/>
          <w:bCs/>
          <w:sz w:val="24"/>
          <w:szCs w:val="24"/>
          <w:lang w:val="en-US"/>
        </w:rPr>
      </w:pPr>
      <w:r w:rsidRPr="00060357">
        <w:rPr>
          <w:b/>
          <w:bCs/>
          <w:sz w:val="24"/>
          <w:szCs w:val="24"/>
          <w:lang w:val="en-US"/>
        </w:rPr>
        <w:t>2. Explain the significance of eigenvalues and eigenvectors in Factor Analysis.</w:t>
      </w:r>
    </w:p>
    <w:p w14:paraId="33D9B0B8" w14:textId="77777777" w:rsidR="00A01EA6" w:rsidRPr="00A01EA6" w:rsidRDefault="00A01EA6" w:rsidP="00A01EA6">
      <w:pPr>
        <w:rPr>
          <w:b/>
          <w:bCs/>
          <w:lang w:val="en-US"/>
        </w:rPr>
      </w:pPr>
      <w:r w:rsidRPr="00A01EA6">
        <w:rPr>
          <w:b/>
          <w:bCs/>
          <w:lang w:val="en-US"/>
        </w:rPr>
        <w:t>Eigenvalues in Factor Analysis:</w:t>
      </w:r>
    </w:p>
    <w:p w14:paraId="3161094C" w14:textId="287DC164" w:rsidR="00A01EA6" w:rsidRPr="00A01EA6" w:rsidRDefault="00A01EA6" w:rsidP="00A01EA6">
      <w:pPr>
        <w:rPr>
          <w:lang w:val="en-US"/>
        </w:rPr>
      </w:pPr>
      <w:r w:rsidRPr="00A01EA6">
        <w:rPr>
          <w:lang w:val="en-US"/>
        </w:rPr>
        <w:t>Eigenvalues represent the amount of variance explained by each factor in Factor Analysis. Higher eigenvalues indicate that the corresponding factor explains more variance in the data. Eigenvalues are crucial in determining the significance of each factor and deciding how many factors to retain in the analysis. For instance, the Kaiser criterion suggests retaining only factors with eigenvalues greater than 1.</w:t>
      </w:r>
    </w:p>
    <w:p w14:paraId="72AE7196" w14:textId="77777777" w:rsidR="00A01EA6" w:rsidRPr="00A01EA6" w:rsidRDefault="00A01EA6" w:rsidP="00A01EA6">
      <w:pPr>
        <w:rPr>
          <w:b/>
          <w:bCs/>
          <w:lang w:val="en-US"/>
        </w:rPr>
      </w:pPr>
      <w:r w:rsidRPr="00A01EA6">
        <w:rPr>
          <w:b/>
          <w:bCs/>
          <w:lang w:val="en-US"/>
        </w:rPr>
        <w:t>Eigenvectors in Factor Analysis:</w:t>
      </w:r>
    </w:p>
    <w:p w14:paraId="5E11CED7" w14:textId="4E68EE22" w:rsidR="00A01EA6" w:rsidRPr="00A01EA6" w:rsidRDefault="00A01EA6" w:rsidP="00A01EA6">
      <w:pPr>
        <w:rPr>
          <w:lang w:val="en-US"/>
        </w:rPr>
      </w:pPr>
      <w:r w:rsidRPr="00A01EA6">
        <w:rPr>
          <w:lang w:val="en-US"/>
        </w:rPr>
        <w:t>Eigenvectors represent the direction or pattern of the factor loading for each observed variable. They provide information about how strongly each variable contributes to each factor. By examining eigenvectors, analysts can interpret the structure of factors and identify which variables are most strongly associated with each factor. This helps in understanding the underlying constructs represented by the factors and aids in the interpretation of the Factor Analysis results.</w:t>
      </w:r>
    </w:p>
    <w:p w14:paraId="059D6907" w14:textId="6C390218" w:rsidR="00AE4FBB" w:rsidRDefault="00A01EA6" w:rsidP="00A01EA6">
      <w:pPr>
        <w:rPr>
          <w:lang w:val="en-US"/>
        </w:rPr>
      </w:pPr>
      <w:r w:rsidRPr="00A01EA6">
        <w:rPr>
          <w:lang w:val="en-US"/>
        </w:rPr>
        <w:lastRenderedPageBreak/>
        <w:t>In summary, eigenvalues are used to determine the significance of factors, while eigenvectors help interpret the structure of factors and identify the variables contributing most strongly to each factor.</w:t>
      </w:r>
    </w:p>
    <w:p w14:paraId="3E3CA07C" w14:textId="256D4434" w:rsidR="00883E13" w:rsidRPr="00883E13" w:rsidRDefault="00883E13" w:rsidP="00883E13">
      <w:pPr>
        <w:rPr>
          <w:sz w:val="24"/>
          <w:szCs w:val="24"/>
        </w:rPr>
      </w:pPr>
      <w:r w:rsidRPr="00060357">
        <w:rPr>
          <w:b/>
          <w:bCs/>
          <w:sz w:val="24"/>
          <w:szCs w:val="24"/>
        </w:rPr>
        <w:t xml:space="preserve">3. </w:t>
      </w:r>
      <w:r w:rsidRPr="00883E13">
        <w:rPr>
          <w:b/>
          <w:bCs/>
          <w:sz w:val="24"/>
          <w:szCs w:val="24"/>
        </w:rPr>
        <w:t>Compare Factor Analysis Vs. Principle Component Analysis.</w:t>
      </w:r>
    </w:p>
    <w:p w14:paraId="36E58AC4" w14:textId="77777777" w:rsidR="00883E13" w:rsidRPr="00883E13" w:rsidRDefault="00883E13" w:rsidP="00883E13">
      <w:pPr>
        <w:numPr>
          <w:ilvl w:val="0"/>
          <w:numId w:val="6"/>
        </w:numPr>
      </w:pPr>
      <w:r w:rsidRPr="00883E13">
        <w:t>Factor Analysis (FA) and Principal Component Analysis (PCA) are both dimensionality reduction techniques, but they have different underlying assumptions and objectives.</w:t>
      </w:r>
    </w:p>
    <w:p w14:paraId="1F095340" w14:textId="77777777" w:rsidR="00883E13" w:rsidRPr="00883E13" w:rsidRDefault="00883E13" w:rsidP="00883E13">
      <w:pPr>
        <w:numPr>
          <w:ilvl w:val="1"/>
          <w:numId w:val="6"/>
        </w:numPr>
      </w:pPr>
      <w:r w:rsidRPr="00883E13">
        <w:t>FA assumes that observed variables are influenced by a smaller number of underlying latent factors, and it seeks to uncover these factors. It focuses on explaining covariance among observed variables.</w:t>
      </w:r>
    </w:p>
    <w:p w14:paraId="43CB941E" w14:textId="77777777" w:rsidR="00883E13" w:rsidRPr="00883E13" w:rsidRDefault="00883E13" w:rsidP="00883E13">
      <w:pPr>
        <w:numPr>
          <w:ilvl w:val="1"/>
          <w:numId w:val="6"/>
        </w:numPr>
      </w:pPr>
      <w:r w:rsidRPr="00883E13">
        <w:t>PCA, on the other hand, seeks to capture the maximum variance in the data by transforming the observed variables into a new set of uncorrelated variables called principal components. It does not make assumptions about the underlying structure of the data and does not differentiate between common and unique variance.</w:t>
      </w:r>
    </w:p>
    <w:p w14:paraId="73FE22E1" w14:textId="747AC0C4" w:rsidR="00067BBE" w:rsidRDefault="00883E13" w:rsidP="00883E13">
      <w:pPr>
        <w:numPr>
          <w:ilvl w:val="0"/>
          <w:numId w:val="6"/>
        </w:numPr>
      </w:pPr>
      <w:r w:rsidRPr="00883E13">
        <w:t>In summary, FA is more suitable when there is a theoretical interest in uncovering latent factors that explain covariance among observed variables, while PCA is more suitable for data reduction when the focus is on capturing maximum variance without regard to the underlying structure.</w:t>
      </w:r>
    </w:p>
    <w:p w14:paraId="244205C8" w14:textId="77777777" w:rsidR="00067BBE" w:rsidRDefault="00067BBE">
      <w:r>
        <w:br w:type="page"/>
      </w:r>
    </w:p>
    <w:p w14:paraId="168B2E45" w14:textId="77777777" w:rsidR="00883E13" w:rsidRPr="00883E13" w:rsidRDefault="00883E13" w:rsidP="00067BBE">
      <w:pPr>
        <w:ind w:left="720"/>
      </w:pPr>
    </w:p>
    <w:tbl>
      <w:tblPr>
        <w:tblW w:w="10359" w:type="dxa"/>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87"/>
        <w:gridCol w:w="3323"/>
        <w:gridCol w:w="3849"/>
      </w:tblGrid>
      <w:tr w:rsidR="00060357" w:rsidRPr="00067BBE" w14:paraId="122B55CD" w14:textId="77777777" w:rsidTr="00060357">
        <w:trPr>
          <w:trHeight w:val="764"/>
          <w:tblCellSpacing w:w="15" w:type="dxa"/>
        </w:trPr>
        <w:tc>
          <w:tcPr>
            <w:tcW w:w="3142" w:type="dxa"/>
            <w:shd w:val="clear" w:color="auto" w:fill="FFFFFF"/>
            <w:vAlign w:val="center"/>
            <w:hideMark/>
          </w:tcPr>
          <w:p w14:paraId="2688FDD2" w14:textId="77777777" w:rsidR="00067BBE" w:rsidRPr="00067BBE" w:rsidRDefault="00067BBE" w:rsidP="00067BBE">
            <w:pPr>
              <w:rPr>
                <w:b/>
                <w:bCs/>
                <w:sz w:val="28"/>
                <w:szCs w:val="28"/>
              </w:rPr>
            </w:pPr>
            <w:r w:rsidRPr="00067BBE">
              <w:rPr>
                <w:b/>
                <w:bCs/>
                <w:sz w:val="28"/>
                <w:szCs w:val="28"/>
              </w:rPr>
              <w:t>Feature</w:t>
            </w:r>
          </w:p>
        </w:tc>
        <w:tc>
          <w:tcPr>
            <w:tcW w:w="0" w:type="auto"/>
            <w:shd w:val="clear" w:color="auto" w:fill="FFFFFF"/>
            <w:vAlign w:val="center"/>
            <w:hideMark/>
          </w:tcPr>
          <w:p w14:paraId="707E1C54" w14:textId="77777777" w:rsidR="00067BBE" w:rsidRPr="00067BBE" w:rsidRDefault="00067BBE" w:rsidP="00067BBE">
            <w:pPr>
              <w:rPr>
                <w:b/>
                <w:bCs/>
                <w:sz w:val="28"/>
                <w:szCs w:val="28"/>
              </w:rPr>
            </w:pPr>
            <w:r w:rsidRPr="00067BBE">
              <w:rPr>
                <w:b/>
                <w:bCs/>
                <w:sz w:val="28"/>
                <w:szCs w:val="28"/>
              </w:rPr>
              <w:t>Factor Analysis (FA)</w:t>
            </w:r>
          </w:p>
        </w:tc>
        <w:tc>
          <w:tcPr>
            <w:tcW w:w="0" w:type="auto"/>
            <w:shd w:val="clear" w:color="auto" w:fill="FFFFFF"/>
            <w:vAlign w:val="center"/>
            <w:hideMark/>
          </w:tcPr>
          <w:p w14:paraId="3111C7D0" w14:textId="77777777" w:rsidR="00067BBE" w:rsidRPr="00067BBE" w:rsidRDefault="00067BBE" w:rsidP="00067BBE">
            <w:pPr>
              <w:rPr>
                <w:b/>
                <w:bCs/>
                <w:sz w:val="28"/>
                <w:szCs w:val="28"/>
              </w:rPr>
            </w:pPr>
            <w:r w:rsidRPr="00067BBE">
              <w:rPr>
                <w:b/>
                <w:bCs/>
                <w:sz w:val="28"/>
                <w:szCs w:val="28"/>
              </w:rPr>
              <w:t>Principal Component Analysis (PCA)</w:t>
            </w:r>
          </w:p>
        </w:tc>
      </w:tr>
      <w:tr w:rsidR="00060357" w:rsidRPr="00067BBE" w14:paraId="28A6F65B" w14:textId="77777777" w:rsidTr="00060357">
        <w:trPr>
          <w:trHeight w:val="613"/>
          <w:tblCellSpacing w:w="15" w:type="dxa"/>
        </w:trPr>
        <w:tc>
          <w:tcPr>
            <w:tcW w:w="3142" w:type="dxa"/>
            <w:shd w:val="clear" w:color="auto" w:fill="FFFFFF"/>
            <w:tcMar>
              <w:top w:w="240" w:type="dxa"/>
              <w:left w:w="240" w:type="dxa"/>
              <w:bottom w:w="240" w:type="dxa"/>
              <w:right w:w="240" w:type="dxa"/>
            </w:tcMar>
            <w:vAlign w:val="center"/>
            <w:hideMark/>
          </w:tcPr>
          <w:p w14:paraId="238747C8" w14:textId="77777777" w:rsidR="00067BBE" w:rsidRPr="00067BBE" w:rsidRDefault="00067BBE" w:rsidP="00067BBE">
            <w:r w:rsidRPr="00067BBE">
              <w:rPr>
                <w:b/>
                <w:bCs/>
              </w:rPr>
              <w:t>Objective</w:t>
            </w:r>
          </w:p>
        </w:tc>
        <w:tc>
          <w:tcPr>
            <w:tcW w:w="0" w:type="auto"/>
            <w:shd w:val="clear" w:color="auto" w:fill="FFFFFF"/>
            <w:tcMar>
              <w:top w:w="240" w:type="dxa"/>
              <w:left w:w="240" w:type="dxa"/>
              <w:bottom w:w="240" w:type="dxa"/>
              <w:right w:w="240" w:type="dxa"/>
            </w:tcMar>
            <w:vAlign w:val="center"/>
            <w:hideMark/>
          </w:tcPr>
          <w:p w14:paraId="17D980E0" w14:textId="77777777" w:rsidR="00067BBE" w:rsidRPr="00067BBE" w:rsidRDefault="00067BBE" w:rsidP="00067BBE">
            <w:r w:rsidRPr="00067BBE">
              <w:t>Uncover latent factors explaining covariance</w:t>
            </w:r>
          </w:p>
        </w:tc>
        <w:tc>
          <w:tcPr>
            <w:tcW w:w="0" w:type="auto"/>
            <w:shd w:val="clear" w:color="auto" w:fill="FFFFFF"/>
            <w:tcMar>
              <w:top w:w="240" w:type="dxa"/>
              <w:left w:w="240" w:type="dxa"/>
              <w:bottom w:w="240" w:type="dxa"/>
              <w:right w:w="240" w:type="dxa"/>
            </w:tcMar>
            <w:vAlign w:val="center"/>
            <w:hideMark/>
          </w:tcPr>
          <w:p w14:paraId="0E31D437" w14:textId="77777777" w:rsidR="00067BBE" w:rsidRPr="00067BBE" w:rsidRDefault="00067BBE" w:rsidP="00067BBE">
            <w:r w:rsidRPr="00067BBE">
              <w:t>Capture maximum variance</w:t>
            </w:r>
          </w:p>
        </w:tc>
      </w:tr>
      <w:tr w:rsidR="00060357" w:rsidRPr="00067BBE" w14:paraId="2E0EDEA6" w14:textId="77777777" w:rsidTr="00060357">
        <w:trPr>
          <w:trHeight w:val="623"/>
          <w:tblCellSpacing w:w="15" w:type="dxa"/>
        </w:trPr>
        <w:tc>
          <w:tcPr>
            <w:tcW w:w="3142" w:type="dxa"/>
            <w:shd w:val="clear" w:color="auto" w:fill="FFFFFF"/>
            <w:tcMar>
              <w:top w:w="240" w:type="dxa"/>
              <w:left w:w="240" w:type="dxa"/>
              <w:bottom w:w="240" w:type="dxa"/>
              <w:right w:w="240" w:type="dxa"/>
            </w:tcMar>
            <w:vAlign w:val="center"/>
            <w:hideMark/>
          </w:tcPr>
          <w:p w14:paraId="2845D9A0" w14:textId="77777777" w:rsidR="00067BBE" w:rsidRPr="00067BBE" w:rsidRDefault="00067BBE" w:rsidP="00067BBE">
            <w:r w:rsidRPr="00067BBE">
              <w:rPr>
                <w:b/>
                <w:bCs/>
              </w:rPr>
              <w:t>Underlying Assumptions</w:t>
            </w:r>
          </w:p>
        </w:tc>
        <w:tc>
          <w:tcPr>
            <w:tcW w:w="0" w:type="auto"/>
            <w:shd w:val="clear" w:color="auto" w:fill="FFFFFF"/>
            <w:tcMar>
              <w:top w:w="240" w:type="dxa"/>
              <w:left w:w="240" w:type="dxa"/>
              <w:bottom w:w="240" w:type="dxa"/>
              <w:right w:w="240" w:type="dxa"/>
            </w:tcMar>
            <w:vAlign w:val="center"/>
            <w:hideMark/>
          </w:tcPr>
          <w:p w14:paraId="1ABA9D6D" w14:textId="77777777" w:rsidR="00067BBE" w:rsidRPr="00067BBE" w:rsidRDefault="00067BBE" w:rsidP="00067BBE">
            <w:r w:rsidRPr="00067BBE">
              <w:t>Assumes latent factors</w:t>
            </w:r>
          </w:p>
        </w:tc>
        <w:tc>
          <w:tcPr>
            <w:tcW w:w="0" w:type="auto"/>
            <w:shd w:val="clear" w:color="auto" w:fill="FFFFFF"/>
            <w:tcMar>
              <w:top w:w="240" w:type="dxa"/>
              <w:left w:w="240" w:type="dxa"/>
              <w:bottom w:w="240" w:type="dxa"/>
              <w:right w:w="240" w:type="dxa"/>
            </w:tcMar>
            <w:vAlign w:val="center"/>
            <w:hideMark/>
          </w:tcPr>
          <w:p w14:paraId="04363153" w14:textId="77777777" w:rsidR="00067BBE" w:rsidRPr="00067BBE" w:rsidRDefault="00067BBE" w:rsidP="00067BBE">
            <w:r w:rsidRPr="00067BBE">
              <w:t>No assumptions about underlying structure</w:t>
            </w:r>
          </w:p>
        </w:tc>
      </w:tr>
      <w:tr w:rsidR="00060357" w:rsidRPr="00067BBE" w14:paraId="032DA096" w14:textId="77777777" w:rsidTr="00060357">
        <w:trPr>
          <w:trHeight w:val="623"/>
          <w:tblCellSpacing w:w="15" w:type="dxa"/>
        </w:trPr>
        <w:tc>
          <w:tcPr>
            <w:tcW w:w="3142" w:type="dxa"/>
            <w:shd w:val="clear" w:color="auto" w:fill="FFFFFF"/>
            <w:tcMar>
              <w:top w:w="240" w:type="dxa"/>
              <w:left w:w="240" w:type="dxa"/>
              <w:bottom w:w="240" w:type="dxa"/>
              <w:right w:w="240" w:type="dxa"/>
            </w:tcMar>
            <w:vAlign w:val="center"/>
            <w:hideMark/>
          </w:tcPr>
          <w:p w14:paraId="0B804134" w14:textId="77777777" w:rsidR="00067BBE" w:rsidRPr="00067BBE" w:rsidRDefault="00067BBE" w:rsidP="00067BBE">
            <w:r w:rsidRPr="00067BBE">
              <w:rPr>
                <w:b/>
                <w:bCs/>
              </w:rPr>
              <w:t>Focus</w:t>
            </w:r>
          </w:p>
        </w:tc>
        <w:tc>
          <w:tcPr>
            <w:tcW w:w="0" w:type="auto"/>
            <w:shd w:val="clear" w:color="auto" w:fill="FFFFFF"/>
            <w:tcMar>
              <w:top w:w="240" w:type="dxa"/>
              <w:left w:w="240" w:type="dxa"/>
              <w:bottom w:w="240" w:type="dxa"/>
              <w:right w:w="240" w:type="dxa"/>
            </w:tcMar>
            <w:vAlign w:val="center"/>
            <w:hideMark/>
          </w:tcPr>
          <w:p w14:paraId="52521286" w14:textId="77777777" w:rsidR="00067BBE" w:rsidRPr="00067BBE" w:rsidRDefault="00067BBE" w:rsidP="00067BBE">
            <w:r w:rsidRPr="00067BBE">
              <w:t>Explains covariance among observed variables</w:t>
            </w:r>
          </w:p>
        </w:tc>
        <w:tc>
          <w:tcPr>
            <w:tcW w:w="0" w:type="auto"/>
            <w:shd w:val="clear" w:color="auto" w:fill="FFFFFF"/>
            <w:tcMar>
              <w:top w:w="240" w:type="dxa"/>
              <w:left w:w="240" w:type="dxa"/>
              <w:bottom w:w="240" w:type="dxa"/>
              <w:right w:w="240" w:type="dxa"/>
            </w:tcMar>
            <w:vAlign w:val="center"/>
            <w:hideMark/>
          </w:tcPr>
          <w:p w14:paraId="319D8615" w14:textId="77777777" w:rsidR="00067BBE" w:rsidRPr="00067BBE" w:rsidRDefault="00067BBE" w:rsidP="00067BBE">
            <w:r w:rsidRPr="00067BBE">
              <w:t>Captures variance without regard to structure</w:t>
            </w:r>
          </w:p>
        </w:tc>
      </w:tr>
      <w:tr w:rsidR="00060357" w:rsidRPr="00067BBE" w14:paraId="53CB9E7C" w14:textId="77777777" w:rsidTr="00060357">
        <w:trPr>
          <w:trHeight w:val="623"/>
          <w:tblCellSpacing w:w="15" w:type="dxa"/>
        </w:trPr>
        <w:tc>
          <w:tcPr>
            <w:tcW w:w="3142" w:type="dxa"/>
            <w:shd w:val="clear" w:color="auto" w:fill="FFFFFF"/>
            <w:tcMar>
              <w:top w:w="240" w:type="dxa"/>
              <w:left w:w="240" w:type="dxa"/>
              <w:bottom w:w="240" w:type="dxa"/>
              <w:right w:w="240" w:type="dxa"/>
            </w:tcMar>
            <w:vAlign w:val="center"/>
            <w:hideMark/>
          </w:tcPr>
          <w:p w14:paraId="08763C83" w14:textId="77777777" w:rsidR="00067BBE" w:rsidRPr="00067BBE" w:rsidRDefault="00067BBE" w:rsidP="00067BBE">
            <w:r w:rsidRPr="00067BBE">
              <w:rPr>
                <w:b/>
                <w:bCs/>
              </w:rPr>
              <w:t>Components/Factors</w:t>
            </w:r>
          </w:p>
        </w:tc>
        <w:tc>
          <w:tcPr>
            <w:tcW w:w="0" w:type="auto"/>
            <w:shd w:val="clear" w:color="auto" w:fill="FFFFFF"/>
            <w:tcMar>
              <w:top w:w="240" w:type="dxa"/>
              <w:left w:w="240" w:type="dxa"/>
              <w:bottom w:w="240" w:type="dxa"/>
              <w:right w:w="240" w:type="dxa"/>
            </w:tcMar>
            <w:vAlign w:val="center"/>
            <w:hideMark/>
          </w:tcPr>
          <w:p w14:paraId="3AFC32E7" w14:textId="77777777" w:rsidR="00067BBE" w:rsidRPr="00067BBE" w:rsidRDefault="00067BBE" w:rsidP="00067BBE">
            <w:r w:rsidRPr="00067BBE">
              <w:t>Represent underlying latent variables</w:t>
            </w:r>
          </w:p>
        </w:tc>
        <w:tc>
          <w:tcPr>
            <w:tcW w:w="0" w:type="auto"/>
            <w:shd w:val="clear" w:color="auto" w:fill="FFFFFF"/>
            <w:tcMar>
              <w:top w:w="240" w:type="dxa"/>
              <w:left w:w="240" w:type="dxa"/>
              <w:bottom w:w="240" w:type="dxa"/>
              <w:right w:w="240" w:type="dxa"/>
            </w:tcMar>
            <w:vAlign w:val="center"/>
            <w:hideMark/>
          </w:tcPr>
          <w:p w14:paraId="7839930F" w14:textId="77777777" w:rsidR="00067BBE" w:rsidRPr="00067BBE" w:rsidRDefault="00067BBE" w:rsidP="00067BBE">
            <w:r w:rsidRPr="00067BBE">
              <w:t>Linear combinations of observed variables</w:t>
            </w:r>
          </w:p>
        </w:tc>
      </w:tr>
      <w:tr w:rsidR="00060357" w:rsidRPr="00067BBE" w14:paraId="7E217B38" w14:textId="77777777" w:rsidTr="00060357">
        <w:trPr>
          <w:trHeight w:val="623"/>
          <w:tblCellSpacing w:w="15" w:type="dxa"/>
        </w:trPr>
        <w:tc>
          <w:tcPr>
            <w:tcW w:w="3142" w:type="dxa"/>
            <w:shd w:val="clear" w:color="auto" w:fill="FFFFFF"/>
            <w:tcMar>
              <w:top w:w="240" w:type="dxa"/>
              <w:left w:w="240" w:type="dxa"/>
              <w:bottom w:w="240" w:type="dxa"/>
              <w:right w:w="240" w:type="dxa"/>
            </w:tcMar>
            <w:vAlign w:val="center"/>
            <w:hideMark/>
          </w:tcPr>
          <w:p w14:paraId="458BD496" w14:textId="77777777" w:rsidR="00067BBE" w:rsidRPr="00067BBE" w:rsidRDefault="00067BBE" w:rsidP="00067BBE">
            <w:r w:rsidRPr="00067BBE">
              <w:rPr>
                <w:b/>
                <w:bCs/>
              </w:rPr>
              <w:t>Error Terms</w:t>
            </w:r>
          </w:p>
        </w:tc>
        <w:tc>
          <w:tcPr>
            <w:tcW w:w="0" w:type="auto"/>
            <w:shd w:val="clear" w:color="auto" w:fill="FFFFFF"/>
            <w:tcMar>
              <w:top w:w="240" w:type="dxa"/>
              <w:left w:w="240" w:type="dxa"/>
              <w:bottom w:w="240" w:type="dxa"/>
              <w:right w:w="240" w:type="dxa"/>
            </w:tcMar>
            <w:vAlign w:val="center"/>
            <w:hideMark/>
          </w:tcPr>
          <w:p w14:paraId="20675AA8" w14:textId="77777777" w:rsidR="00067BBE" w:rsidRPr="00067BBE" w:rsidRDefault="00067BBE" w:rsidP="00067BBE">
            <w:r w:rsidRPr="00067BBE">
              <w:t>Considers unexplained variance (error terms)</w:t>
            </w:r>
          </w:p>
        </w:tc>
        <w:tc>
          <w:tcPr>
            <w:tcW w:w="0" w:type="auto"/>
            <w:shd w:val="clear" w:color="auto" w:fill="FFFFFF"/>
            <w:tcMar>
              <w:top w:w="240" w:type="dxa"/>
              <w:left w:w="240" w:type="dxa"/>
              <w:bottom w:w="240" w:type="dxa"/>
              <w:right w:w="240" w:type="dxa"/>
            </w:tcMar>
            <w:vAlign w:val="center"/>
            <w:hideMark/>
          </w:tcPr>
          <w:p w14:paraId="380DA28B" w14:textId="77777777" w:rsidR="00067BBE" w:rsidRPr="00067BBE" w:rsidRDefault="00067BBE" w:rsidP="00067BBE">
            <w:r w:rsidRPr="00067BBE">
              <w:t>Does not differentiate between common and unique variance</w:t>
            </w:r>
          </w:p>
        </w:tc>
      </w:tr>
      <w:tr w:rsidR="00060357" w:rsidRPr="00067BBE" w14:paraId="43A2673A" w14:textId="77777777" w:rsidTr="00060357">
        <w:trPr>
          <w:trHeight w:val="158"/>
          <w:tblCellSpacing w:w="15" w:type="dxa"/>
        </w:trPr>
        <w:tc>
          <w:tcPr>
            <w:tcW w:w="3142" w:type="dxa"/>
            <w:shd w:val="clear" w:color="auto" w:fill="FFFFFF"/>
            <w:tcMar>
              <w:top w:w="240" w:type="dxa"/>
              <w:left w:w="240" w:type="dxa"/>
              <w:bottom w:w="240" w:type="dxa"/>
              <w:right w:w="240" w:type="dxa"/>
            </w:tcMar>
            <w:vAlign w:val="center"/>
            <w:hideMark/>
          </w:tcPr>
          <w:p w14:paraId="6581138B" w14:textId="77777777" w:rsidR="00067BBE" w:rsidRPr="00067BBE" w:rsidRDefault="00067BBE" w:rsidP="00067BBE">
            <w:r w:rsidRPr="00067BBE">
              <w:rPr>
                <w:b/>
                <w:bCs/>
              </w:rPr>
              <w:t>Suitability</w:t>
            </w:r>
          </w:p>
        </w:tc>
        <w:tc>
          <w:tcPr>
            <w:tcW w:w="0" w:type="auto"/>
            <w:shd w:val="clear" w:color="auto" w:fill="FFFFFF"/>
            <w:tcMar>
              <w:top w:w="240" w:type="dxa"/>
              <w:left w:w="240" w:type="dxa"/>
              <w:bottom w:w="240" w:type="dxa"/>
              <w:right w:w="240" w:type="dxa"/>
            </w:tcMar>
            <w:vAlign w:val="center"/>
            <w:hideMark/>
          </w:tcPr>
          <w:p w14:paraId="23D7B39C" w14:textId="77777777" w:rsidR="00067BBE" w:rsidRPr="00067BBE" w:rsidRDefault="00067BBE" w:rsidP="00067BBE">
            <w:r w:rsidRPr="00067BBE">
              <w:t>When there's a theoretical interest in latent factors</w:t>
            </w:r>
          </w:p>
        </w:tc>
        <w:tc>
          <w:tcPr>
            <w:tcW w:w="0" w:type="auto"/>
            <w:shd w:val="clear" w:color="auto" w:fill="FFFFFF"/>
            <w:tcMar>
              <w:top w:w="240" w:type="dxa"/>
              <w:left w:w="240" w:type="dxa"/>
              <w:bottom w:w="240" w:type="dxa"/>
              <w:right w:w="240" w:type="dxa"/>
            </w:tcMar>
            <w:vAlign w:val="center"/>
            <w:hideMark/>
          </w:tcPr>
          <w:p w14:paraId="251221AB" w14:textId="77777777" w:rsidR="00067BBE" w:rsidRPr="00067BBE" w:rsidRDefault="00067BBE" w:rsidP="00067BBE">
            <w:r w:rsidRPr="00067BBE">
              <w:t>For data reduction focused on maximum variance</w:t>
            </w:r>
          </w:p>
        </w:tc>
      </w:tr>
    </w:tbl>
    <w:p w14:paraId="370FA96D" w14:textId="77777777" w:rsidR="00883E13" w:rsidRDefault="00883E13" w:rsidP="00A01EA6">
      <w:pPr>
        <w:rPr>
          <w:lang w:val="en-US"/>
        </w:rPr>
      </w:pPr>
    </w:p>
    <w:p w14:paraId="28D5C67D" w14:textId="24512E90" w:rsidR="007D23DB" w:rsidRPr="007D23DB" w:rsidRDefault="007D23DB" w:rsidP="00A01EA6">
      <w:r>
        <w:rPr>
          <w:b/>
          <w:bCs/>
        </w:rPr>
        <w:t xml:space="preserve">4. </w:t>
      </w:r>
      <w:r w:rsidRPr="007D23DB">
        <w:rPr>
          <w:b/>
          <w:bCs/>
        </w:rPr>
        <w:t>Provide examples of real-world applications where Factor Analysis can be useful.</w:t>
      </w:r>
    </w:p>
    <w:p w14:paraId="6974F725" w14:textId="77777777" w:rsidR="00C71876" w:rsidRPr="00C71876" w:rsidRDefault="00C71876" w:rsidP="00792A28">
      <w:pPr>
        <w:numPr>
          <w:ilvl w:val="0"/>
          <w:numId w:val="7"/>
        </w:numPr>
      </w:pPr>
      <w:r w:rsidRPr="00C71876">
        <w:rPr>
          <w:b/>
          <w:bCs/>
        </w:rPr>
        <w:t>Customer Satisfaction Surveys:</w:t>
      </w:r>
      <w:r w:rsidRPr="00C71876">
        <w:t xml:space="preserve"> In the hospitality industry, Factor Analysis can be applied to customer satisfaction survey data to identify underlying factors that contribute to overall satisfaction, such as service quality, cleanliness, amenities, and location. This helps hotel managers focus their resources on areas that have the greatest impact on customer satisfaction.</w:t>
      </w:r>
    </w:p>
    <w:p w14:paraId="473A35C9" w14:textId="77777777" w:rsidR="00C71876" w:rsidRPr="00C71876" w:rsidRDefault="00C71876" w:rsidP="00792A28">
      <w:pPr>
        <w:numPr>
          <w:ilvl w:val="0"/>
          <w:numId w:val="7"/>
        </w:numPr>
      </w:pPr>
      <w:r w:rsidRPr="00C71876">
        <w:rPr>
          <w:b/>
          <w:bCs/>
        </w:rPr>
        <w:t>Educational Assessment:</w:t>
      </w:r>
      <w:r w:rsidRPr="00C71876">
        <w:t xml:space="preserve"> Factor Analysis is used in educational research to analyze test scores and identify underlying factors that contribute to academic performance, such as reading comprehension, mathematical ability, and critical thinking skills. This information can help educators tailor teaching methods and interventions to address specific areas of weakness in students.</w:t>
      </w:r>
    </w:p>
    <w:p w14:paraId="1F2E36B7" w14:textId="77777777" w:rsidR="00C71876" w:rsidRPr="00C71876" w:rsidRDefault="00C71876" w:rsidP="00792A28">
      <w:pPr>
        <w:numPr>
          <w:ilvl w:val="0"/>
          <w:numId w:val="7"/>
        </w:numPr>
      </w:pPr>
      <w:r w:rsidRPr="00C71876">
        <w:rPr>
          <w:b/>
          <w:bCs/>
        </w:rPr>
        <w:t>Human Resources:</w:t>
      </w:r>
      <w:r w:rsidRPr="00C71876">
        <w:t xml:space="preserve"> In organizational psychology, Factor Analysis can be applied to employee performance evaluations to identify underlying factors that contribute to job performance, </w:t>
      </w:r>
      <w:r w:rsidRPr="00C71876">
        <w:lastRenderedPageBreak/>
        <w:t>such as technical skills, interpersonal communication, and problem-solving abilities. This helps HR professionals develop training programs and performance appraisal systems that are aligned with organizational goals.</w:t>
      </w:r>
    </w:p>
    <w:p w14:paraId="516E0733" w14:textId="48007710" w:rsidR="00C71876" w:rsidRPr="00C71876" w:rsidRDefault="00C71876" w:rsidP="00792A28">
      <w:pPr>
        <w:numPr>
          <w:ilvl w:val="0"/>
          <w:numId w:val="7"/>
        </w:numPr>
      </w:pPr>
      <w:r w:rsidRPr="00C71876">
        <w:rPr>
          <w:b/>
          <w:bCs/>
        </w:rPr>
        <w:t>Product Development:</w:t>
      </w:r>
      <w:r w:rsidRPr="00C71876">
        <w:t xml:space="preserve"> In the manufacturing industry, Factor Analysis can be used to analyze customer feedback and identify underlying product attributes that drive consumer preferences, such as durability, ease of use, and aesthetic appeal. This information can inform product design decisions and help companies develop new products that better meet the needs of their target market.</w:t>
      </w:r>
    </w:p>
    <w:p w14:paraId="6FDC0040" w14:textId="43B60FB9" w:rsidR="00C71876" w:rsidRPr="00792A28" w:rsidRDefault="00792A28" w:rsidP="00792A28">
      <w:pPr>
        <w:pStyle w:val="ListParagraph"/>
        <w:numPr>
          <w:ilvl w:val="0"/>
          <w:numId w:val="7"/>
        </w:numPr>
        <w:rPr>
          <w:lang w:val="en-US"/>
        </w:rPr>
      </w:pPr>
      <w:r w:rsidRPr="00792A28">
        <w:rPr>
          <w:b/>
          <w:bCs/>
        </w:rPr>
        <w:t>Health Sciences:</w:t>
      </w:r>
      <w:r w:rsidRPr="00792A28">
        <w:t xml:space="preserve"> Factor Analysis is used in medical research to identify underlying factors contributing to health outcomes or disease risk factors, such as lifestyle factors, genetic predispositions, or environmental exposures. For example, researchers may use Factor Analysis to analyze data from large-scale population studies to identify clusters of risk factors associated with chronic diseases like heart disease, diabetes, or cancer. This information can help healthcare professionals develop targeted prevention and intervention strategies to reduce disease burden and improve public health outcomes.</w:t>
      </w:r>
    </w:p>
    <w:sectPr w:rsidR="00C71876" w:rsidRPr="00792A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3C54" w14:textId="77777777" w:rsidR="00975E68" w:rsidRDefault="00975E68" w:rsidP="00975E68">
      <w:pPr>
        <w:spacing w:after="0" w:line="240" w:lineRule="auto"/>
      </w:pPr>
      <w:r>
        <w:separator/>
      </w:r>
    </w:p>
  </w:endnote>
  <w:endnote w:type="continuationSeparator" w:id="0">
    <w:p w14:paraId="0ECFE6B5" w14:textId="77777777" w:rsidR="00975E68" w:rsidRDefault="00975E68" w:rsidP="0097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09BF" w14:textId="77777777" w:rsidR="00975E68" w:rsidRDefault="00975E68" w:rsidP="00975E68">
      <w:pPr>
        <w:spacing w:after="0" w:line="240" w:lineRule="auto"/>
      </w:pPr>
      <w:r>
        <w:separator/>
      </w:r>
    </w:p>
  </w:footnote>
  <w:footnote w:type="continuationSeparator" w:id="0">
    <w:p w14:paraId="537E53DB" w14:textId="77777777" w:rsidR="00975E68" w:rsidRDefault="00975E68" w:rsidP="0097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47C4"/>
    <w:multiLevelType w:val="multilevel"/>
    <w:tmpl w:val="CF487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3379F"/>
    <w:multiLevelType w:val="hybridMultilevel"/>
    <w:tmpl w:val="309A11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0C1AB2"/>
    <w:multiLevelType w:val="multilevel"/>
    <w:tmpl w:val="ABB6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5367C"/>
    <w:multiLevelType w:val="hybridMultilevel"/>
    <w:tmpl w:val="03BA5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D3172"/>
    <w:multiLevelType w:val="hybridMultilevel"/>
    <w:tmpl w:val="48CE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C0808"/>
    <w:multiLevelType w:val="hybridMultilevel"/>
    <w:tmpl w:val="B876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467AE"/>
    <w:multiLevelType w:val="hybridMultilevel"/>
    <w:tmpl w:val="B5E48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57A96"/>
    <w:multiLevelType w:val="multilevel"/>
    <w:tmpl w:val="5A0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A10EB"/>
    <w:multiLevelType w:val="multilevel"/>
    <w:tmpl w:val="8A88E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410CA"/>
    <w:multiLevelType w:val="hybridMultilevel"/>
    <w:tmpl w:val="6C7A0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2C52C2"/>
    <w:multiLevelType w:val="multilevel"/>
    <w:tmpl w:val="36F4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B00523"/>
    <w:multiLevelType w:val="hybridMultilevel"/>
    <w:tmpl w:val="AA2278E8"/>
    <w:lvl w:ilvl="0" w:tplc="258E2BDA">
      <w:start w:val="2"/>
      <w:numFmt w:val="upperRoman"/>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866FA88">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DA4C4E">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0E6870">
      <w:start w:val="1"/>
      <w:numFmt w:val="bullet"/>
      <w:lvlText w:val="•"/>
      <w:lvlJc w:val="left"/>
      <w:pPr>
        <w:ind w:left="2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E8567A">
      <w:start w:val="1"/>
      <w:numFmt w:val="bullet"/>
      <w:lvlText w:val="o"/>
      <w:lvlJc w:val="left"/>
      <w:pPr>
        <w:ind w:left="3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C8232">
      <w:start w:val="1"/>
      <w:numFmt w:val="bullet"/>
      <w:lvlText w:val="▪"/>
      <w:lvlJc w:val="left"/>
      <w:pPr>
        <w:ind w:left="3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F2A252">
      <w:start w:val="1"/>
      <w:numFmt w:val="bullet"/>
      <w:lvlText w:val="•"/>
      <w:lvlJc w:val="left"/>
      <w:pPr>
        <w:ind w:left="4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4EB0B2">
      <w:start w:val="1"/>
      <w:numFmt w:val="bullet"/>
      <w:lvlText w:val="o"/>
      <w:lvlJc w:val="left"/>
      <w:pPr>
        <w:ind w:left="5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9E1B9A">
      <w:start w:val="1"/>
      <w:numFmt w:val="bullet"/>
      <w:lvlText w:val="▪"/>
      <w:lvlJc w:val="left"/>
      <w:pPr>
        <w:ind w:left="6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7000E3"/>
    <w:multiLevelType w:val="hybridMultilevel"/>
    <w:tmpl w:val="72E2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52419B"/>
    <w:multiLevelType w:val="hybridMultilevel"/>
    <w:tmpl w:val="3D705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0161A0"/>
    <w:multiLevelType w:val="hybridMultilevel"/>
    <w:tmpl w:val="E7F65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2B46C0"/>
    <w:multiLevelType w:val="multilevel"/>
    <w:tmpl w:val="DD0A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5A6EDB"/>
    <w:multiLevelType w:val="multilevel"/>
    <w:tmpl w:val="3206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811900">
    <w:abstractNumId w:val="8"/>
  </w:num>
  <w:num w:numId="2" w16cid:durableId="951713872">
    <w:abstractNumId w:val="4"/>
  </w:num>
  <w:num w:numId="3" w16cid:durableId="1396969083">
    <w:abstractNumId w:val="10"/>
  </w:num>
  <w:num w:numId="4" w16cid:durableId="94134694">
    <w:abstractNumId w:val="2"/>
  </w:num>
  <w:num w:numId="5" w16cid:durableId="1423843733">
    <w:abstractNumId w:val="7"/>
  </w:num>
  <w:num w:numId="6" w16cid:durableId="316540365">
    <w:abstractNumId w:val="0"/>
  </w:num>
  <w:num w:numId="7" w16cid:durableId="1293173883">
    <w:abstractNumId w:val="16"/>
  </w:num>
  <w:num w:numId="8" w16cid:durableId="881359763">
    <w:abstractNumId w:val="3"/>
  </w:num>
  <w:num w:numId="9" w16cid:durableId="34818981">
    <w:abstractNumId w:val="11"/>
  </w:num>
  <w:num w:numId="10" w16cid:durableId="898709527">
    <w:abstractNumId w:val="1"/>
  </w:num>
  <w:num w:numId="11" w16cid:durableId="1763994008">
    <w:abstractNumId w:val="15"/>
  </w:num>
  <w:num w:numId="12" w16cid:durableId="1991713182">
    <w:abstractNumId w:val="13"/>
  </w:num>
  <w:num w:numId="13" w16cid:durableId="252670947">
    <w:abstractNumId w:val="6"/>
  </w:num>
  <w:num w:numId="14" w16cid:durableId="225410543">
    <w:abstractNumId w:val="5"/>
  </w:num>
  <w:num w:numId="15" w16cid:durableId="1101610580">
    <w:abstractNumId w:val="9"/>
  </w:num>
  <w:num w:numId="16" w16cid:durableId="812332501">
    <w:abstractNumId w:val="12"/>
  </w:num>
  <w:num w:numId="17" w16cid:durableId="584413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68"/>
    <w:rsid w:val="00007A5B"/>
    <w:rsid w:val="00060357"/>
    <w:rsid w:val="00067BBE"/>
    <w:rsid w:val="001048E5"/>
    <w:rsid w:val="001449FB"/>
    <w:rsid w:val="001D19F6"/>
    <w:rsid w:val="002020D1"/>
    <w:rsid w:val="0028500A"/>
    <w:rsid w:val="0028715F"/>
    <w:rsid w:val="002B367D"/>
    <w:rsid w:val="003107F9"/>
    <w:rsid w:val="00343259"/>
    <w:rsid w:val="003C29A4"/>
    <w:rsid w:val="003E4357"/>
    <w:rsid w:val="00412667"/>
    <w:rsid w:val="004454DC"/>
    <w:rsid w:val="004640A6"/>
    <w:rsid w:val="004653AD"/>
    <w:rsid w:val="00511E7F"/>
    <w:rsid w:val="00513579"/>
    <w:rsid w:val="00575538"/>
    <w:rsid w:val="00591EEC"/>
    <w:rsid w:val="005E12DD"/>
    <w:rsid w:val="005F189C"/>
    <w:rsid w:val="005F5410"/>
    <w:rsid w:val="00652D98"/>
    <w:rsid w:val="00717702"/>
    <w:rsid w:val="007241FA"/>
    <w:rsid w:val="00735C20"/>
    <w:rsid w:val="007847D6"/>
    <w:rsid w:val="00792A28"/>
    <w:rsid w:val="007D23DB"/>
    <w:rsid w:val="00855178"/>
    <w:rsid w:val="00883E13"/>
    <w:rsid w:val="008D4202"/>
    <w:rsid w:val="008F100B"/>
    <w:rsid w:val="00906431"/>
    <w:rsid w:val="0090694A"/>
    <w:rsid w:val="00930468"/>
    <w:rsid w:val="00975E68"/>
    <w:rsid w:val="009D4EBB"/>
    <w:rsid w:val="00A01EA6"/>
    <w:rsid w:val="00A64B2A"/>
    <w:rsid w:val="00AB46E8"/>
    <w:rsid w:val="00AD753D"/>
    <w:rsid w:val="00AE4FBB"/>
    <w:rsid w:val="00B6730F"/>
    <w:rsid w:val="00C22EFB"/>
    <w:rsid w:val="00C3442C"/>
    <w:rsid w:val="00C71876"/>
    <w:rsid w:val="00C83E00"/>
    <w:rsid w:val="00CF04C0"/>
    <w:rsid w:val="00CF2744"/>
    <w:rsid w:val="00D25776"/>
    <w:rsid w:val="00D34496"/>
    <w:rsid w:val="00D50F20"/>
    <w:rsid w:val="00E72A2D"/>
    <w:rsid w:val="00EA47F5"/>
    <w:rsid w:val="00F005E0"/>
    <w:rsid w:val="00F16794"/>
    <w:rsid w:val="00F50035"/>
    <w:rsid w:val="00F52A47"/>
    <w:rsid w:val="00F541EC"/>
    <w:rsid w:val="00FA6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7923"/>
  <w15:chartTrackingRefBased/>
  <w15:docId w15:val="{6681F981-3861-442C-8A01-EA0EBFF0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68"/>
  </w:style>
  <w:style w:type="paragraph" w:styleId="Footer">
    <w:name w:val="footer"/>
    <w:basedOn w:val="Normal"/>
    <w:link w:val="FooterChar"/>
    <w:uiPriority w:val="99"/>
    <w:unhideWhenUsed/>
    <w:rsid w:val="0097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68"/>
  </w:style>
  <w:style w:type="paragraph" w:styleId="ListParagraph">
    <w:name w:val="List Paragraph"/>
    <w:basedOn w:val="Normal"/>
    <w:uiPriority w:val="34"/>
    <w:qFormat/>
    <w:rsid w:val="005F189C"/>
    <w:pPr>
      <w:ind w:left="720"/>
      <w:contextualSpacing/>
    </w:pPr>
  </w:style>
  <w:style w:type="table" w:customStyle="1" w:styleId="TableGrid">
    <w:name w:val="TableGrid"/>
    <w:rsid w:val="00C22EFB"/>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7095">
      <w:bodyDiv w:val="1"/>
      <w:marLeft w:val="0"/>
      <w:marRight w:val="0"/>
      <w:marTop w:val="0"/>
      <w:marBottom w:val="0"/>
      <w:divBdr>
        <w:top w:val="none" w:sz="0" w:space="0" w:color="auto"/>
        <w:left w:val="none" w:sz="0" w:space="0" w:color="auto"/>
        <w:bottom w:val="none" w:sz="0" w:space="0" w:color="auto"/>
        <w:right w:val="none" w:sz="0" w:space="0" w:color="auto"/>
      </w:divBdr>
    </w:div>
    <w:div w:id="215513028">
      <w:bodyDiv w:val="1"/>
      <w:marLeft w:val="0"/>
      <w:marRight w:val="0"/>
      <w:marTop w:val="0"/>
      <w:marBottom w:val="0"/>
      <w:divBdr>
        <w:top w:val="none" w:sz="0" w:space="0" w:color="auto"/>
        <w:left w:val="none" w:sz="0" w:space="0" w:color="auto"/>
        <w:bottom w:val="none" w:sz="0" w:space="0" w:color="auto"/>
        <w:right w:val="none" w:sz="0" w:space="0" w:color="auto"/>
      </w:divBdr>
    </w:div>
    <w:div w:id="372735295">
      <w:bodyDiv w:val="1"/>
      <w:marLeft w:val="0"/>
      <w:marRight w:val="0"/>
      <w:marTop w:val="0"/>
      <w:marBottom w:val="0"/>
      <w:divBdr>
        <w:top w:val="none" w:sz="0" w:space="0" w:color="auto"/>
        <w:left w:val="none" w:sz="0" w:space="0" w:color="auto"/>
        <w:bottom w:val="none" w:sz="0" w:space="0" w:color="auto"/>
        <w:right w:val="none" w:sz="0" w:space="0" w:color="auto"/>
      </w:divBdr>
    </w:div>
    <w:div w:id="496577274">
      <w:bodyDiv w:val="1"/>
      <w:marLeft w:val="0"/>
      <w:marRight w:val="0"/>
      <w:marTop w:val="0"/>
      <w:marBottom w:val="0"/>
      <w:divBdr>
        <w:top w:val="none" w:sz="0" w:space="0" w:color="auto"/>
        <w:left w:val="none" w:sz="0" w:space="0" w:color="auto"/>
        <w:bottom w:val="none" w:sz="0" w:space="0" w:color="auto"/>
        <w:right w:val="none" w:sz="0" w:space="0" w:color="auto"/>
      </w:divBdr>
      <w:divsChild>
        <w:div w:id="1745642559">
          <w:marLeft w:val="0"/>
          <w:marRight w:val="0"/>
          <w:marTop w:val="0"/>
          <w:marBottom w:val="0"/>
          <w:divBdr>
            <w:top w:val="single" w:sz="2" w:space="0" w:color="E3E3E3"/>
            <w:left w:val="single" w:sz="2" w:space="0" w:color="E3E3E3"/>
            <w:bottom w:val="single" w:sz="2" w:space="0" w:color="E3E3E3"/>
            <w:right w:val="single" w:sz="2" w:space="0" w:color="E3E3E3"/>
          </w:divBdr>
          <w:divsChild>
            <w:div w:id="575089453">
              <w:marLeft w:val="0"/>
              <w:marRight w:val="0"/>
              <w:marTop w:val="0"/>
              <w:marBottom w:val="0"/>
              <w:divBdr>
                <w:top w:val="single" w:sz="2" w:space="0" w:color="E3E3E3"/>
                <w:left w:val="single" w:sz="2" w:space="0" w:color="E3E3E3"/>
                <w:bottom w:val="single" w:sz="2" w:space="0" w:color="E3E3E3"/>
                <w:right w:val="single" w:sz="2" w:space="0" w:color="E3E3E3"/>
              </w:divBdr>
              <w:divsChild>
                <w:div w:id="1428038316">
                  <w:marLeft w:val="0"/>
                  <w:marRight w:val="0"/>
                  <w:marTop w:val="0"/>
                  <w:marBottom w:val="0"/>
                  <w:divBdr>
                    <w:top w:val="single" w:sz="2" w:space="0" w:color="E3E3E3"/>
                    <w:left w:val="single" w:sz="2" w:space="0" w:color="E3E3E3"/>
                    <w:bottom w:val="single" w:sz="2" w:space="0" w:color="E3E3E3"/>
                    <w:right w:val="single" w:sz="2" w:space="0" w:color="E3E3E3"/>
                  </w:divBdr>
                  <w:divsChild>
                    <w:div w:id="1882089301">
                      <w:marLeft w:val="0"/>
                      <w:marRight w:val="0"/>
                      <w:marTop w:val="0"/>
                      <w:marBottom w:val="0"/>
                      <w:divBdr>
                        <w:top w:val="single" w:sz="2" w:space="0" w:color="E3E3E3"/>
                        <w:left w:val="single" w:sz="2" w:space="0" w:color="E3E3E3"/>
                        <w:bottom w:val="single" w:sz="2" w:space="0" w:color="E3E3E3"/>
                        <w:right w:val="single" w:sz="2" w:space="0" w:color="E3E3E3"/>
                      </w:divBdr>
                      <w:divsChild>
                        <w:div w:id="196508497">
                          <w:marLeft w:val="0"/>
                          <w:marRight w:val="0"/>
                          <w:marTop w:val="0"/>
                          <w:marBottom w:val="0"/>
                          <w:divBdr>
                            <w:top w:val="single" w:sz="2" w:space="0" w:color="E3E3E3"/>
                            <w:left w:val="single" w:sz="2" w:space="0" w:color="E3E3E3"/>
                            <w:bottom w:val="single" w:sz="2" w:space="0" w:color="E3E3E3"/>
                            <w:right w:val="single" w:sz="2" w:space="0" w:color="E3E3E3"/>
                          </w:divBdr>
                          <w:divsChild>
                            <w:div w:id="2093235168">
                              <w:marLeft w:val="0"/>
                              <w:marRight w:val="0"/>
                              <w:marTop w:val="0"/>
                              <w:marBottom w:val="0"/>
                              <w:divBdr>
                                <w:top w:val="single" w:sz="2" w:space="0" w:color="E3E3E3"/>
                                <w:left w:val="single" w:sz="2" w:space="0" w:color="E3E3E3"/>
                                <w:bottom w:val="single" w:sz="2" w:space="0" w:color="E3E3E3"/>
                                <w:right w:val="single" w:sz="2" w:space="0" w:color="E3E3E3"/>
                              </w:divBdr>
                              <w:divsChild>
                                <w:div w:id="1864779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18106">
                                      <w:marLeft w:val="0"/>
                                      <w:marRight w:val="0"/>
                                      <w:marTop w:val="0"/>
                                      <w:marBottom w:val="0"/>
                                      <w:divBdr>
                                        <w:top w:val="single" w:sz="2" w:space="0" w:color="E3E3E3"/>
                                        <w:left w:val="single" w:sz="2" w:space="0" w:color="E3E3E3"/>
                                        <w:bottom w:val="single" w:sz="2" w:space="0" w:color="E3E3E3"/>
                                        <w:right w:val="single" w:sz="2" w:space="0" w:color="E3E3E3"/>
                                      </w:divBdr>
                                      <w:divsChild>
                                        <w:div w:id="119493057">
                                          <w:marLeft w:val="0"/>
                                          <w:marRight w:val="0"/>
                                          <w:marTop w:val="0"/>
                                          <w:marBottom w:val="0"/>
                                          <w:divBdr>
                                            <w:top w:val="single" w:sz="2" w:space="0" w:color="E3E3E3"/>
                                            <w:left w:val="single" w:sz="2" w:space="0" w:color="E3E3E3"/>
                                            <w:bottom w:val="single" w:sz="2" w:space="0" w:color="E3E3E3"/>
                                            <w:right w:val="single" w:sz="2" w:space="0" w:color="E3E3E3"/>
                                          </w:divBdr>
                                          <w:divsChild>
                                            <w:div w:id="663705489">
                                              <w:marLeft w:val="0"/>
                                              <w:marRight w:val="0"/>
                                              <w:marTop w:val="0"/>
                                              <w:marBottom w:val="0"/>
                                              <w:divBdr>
                                                <w:top w:val="single" w:sz="2" w:space="0" w:color="E3E3E3"/>
                                                <w:left w:val="single" w:sz="2" w:space="0" w:color="E3E3E3"/>
                                                <w:bottom w:val="single" w:sz="2" w:space="0" w:color="E3E3E3"/>
                                                <w:right w:val="single" w:sz="2" w:space="0" w:color="E3E3E3"/>
                                              </w:divBdr>
                                              <w:divsChild>
                                                <w:div w:id="1319385647">
                                                  <w:marLeft w:val="0"/>
                                                  <w:marRight w:val="0"/>
                                                  <w:marTop w:val="0"/>
                                                  <w:marBottom w:val="0"/>
                                                  <w:divBdr>
                                                    <w:top w:val="single" w:sz="2" w:space="0" w:color="E3E3E3"/>
                                                    <w:left w:val="single" w:sz="2" w:space="0" w:color="E3E3E3"/>
                                                    <w:bottom w:val="single" w:sz="2" w:space="0" w:color="E3E3E3"/>
                                                    <w:right w:val="single" w:sz="2" w:space="0" w:color="E3E3E3"/>
                                                  </w:divBdr>
                                                  <w:divsChild>
                                                    <w:div w:id="2041709066">
                                                      <w:marLeft w:val="0"/>
                                                      <w:marRight w:val="0"/>
                                                      <w:marTop w:val="0"/>
                                                      <w:marBottom w:val="0"/>
                                                      <w:divBdr>
                                                        <w:top w:val="single" w:sz="2" w:space="0" w:color="E3E3E3"/>
                                                        <w:left w:val="single" w:sz="2" w:space="0" w:color="E3E3E3"/>
                                                        <w:bottom w:val="single" w:sz="2" w:space="0" w:color="E3E3E3"/>
                                                        <w:right w:val="single" w:sz="2" w:space="0" w:color="E3E3E3"/>
                                                      </w:divBdr>
                                                      <w:divsChild>
                                                        <w:div w:id="59926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567996">
          <w:marLeft w:val="0"/>
          <w:marRight w:val="0"/>
          <w:marTop w:val="0"/>
          <w:marBottom w:val="0"/>
          <w:divBdr>
            <w:top w:val="none" w:sz="0" w:space="0" w:color="auto"/>
            <w:left w:val="none" w:sz="0" w:space="0" w:color="auto"/>
            <w:bottom w:val="none" w:sz="0" w:space="0" w:color="auto"/>
            <w:right w:val="none" w:sz="0" w:space="0" w:color="auto"/>
          </w:divBdr>
        </w:div>
      </w:divsChild>
    </w:div>
    <w:div w:id="555707259">
      <w:bodyDiv w:val="1"/>
      <w:marLeft w:val="0"/>
      <w:marRight w:val="0"/>
      <w:marTop w:val="0"/>
      <w:marBottom w:val="0"/>
      <w:divBdr>
        <w:top w:val="none" w:sz="0" w:space="0" w:color="auto"/>
        <w:left w:val="none" w:sz="0" w:space="0" w:color="auto"/>
        <w:bottom w:val="none" w:sz="0" w:space="0" w:color="auto"/>
        <w:right w:val="none" w:sz="0" w:space="0" w:color="auto"/>
      </w:divBdr>
    </w:div>
    <w:div w:id="620647294">
      <w:bodyDiv w:val="1"/>
      <w:marLeft w:val="0"/>
      <w:marRight w:val="0"/>
      <w:marTop w:val="0"/>
      <w:marBottom w:val="0"/>
      <w:divBdr>
        <w:top w:val="none" w:sz="0" w:space="0" w:color="auto"/>
        <w:left w:val="none" w:sz="0" w:space="0" w:color="auto"/>
        <w:bottom w:val="none" w:sz="0" w:space="0" w:color="auto"/>
        <w:right w:val="none" w:sz="0" w:space="0" w:color="auto"/>
      </w:divBdr>
    </w:div>
    <w:div w:id="634602089">
      <w:bodyDiv w:val="1"/>
      <w:marLeft w:val="0"/>
      <w:marRight w:val="0"/>
      <w:marTop w:val="0"/>
      <w:marBottom w:val="0"/>
      <w:divBdr>
        <w:top w:val="none" w:sz="0" w:space="0" w:color="auto"/>
        <w:left w:val="none" w:sz="0" w:space="0" w:color="auto"/>
        <w:bottom w:val="none" w:sz="0" w:space="0" w:color="auto"/>
        <w:right w:val="none" w:sz="0" w:space="0" w:color="auto"/>
      </w:divBdr>
    </w:div>
    <w:div w:id="719523041">
      <w:bodyDiv w:val="1"/>
      <w:marLeft w:val="0"/>
      <w:marRight w:val="0"/>
      <w:marTop w:val="0"/>
      <w:marBottom w:val="0"/>
      <w:divBdr>
        <w:top w:val="none" w:sz="0" w:space="0" w:color="auto"/>
        <w:left w:val="none" w:sz="0" w:space="0" w:color="auto"/>
        <w:bottom w:val="none" w:sz="0" w:space="0" w:color="auto"/>
        <w:right w:val="none" w:sz="0" w:space="0" w:color="auto"/>
      </w:divBdr>
    </w:div>
    <w:div w:id="736436338">
      <w:bodyDiv w:val="1"/>
      <w:marLeft w:val="0"/>
      <w:marRight w:val="0"/>
      <w:marTop w:val="0"/>
      <w:marBottom w:val="0"/>
      <w:divBdr>
        <w:top w:val="none" w:sz="0" w:space="0" w:color="auto"/>
        <w:left w:val="none" w:sz="0" w:space="0" w:color="auto"/>
        <w:bottom w:val="none" w:sz="0" w:space="0" w:color="auto"/>
        <w:right w:val="none" w:sz="0" w:space="0" w:color="auto"/>
      </w:divBdr>
    </w:div>
    <w:div w:id="768814072">
      <w:bodyDiv w:val="1"/>
      <w:marLeft w:val="0"/>
      <w:marRight w:val="0"/>
      <w:marTop w:val="0"/>
      <w:marBottom w:val="0"/>
      <w:divBdr>
        <w:top w:val="none" w:sz="0" w:space="0" w:color="auto"/>
        <w:left w:val="none" w:sz="0" w:space="0" w:color="auto"/>
        <w:bottom w:val="none" w:sz="0" w:space="0" w:color="auto"/>
        <w:right w:val="none" w:sz="0" w:space="0" w:color="auto"/>
      </w:divBdr>
    </w:div>
    <w:div w:id="799111876">
      <w:bodyDiv w:val="1"/>
      <w:marLeft w:val="0"/>
      <w:marRight w:val="0"/>
      <w:marTop w:val="0"/>
      <w:marBottom w:val="0"/>
      <w:divBdr>
        <w:top w:val="none" w:sz="0" w:space="0" w:color="auto"/>
        <w:left w:val="none" w:sz="0" w:space="0" w:color="auto"/>
        <w:bottom w:val="none" w:sz="0" w:space="0" w:color="auto"/>
        <w:right w:val="none" w:sz="0" w:space="0" w:color="auto"/>
      </w:divBdr>
      <w:divsChild>
        <w:div w:id="1985233042">
          <w:marLeft w:val="0"/>
          <w:marRight w:val="0"/>
          <w:marTop w:val="0"/>
          <w:marBottom w:val="0"/>
          <w:divBdr>
            <w:top w:val="single" w:sz="2" w:space="0" w:color="E3E3E3"/>
            <w:left w:val="single" w:sz="2" w:space="0" w:color="E3E3E3"/>
            <w:bottom w:val="single" w:sz="2" w:space="0" w:color="E3E3E3"/>
            <w:right w:val="single" w:sz="2" w:space="0" w:color="E3E3E3"/>
          </w:divBdr>
          <w:divsChild>
            <w:div w:id="357051128">
              <w:marLeft w:val="0"/>
              <w:marRight w:val="0"/>
              <w:marTop w:val="0"/>
              <w:marBottom w:val="0"/>
              <w:divBdr>
                <w:top w:val="single" w:sz="2" w:space="0" w:color="E3E3E3"/>
                <w:left w:val="single" w:sz="2" w:space="0" w:color="E3E3E3"/>
                <w:bottom w:val="single" w:sz="2" w:space="0" w:color="E3E3E3"/>
                <w:right w:val="single" w:sz="2" w:space="0" w:color="E3E3E3"/>
              </w:divBdr>
              <w:divsChild>
                <w:div w:id="400102615">
                  <w:marLeft w:val="0"/>
                  <w:marRight w:val="0"/>
                  <w:marTop w:val="0"/>
                  <w:marBottom w:val="0"/>
                  <w:divBdr>
                    <w:top w:val="single" w:sz="2" w:space="0" w:color="E3E3E3"/>
                    <w:left w:val="single" w:sz="2" w:space="0" w:color="E3E3E3"/>
                    <w:bottom w:val="single" w:sz="2" w:space="0" w:color="E3E3E3"/>
                    <w:right w:val="single" w:sz="2" w:space="0" w:color="E3E3E3"/>
                  </w:divBdr>
                  <w:divsChild>
                    <w:div w:id="173544610">
                      <w:marLeft w:val="0"/>
                      <w:marRight w:val="0"/>
                      <w:marTop w:val="0"/>
                      <w:marBottom w:val="0"/>
                      <w:divBdr>
                        <w:top w:val="single" w:sz="2" w:space="0" w:color="E3E3E3"/>
                        <w:left w:val="single" w:sz="2" w:space="0" w:color="E3E3E3"/>
                        <w:bottom w:val="single" w:sz="2" w:space="0" w:color="E3E3E3"/>
                        <w:right w:val="single" w:sz="2" w:space="0" w:color="E3E3E3"/>
                      </w:divBdr>
                      <w:divsChild>
                        <w:div w:id="1575621453">
                          <w:marLeft w:val="0"/>
                          <w:marRight w:val="0"/>
                          <w:marTop w:val="0"/>
                          <w:marBottom w:val="0"/>
                          <w:divBdr>
                            <w:top w:val="single" w:sz="2" w:space="0" w:color="E3E3E3"/>
                            <w:left w:val="single" w:sz="2" w:space="0" w:color="E3E3E3"/>
                            <w:bottom w:val="single" w:sz="2" w:space="0" w:color="E3E3E3"/>
                            <w:right w:val="single" w:sz="2" w:space="0" w:color="E3E3E3"/>
                          </w:divBdr>
                          <w:divsChild>
                            <w:div w:id="1733698838">
                              <w:marLeft w:val="0"/>
                              <w:marRight w:val="0"/>
                              <w:marTop w:val="0"/>
                              <w:marBottom w:val="0"/>
                              <w:divBdr>
                                <w:top w:val="single" w:sz="2" w:space="0" w:color="E3E3E3"/>
                                <w:left w:val="single" w:sz="2" w:space="0" w:color="E3E3E3"/>
                                <w:bottom w:val="single" w:sz="2" w:space="0" w:color="E3E3E3"/>
                                <w:right w:val="single" w:sz="2" w:space="0" w:color="E3E3E3"/>
                              </w:divBdr>
                              <w:divsChild>
                                <w:div w:id="129834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02464">
                                      <w:marLeft w:val="0"/>
                                      <w:marRight w:val="0"/>
                                      <w:marTop w:val="0"/>
                                      <w:marBottom w:val="0"/>
                                      <w:divBdr>
                                        <w:top w:val="single" w:sz="2" w:space="0" w:color="E3E3E3"/>
                                        <w:left w:val="single" w:sz="2" w:space="0" w:color="E3E3E3"/>
                                        <w:bottom w:val="single" w:sz="2" w:space="0" w:color="E3E3E3"/>
                                        <w:right w:val="single" w:sz="2" w:space="0" w:color="E3E3E3"/>
                                      </w:divBdr>
                                      <w:divsChild>
                                        <w:div w:id="1677269000">
                                          <w:marLeft w:val="0"/>
                                          <w:marRight w:val="0"/>
                                          <w:marTop w:val="0"/>
                                          <w:marBottom w:val="0"/>
                                          <w:divBdr>
                                            <w:top w:val="single" w:sz="2" w:space="0" w:color="E3E3E3"/>
                                            <w:left w:val="single" w:sz="2" w:space="0" w:color="E3E3E3"/>
                                            <w:bottom w:val="single" w:sz="2" w:space="0" w:color="E3E3E3"/>
                                            <w:right w:val="single" w:sz="2" w:space="0" w:color="E3E3E3"/>
                                          </w:divBdr>
                                          <w:divsChild>
                                            <w:div w:id="1451241488">
                                              <w:marLeft w:val="0"/>
                                              <w:marRight w:val="0"/>
                                              <w:marTop w:val="0"/>
                                              <w:marBottom w:val="0"/>
                                              <w:divBdr>
                                                <w:top w:val="single" w:sz="2" w:space="0" w:color="E3E3E3"/>
                                                <w:left w:val="single" w:sz="2" w:space="0" w:color="E3E3E3"/>
                                                <w:bottom w:val="single" w:sz="2" w:space="0" w:color="E3E3E3"/>
                                                <w:right w:val="single" w:sz="2" w:space="0" w:color="E3E3E3"/>
                                              </w:divBdr>
                                              <w:divsChild>
                                                <w:div w:id="390231270">
                                                  <w:marLeft w:val="0"/>
                                                  <w:marRight w:val="0"/>
                                                  <w:marTop w:val="0"/>
                                                  <w:marBottom w:val="0"/>
                                                  <w:divBdr>
                                                    <w:top w:val="single" w:sz="2" w:space="0" w:color="E3E3E3"/>
                                                    <w:left w:val="single" w:sz="2" w:space="0" w:color="E3E3E3"/>
                                                    <w:bottom w:val="single" w:sz="2" w:space="0" w:color="E3E3E3"/>
                                                    <w:right w:val="single" w:sz="2" w:space="0" w:color="E3E3E3"/>
                                                  </w:divBdr>
                                                  <w:divsChild>
                                                    <w:div w:id="904032121">
                                                      <w:marLeft w:val="0"/>
                                                      <w:marRight w:val="0"/>
                                                      <w:marTop w:val="0"/>
                                                      <w:marBottom w:val="0"/>
                                                      <w:divBdr>
                                                        <w:top w:val="single" w:sz="2" w:space="0" w:color="E3E3E3"/>
                                                        <w:left w:val="single" w:sz="2" w:space="0" w:color="E3E3E3"/>
                                                        <w:bottom w:val="single" w:sz="2" w:space="0" w:color="E3E3E3"/>
                                                        <w:right w:val="single" w:sz="2" w:space="0" w:color="E3E3E3"/>
                                                      </w:divBdr>
                                                      <w:divsChild>
                                                        <w:div w:id="153827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2773170">
          <w:marLeft w:val="0"/>
          <w:marRight w:val="0"/>
          <w:marTop w:val="0"/>
          <w:marBottom w:val="0"/>
          <w:divBdr>
            <w:top w:val="none" w:sz="0" w:space="0" w:color="auto"/>
            <w:left w:val="none" w:sz="0" w:space="0" w:color="auto"/>
            <w:bottom w:val="none" w:sz="0" w:space="0" w:color="auto"/>
            <w:right w:val="none" w:sz="0" w:space="0" w:color="auto"/>
          </w:divBdr>
        </w:div>
      </w:divsChild>
    </w:div>
    <w:div w:id="802116872">
      <w:bodyDiv w:val="1"/>
      <w:marLeft w:val="0"/>
      <w:marRight w:val="0"/>
      <w:marTop w:val="0"/>
      <w:marBottom w:val="0"/>
      <w:divBdr>
        <w:top w:val="none" w:sz="0" w:space="0" w:color="auto"/>
        <w:left w:val="none" w:sz="0" w:space="0" w:color="auto"/>
        <w:bottom w:val="none" w:sz="0" w:space="0" w:color="auto"/>
        <w:right w:val="none" w:sz="0" w:space="0" w:color="auto"/>
      </w:divBdr>
      <w:divsChild>
        <w:div w:id="1574854458">
          <w:marLeft w:val="0"/>
          <w:marRight w:val="0"/>
          <w:marTop w:val="0"/>
          <w:marBottom w:val="0"/>
          <w:divBdr>
            <w:top w:val="single" w:sz="2" w:space="0" w:color="E3E3E3"/>
            <w:left w:val="single" w:sz="2" w:space="0" w:color="E3E3E3"/>
            <w:bottom w:val="single" w:sz="2" w:space="0" w:color="E3E3E3"/>
            <w:right w:val="single" w:sz="2" w:space="0" w:color="E3E3E3"/>
          </w:divBdr>
          <w:divsChild>
            <w:div w:id="2139759367">
              <w:marLeft w:val="0"/>
              <w:marRight w:val="0"/>
              <w:marTop w:val="0"/>
              <w:marBottom w:val="0"/>
              <w:divBdr>
                <w:top w:val="single" w:sz="2" w:space="0" w:color="E3E3E3"/>
                <w:left w:val="single" w:sz="2" w:space="0" w:color="E3E3E3"/>
                <w:bottom w:val="single" w:sz="2" w:space="0" w:color="E3E3E3"/>
                <w:right w:val="single" w:sz="2" w:space="0" w:color="E3E3E3"/>
              </w:divBdr>
              <w:divsChild>
                <w:div w:id="1484421328">
                  <w:marLeft w:val="0"/>
                  <w:marRight w:val="0"/>
                  <w:marTop w:val="0"/>
                  <w:marBottom w:val="0"/>
                  <w:divBdr>
                    <w:top w:val="single" w:sz="2" w:space="0" w:color="E3E3E3"/>
                    <w:left w:val="single" w:sz="2" w:space="0" w:color="E3E3E3"/>
                    <w:bottom w:val="single" w:sz="2" w:space="0" w:color="E3E3E3"/>
                    <w:right w:val="single" w:sz="2" w:space="0" w:color="E3E3E3"/>
                  </w:divBdr>
                  <w:divsChild>
                    <w:div w:id="2031755772">
                      <w:marLeft w:val="0"/>
                      <w:marRight w:val="0"/>
                      <w:marTop w:val="0"/>
                      <w:marBottom w:val="0"/>
                      <w:divBdr>
                        <w:top w:val="single" w:sz="2" w:space="0" w:color="E3E3E3"/>
                        <w:left w:val="single" w:sz="2" w:space="0" w:color="E3E3E3"/>
                        <w:bottom w:val="single" w:sz="2" w:space="0" w:color="E3E3E3"/>
                        <w:right w:val="single" w:sz="2" w:space="0" w:color="E3E3E3"/>
                      </w:divBdr>
                      <w:divsChild>
                        <w:div w:id="785974826">
                          <w:marLeft w:val="0"/>
                          <w:marRight w:val="0"/>
                          <w:marTop w:val="0"/>
                          <w:marBottom w:val="0"/>
                          <w:divBdr>
                            <w:top w:val="single" w:sz="2" w:space="0" w:color="E3E3E3"/>
                            <w:left w:val="single" w:sz="2" w:space="0" w:color="E3E3E3"/>
                            <w:bottom w:val="single" w:sz="2" w:space="0" w:color="E3E3E3"/>
                            <w:right w:val="single" w:sz="2" w:space="0" w:color="E3E3E3"/>
                          </w:divBdr>
                          <w:divsChild>
                            <w:div w:id="868639055">
                              <w:marLeft w:val="0"/>
                              <w:marRight w:val="0"/>
                              <w:marTop w:val="0"/>
                              <w:marBottom w:val="0"/>
                              <w:divBdr>
                                <w:top w:val="single" w:sz="2" w:space="0" w:color="E3E3E3"/>
                                <w:left w:val="single" w:sz="2" w:space="0" w:color="E3E3E3"/>
                                <w:bottom w:val="single" w:sz="2" w:space="0" w:color="E3E3E3"/>
                                <w:right w:val="single" w:sz="2" w:space="0" w:color="E3E3E3"/>
                              </w:divBdr>
                              <w:divsChild>
                                <w:div w:id="125116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215067">
                                      <w:marLeft w:val="0"/>
                                      <w:marRight w:val="0"/>
                                      <w:marTop w:val="0"/>
                                      <w:marBottom w:val="0"/>
                                      <w:divBdr>
                                        <w:top w:val="single" w:sz="2" w:space="0" w:color="E3E3E3"/>
                                        <w:left w:val="single" w:sz="2" w:space="0" w:color="E3E3E3"/>
                                        <w:bottom w:val="single" w:sz="2" w:space="0" w:color="E3E3E3"/>
                                        <w:right w:val="single" w:sz="2" w:space="0" w:color="E3E3E3"/>
                                      </w:divBdr>
                                      <w:divsChild>
                                        <w:div w:id="1555507765">
                                          <w:marLeft w:val="0"/>
                                          <w:marRight w:val="0"/>
                                          <w:marTop w:val="0"/>
                                          <w:marBottom w:val="0"/>
                                          <w:divBdr>
                                            <w:top w:val="single" w:sz="2" w:space="0" w:color="E3E3E3"/>
                                            <w:left w:val="single" w:sz="2" w:space="0" w:color="E3E3E3"/>
                                            <w:bottom w:val="single" w:sz="2" w:space="0" w:color="E3E3E3"/>
                                            <w:right w:val="single" w:sz="2" w:space="0" w:color="E3E3E3"/>
                                          </w:divBdr>
                                          <w:divsChild>
                                            <w:div w:id="2040424147">
                                              <w:marLeft w:val="0"/>
                                              <w:marRight w:val="0"/>
                                              <w:marTop w:val="0"/>
                                              <w:marBottom w:val="0"/>
                                              <w:divBdr>
                                                <w:top w:val="single" w:sz="2" w:space="0" w:color="E3E3E3"/>
                                                <w:left w:val="single" w:sz="2" w:space="0" w:color="E3E3E3"/>
                                                <w:bottom w:val="single" w:sz="2" w:space="0" w:color="E3E3E3"/>
                                                <w:right w:val="single" w:sz="2" w:space="0" w:color="E3E3E3"/>
                                              </w:divBdr>
                                              <w:divsChild>
                                                <w:div w:id="732198436">
                                                  <w:marLeft w:val="0"/>
                                                  <w:marRight w:val="0"/>
                                                  <w:marTop w:val="0"/>
                                                  <w:marBottom w:val="0"/>
                                                  <w:divBdr>
                                                    <w:top w:val="single" w:sz="2" w:space="0" w:color="E3E3E3"/>
                                                    <w:left w:val="single" w:sz="2" w:space="0" w:color="E3E3E3"/>
                                                    <w:bottom w:val="single" w:sz="2" w:space="0" w:color="E3E3E3"/>
                                                    <w:right w:val="single" w:sz="2" w:space="0" w:color="E3E3E3"/>
                                                  </w:divBdr>
                                                  <w:divsChild>
                                                    <w:div w:id="1282685907">
                                                      <w:marLeft w:val="0"/>
                                                      <w:marRight w:val="0"/>
                                                      <w:marTop w:val="0"/>
                                                      <w:marBottom w:val="0"/>
                                                      <w:divBdr>
                                                        <w:top w:val="single" w:sz="2" w:space="0" w:color="E3E3E3"/>
                                                        <w:left w:val="single" w:sz="2" w:space="0" w:color="E3E3E3"/>
                                                        <w:bottom w:val="single" w:sz="2" w:space="0" w:color="E3E3E3"/>
                                                        <w:right w:val="single" w:sz="2" w:space="0" w:color="E3E3E3"/>
                                                      </w:divBdr>
                                                      <w:divsChild>
                                                        <w:div w:id="154167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5273995">
          <w:marLeft w:val="0"/>
          <w:marRight w:val="0"/>
          <w:marTop w:val="0"/>
          <w:marBottom w:val="0"/>
          <w:divBdr>
            <w:top w:val="none" w:sz="0" w:space="0" w:color="auto"/>
            <w:left w:val="none" w:sz="0" w:space="0" w:color="auto"/>
            <w:bottom w:val="none" w:sz="0" w:space="0" w:color="auto"/>
            <w:right w:val="none" w:sz="0" w:space="0" w:color="auto"/>
          </w:divBdr>
        </w:div>
      </w:divsChild>
    </w:div>
    <w:div w:id="842470296">
      <w:bodyDiv w:val="1"/>
      <w:marLeft w:val="0"/>
      <w:marRight w:val="0"/>
      <w:marTop w:val="0"/>
      <w:marBottom w:val="0"/>
      <w:divBdr>
        <w:top w:val="none" w:sz="0" w:space="0" w:color="auto"/>
        <w:left w:val="none" w:sz="0" w:space="0" w:color="auto"/>
        <w:bottom w:val="none" w:sz="0" w:space="0" w:color="auto"/>
        <w:right w:val="none" w:sz="0" w:space="0" w:color="auto"/>
      </w:divBdr>
    </w:div>
    <w:div w:id="894046808">
      <w:bodyDiv w:val="1"/>
      <w:marLeft w:val="0"/>
      <w:marRight w:val="0"/>
      <w:marTop w:val="0"/>
      <w:marBottom w:val="0"/>
      <w:divBdr>
        <w:top w:val="none" w:sz="0" w:space="0" w:color="auto"/>
        <w:left w:val="none" w:sz="0" w:space="0" w:color="auto"/>
        <w:bottom w:val="none" w:sz="0" w:space="0" w:color="auto"/>
        <w:right w:val="none" w:sz="0" w:space="0" w:color="auto"/>
      </w:divBdr>
      <w:divsChild>
        <w:div w:id="1650551648">
          <w:marLeft w:val="0"/>
          <w:marRight w:val="0"/>
          <w:marTop w:val="0"/>
          <w:marBottom w:val="0"/>
          <w:divBdr>
            <w:top w:val="single" w:sz="2" w:space="0" w:color="E3E3E3"/>
            <w:left w:val="single" w:sz="2" w:space="0" w:color="E3E3E3"/>
            <w:bottom w:val="single" w:sz="2" w:space="0" w:color="E3E3E3"/>
            <w:right w:val="single" w:sz="2" w:space="0" w:color="E3E3E3"/>
          </w:divBdr>
          <w:divsChild>
            <w:div w:id="1577788965">
              <w:marLeft w:val="0"/>
              <w:marRight w:val="0"/>
              <w:marTop w:val="100"/>
              <w:marBottom w:val="100"/>
              <w:divBdr>
                <w:top w:val="single" w:sz="2" w:space="0" w:color="E3E3E3"/>
                <w:left w:val="single" w:sz="2" w:space="0" w:color="E3E3E3"/>
                <w:bottom w:val="single" w:sz="2" w:space="0" w:color="E3E3E3"/>
                <w:right w:val="single" w:sz="2" w:space="0" w:color="E3E3E3"/>
              </w:divBdr>
              <w:divsChild>
                <w:div w:id="575819163">
                  <w:marLeft w:val="0"/>
                  <w:marRight w:val="0"/>
                  <w:marTop w:val="0"/>
                  <w:marBottom w:val="0"/>
                  <w:divBdr>
                    <w:top w:val="single" w:sz="2" w:space="0" w:color="E3E3E3"/>
                    <w:left w:val="single" w:sz="2" w:space="0" w:color="E3E3E3"/>
                    <w:bottom w:val="single" w:sz="2" w:space="0" w:color="E3E3E3"/>
                    <w:right w:val="single" w:sz="2" w:space="0" w:color="E3E3E3"/>
                  </w:divBdr>
                  <w:divsChild>
                    <w:div w:id="890654309">
                      <w:marLeft w:val="0"/>
                      <w:marRight w:val="0"/>
                      <w:marTop w:val="0"/>
                      <w:marBottom w:val="0"/>
                      <w:divBdr>
                        <w:top w:val="single" w:sz="2" w:space="0" w:color="E3E3E3"/>
                        <w:left w:val="single" w:sz="2" w:space="0" w:color="E3E3E3"/>
                        <w:bottom w:val="single" w:sz="2" w:space="0" w:color="E3E3E3"/>
                        <w:right w:val="single" w:sz="2" w:space="0" w:color="E3E3E3"/>
                      </w:divBdr>
                      <w:divsChild>
                        <w:div w:id="1529374585">
                          <w:marLeft w:val="0"/>
                          <w:marRight w:val="0"/>
                          <w:marTop w:val="0"/>
                          <w:marBottom w:val="0"/>
                          <w:divBdr>
                            <w:top w:val="single" w:sz="2" w:space="0" w:color="E3E3E3"/>
                            <w:left w:val="single" w:sz="2" w:space="0" w:color="E3E3E3"/>
                            <w:bottom w:val="single" w:sz="2" w:space="0" w:color="E3E3E3"/>
                            <w:right w:val="single" w:sz="2" w:space="0" w:color="E3E3E3"/>
                          </w:divBdr>
                          <w:divsChild>
                            <w:div w:id="1466777006">
                              <w:marLeft w:val="0"/>
                              <w:marRight w:val="0"/>
                              <w:marTop w:val="0"/>
                              <w:marBottom w:val="0"/>
                              <w:divBdr>
                                <w:top w:val="single" w:sz="2" w:space="0" w:color="E3E3E3"/>
                                <w:left w:val="single" w:sz="2" w:space="0" w:color="E3E3E3"/>
                                <w:bottom w:val="single" w:sz="2" w:space="0" w:color="E3E3E3"/>
                                <w:right w:val="single" w:sz="2" w:space="0" w:color="E3E3E3"/>
                              </w:divBdr>
                              <w:divsChild>
                                <w:div w:id="216092163">
                                  <w:marLeft w:val="0"/>
                                  <w:marRight w:val="0"/>
                                  <w:marTop w:val="0"/>
                                  <w:marBottom w:val="0"/>
                                  <w:divBdr>
                                    <w:top w:val="single" w:sz="2" w:space="0" w:color="E3E3E3"/>
                                    <w:left w:val="single" w:sz="2" w:space="0" w:color="E3E3E3"/>
                                    <w:bottom w:val="single" w:sz="2" w:space="0" w:color="E3E3E3"/>
                                    <w:right w:val="single" w:sz="2" w:space="0" w:color="E3E3E3"/>
                                  </w:divBdr>
                                  <w:divsChild>
                                    <w:div w:id="667056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640749">
      <w:bodyDiv w:val="1"/>
      <w:marLeft w:val="0"/>
      <w:marRight w:val="0"/>
      <w:marTop w:val="0"/>
      <w:marBottom w:val="0"/>
      <w:divBdr>
        <w:top w:val="none" w:sz="0" w:space="0" w:color="auto"/>
        <w:left w:val="none" w:sz="0" w:space="0" w:color="auto"/>
        <w:bottom w:val="none" w:sz="0" w:space="0" w:color="auto"/>
        <w:right w:val="none" w:sz="0" w:space="0" w:color="auto"/>
      </w:divBdr>
    </w:div>
    <w:div w:id="976953952">
      <w:bodyDiv w:val="1"/>
      <w:marLeft w:val="0"/>
      <w:marRight w:val="0"/>
      <w:marTop w:val="0"/>
      <w:marBottom w:val="0"/>
      <w:divBdr>
        <w:top w:val="none" w:sz="0" w:space="0" w:color="auto"/>
        <w:left w:val="none" w:sz="0" w:space="0" w:color="auto"/>
        <w:bottom w:val="none" w:sz="0" w:space="0" w:color="auto"/>
        <w:right w:val="none" w:sz="0" w:space="0" w:color="auto"/>
      </w:divBdr>
    </w:div>
    <w:div w:id="977032040">
      <w:bodyDiv w:val="1"/>
      <w:marLeft w:val="0"/>
      <w:marRight w:val="0"/>
      <w:marTop w:val="0"/>
      <w:marBottom w:val="0"/>
      <w:divBdr>
        <w:top w:val="none" w:sz="0" w:space="0" w:color="auto"/>
        <w:left w:val="none" w:sz="0" w:space="0" w:color="auto"/>
        <w:bottom w:val="none" w:sz="0" w:space="0" w:color="auto"/>
        <w:right w:val="none" w:sz="0" w:space="0" w:color="auto"/>
      </w:divBdr>
    </w:div>
    <w:div w:id="990133767">
      <w:bodyDiv w:val="1"/>
      <w:marLeft w:val="0"/>
      <w:marRight w:val="0"/>
      <w:marTop w:val="0"/>
      <w:marBottom w:val="0"/>
      <w:divBdr>
        <w:top w:val="none" w:sz="0" w:space="0" w:color="auto"/>
        <w:left w:val="none" w:sz="0" w:space="0" w:color="auto"/>
        <w:bottom w:val="none" w:sz="0" w:space="0" w:color="auto"/>
        <w:right w:val="none" w:sz="0" w:space="0" w:color="auto"/>
      </w:divBdr>
    </w:div>
    <w:div w:id="992218466">
      <w:bodyDiv w:val="1"/>
      <w:marLeft w:val="0"/>
      <w:marRight w:val="0"/>
      <w:marTop w:val="0"/>
      <w:marBottom w:val="0"/>
      <w:divBdr>
        <w:top w:val="none" w:sz="0" w:space="0" w:color="auto"/>
        <w:left w:val="none" w:sz="0" w:space="0" w:color="auto"/>
        <w:bottom w:val="none" w:sz="0" w:space="0" w:color="auto"/>
        <w:right w:val="none" w:sz="0" w:space="0" w:color="auto"/>
      </w:divBdr>
      <w:divsChild>
        <w:div w:id="1524316725">
          <w:marLeft w:val="0"/>
          <w:marRight w:val="0"/>
          <w:marTop w:val="0"/>
          <w:marBottom w:val="0"/>
          <w:divBdr>
            <w:top w:val="single" w:sz="2" w:space="0" w:color="E3E3E3"/>
            <w:left w:val="single" w:sz="2" w:space="0" w:color="E3E3E3"/>
            <w:bottom w:val="single" w:sz="2" w:space="0" w:color="E3E3E3"/>
            <w:right w:val="single" w:sz="2" w:space="0" w:color="E3E3E3"/>
          </w:divBdr>
          <w:divsChild>
            <w:div w:id="1373656312">
              <w:marLeft w:val="0"/>
              <w:marRight w:val="0"/>
              <w:marTop w:val="0"/>
              <w:marBottom w:val="0"/>
              <w:divBdr>
                <w:top w:val="single" w:sz="2" w:space="0" w:color="E3E3E3"/>
                <w:left w:val="single" w:sz="2" w:space="0" w:color="E3E3E3"/>
                <w:bottom w:val="single" w:sz="2" w:space="0" w:color="E3E3E3"/>
                <w:right w:val="single" w:sz="2" w:space="0" w:color="E3E3E3"/>
              </w:divBdr>
              <w:divsChild>
                <w:div w:id="298804006">
                  <w:marLeft w:val="0"/>
                  <w:marRight w:val="0"/>
                  <w:marTop w:val="0"/>
                  <w:marBottom w:val="0"/>
                  <w:divBdr>
                    <w:top w:val="single" w:sz="2" w:space="0" w:color="E3E3E3"/>
                    <w:left w:val="single" w:sz="2" w:space="0" w:color="E3E3E3"/>
                    <w:bottom w:val="single" w:sz="2" w:space="0" w:color="E3E3E3"/>
                    <w:right w:val="single" w:sz="2" w:space="0" w:color="E3E3E3"/>
                  </w:divBdr>
                  <w:divsChild>
                    <w:div w:id="2071229195">
                      <w:marLeft w:val="0"/>
                      <w:marRight w:val="0"/>
                      <w:marTop w:val="0"/>
                      <w:marBottom w:val="0"/>
                      <w:divBdr>
                        <w:top w:val="single" w:sz="2" w:space="0" w:color="E3E3E3"/>
                        <w:left w:val="single" w:sz="2" w:space="0" w:color="E3E3E3"/>
                        <w:bottom w:val="single" w:sz="2" w:space="0" w:color="E3E3E3"/>
                        <w:right w:val="single" w:sz="2" w:space="0" w:color="E3E3E3"/>
                      </w:divBdr>
                      <w:divsChild>
                        <w:div w:id="1106265493">
                          <w:marLeft w:val="0"/>
                          <w:marRight w:val="0"/>
                          <w:marTop w:val="0"/>
                          <w:marBottom w:val="0"/>
                          <w:divBdr>
                            <w:top w:val="single" w:sz="2" w:space="0" w:color="E3E3E3"/>
                            <w:left w:val="single" w:sz="2" w:space="0" w:color="E3E3E3"/>
                            <w:bottom w:val="single" w:sz="2" w:space="0" w:color="E3E3E3"/>
                            <w:right w:val="single" w:sz="2" w:space="0" w:color="E3E3E3"/>
                          </w:divBdr>
                          <w:divsChild>
                            <w:div w:id="1781072344">
                              <w:marLeft w:val="0"/>
                              <w:marRight w:val="0"/>
                              <w:marTop w:val="0"/>
                              <w:marBottom w:val="0"/>
                              <w:divBdr>
                                <w:top w:val="single" w:sz="2" w:space="0" w:color="E3E3E3"/>
                                <w:left w:val="single" w:sz="2" w:space="0" w:color="E3E3E3"/>
                                <w:bottom w:val="single" w:sz="2" w:space="0" w:color="E3E3E3"/>
                                <w:right w:val="single" w:sz="2" w:space="0" w:color="E3E3E3"/>
                              </w:divBdr>
                              <w:divsChild>
                                <w:div w:id="1237518880">
                                  <w:marLeft w:val="0"/>
                                  <w:marRight w:val="0"/>
                                  <w:marTop w:val="100"/>
                                  <w:marBottom w:val="100"/>
                                  <w:divBdr>
                                    <w:top w:val="single" w:sz="2" w:space="0" w:color="E3E3E3"/>
                                    <w:left w:val="single" w:sz="2" w:space="0" w:color="E3E3E3"/>
                                    <w:bottom w:val="single" w:sz="2" w:space="0" w:color="E3E3E3"/>
                                    <w:right w:val="single" w:sz="2" w:space="0" w:color="E3E3E3"/>
                                  </w:divBdr>
                                  <w:divsChild>
                                    <w:div w:id="764959779">
                                      <w:marLeft w:val="0"/>
                                      <w:marRight w:val="0"/>
                                      <w:marTop w:val="0"/>
                                      <w:marBottom w:val="0"/>
                                      <w:divBdr>
                                        <w:top w:val="single" w:sz="2" w:space="0" w:color="E3E3E3"/>
                                        <w:left w:val="single" w:sz="2" w:space="0" w:color="E3E3E3"/>
                                        <w:bottom w:val="single" w:sz="2" w:space="0" w:color="E3E3E3"/>
                                        <w:right w:val="single" w:sz="2" w:space="0" w:color="E3E3E3"/>
                                      </w:divBdr>
                                      <w:divsChild>
                                        <w:div w:id="572198604">
                                          <w:marLeft w:val="0"/>
                                          <w:marRight w:val="0"/>
                                          <w:marTop w:val="0"/>
                                          <w:marBottom w:val="0"/>
                                          <w:divBdr>
                                            <w:top w:val="single" w:sz="2" w:space="0" w:color="E3E3E3"/>
                                            <w:left w:val="single" w:sz="2" w:space="0" w:color="E3E3E3"/>
                                            <w:bottom w:val="single" w:sz="2" w:space="0" w:color="E3E3E3"/>
                                            <w:right w:val="single" w:sz="2" w:space="0" w:color="E3E3E3"/>
                                          </w:divBdr>
                                          <w:divsChild>
                                            <w:div w:id="2053920024">
                                              <w:marLeft w:val="0"/>
                                              <w:marRight w:val="0"/>
                                              <w:marTop w:val="0"/>
                                              <w:marBottom w:val="0"/>
                                              <w:divBdr>
                                                <w:top w:val="single" w:sz="2" w:space="0" w:color="E3E3E3"/>
                                                <w:left w:val="single" w:sz="2" w:space="0" w:color="E3E3E3"/>
                                                <w:bottom w:val="single" w:sz="2" w:space="0" w:color="E3E3E3"/>
                                                <w:right w:val="single" w:sz="2" w:space="0" w:color="E3E3E3"/>
                                              </w:divBdr>
                                              <w:divsChild>
                                                <w:div w:id="1168055785">
                                                  <w:marLeft w:val="0"/>
                                                  <w:marRight w:val="0"/>
                                                  <w:marTop w:val="0"/>
                                                  <w:marBottom w:val="0"/>
                                                  <w:divBdr>
                                                    <w:top w:val="single" w:sz="2" w:space="0" w:color="E3E3E3"/>
                                                    <w:left w:val="single" w:sz="2" w:space="0" w:color="E3E3E3"/>
                                                    <w:bottom w:val="single" w:sz="2" w:space="0" w:color="E3E3E3"/>
                                                    <w:right w:val="single" w:sz="2" w:space="0" w:color="E3E3E3"/>
                                                  </w:divBdr>
                                                  <w:divsChild>
                                                    <w:div w:id="1892842266">
                                                      <w:marLeft w:val="0"/>
                                                      <w:marRight w:val="0"/>
                                                      <w:marTop w:val="0"/>
                                                      <w:marBottom w:val="0"/>
                                                      <w:divBdr>
                                                        <w:top w:val="single" w:sz="2" w:space="0" w:color="E3E3E3"/>
                                                        <w:left w:val="single" w:sz="2" w:space="0" w:color="E3E3E3"/>
                                                        <w:bottom w:val="single" w:sz="2" w:space="0" w:color="E3E3E3"/>
                                                        <w:right w:val="single" w:sz="2" w:space="0" w:color="E3E3E3"/>
                                                      </w:divBdr>
                                                      <w:divsChild>
                                                        <w:div w:id="149691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753266">
          <w:marLeft w:val="0"/>
          <w:marRight w:val="0"/>
          <w:marTop w:val="0"/>
          <w:marBottom w:val="0"/>
          <w:divBdr>
            <w:top w:val="none" w:sz="0" w:space="0" w:color="auto"/>
            <w:left w:val="none" w:sz="0" w:space="0" w:color="auto"/>
            <w:bottom w:val="none" w:sz="0" w:space="0" w:color="auto"/>
            <w:right w:val="none" w:sz="0" w:space="0" w:color="auto"/>
          </w:divBdr>
        </w:div>
      </w:divsChild>
    </w:div>
    <w:div w:id="1024480925">
      <w:bodyDiv w:val="1"/>
      <w:marLeft w:val="0"/>
      <w:marRight w:val="0"/>
      <w:marTop w:val="0"/>
      <w:marBottom w:val="0"/>
      <w:divBdr>
        <w:top w:val="none" w:sz="0" w:space="0" w:color="auto"/>
        <w:left w:val="none" w:sz="0" w:space="0" w:color="auto"/>
        <w:bottom w:val="none" w:sz="0" w:space="0" w:color="auto"/>
        <w:right w:val="none" w:sz="0" w:space="0" w:color="auto"/>
      </w:divBdr>
    </w:div>
    <w:div w:id="1104154696">
      <w:bodyDiv w:val="1"/>
      <w:marLeft w:val="0"/>
      <w:marRight w:val="0"/>
      <w:marTop w:val="0"/>
      <w:marBottom w:val="0"/>
      <w:divBdr>
        <w:top w:val="none" w:sz="0" w:space="0" w:color="auto"/>
        <w:left w:val="none" w:sz="0" w:space="0" w:color="auto"/>
        <w:bottom w:val="none" w:sz="0" w:space="0" w:color="auto"/>
        <w:right w:val="none" w:sz="0" w:space="0" w:color="auto"/>
      </w:divBdr>
    </w:div>
    <w:div w:id="1169980302">
      <w:bodyDiv w:val="1"/>
      <w:marLeft w:val="0"/>
      <w:marRight w:val="0"/>
      <w:marTop w:val="0"/>
      <w:marBottom w:val="0"/>
      <w:divBdr>
        <w:top w:val="none" w:sz="0" w:space="0" w:color="auto"/>
        <w:left w:val="none" w:sz="0" w:space="0" w:color="auto"/>
        <w:bottom w:val="none" w:sz="0" w:space="0" w:color="auto"/>
        <w:right w:val="none" w:sz="0" w:space="0" w:color="auto"/>
      </w:divBdr>
    </w:div>
    <w:div w:id="1175147862">
      <w:bodyDiv w:val="1"/>
      <w:marLeft w:val="0"/>
      <w:marRight w:val="0"/>
      <w:marTop w:val="0"/>
      <w:marBottom w:val="0"/>
      <w:divBdr>
        <w:top w:val="none" w:sz="0" w:space="0" w:color="auto"/>
        <w:left w:val="none" w:sz="0" w:space="0" w:color="auto"/>
        <w:bottom w:val="none" w:sz="0" w:space="0" w:color="auto"/>
        <w:right w:val="none" w:sz="0" w:space="0" w:color="auto"/>
      </w:divBdr>
    </w:div>
    <w:div w:id="1267663050">
      <w:bodyDiv w:val="1"/>
      <w:marLeft w:val="0"/>
      <w:marRight w:val="0"/>
      <w:marTop w:val="0"/>
      <w:marBottom w:val="0"/>
      <w:divBdr>
        <w:top w:val="none" w:sz="0" w:space="0" w:color="auto"/>
        <w:left w:val="none" w:sz="0" w:space="0" w:color="auto"/>
        <w:bottom w:val="none" w:sz="0" w:space="0" w:color="auto"/>
        <w:right w:val="none" w:sz="0" w:space="0" w:color="auto"/>
      </w:divBdr>
    </w:div>
    <w:div w:id="1315993140">
      <w:bodyDiv w:val="1"/>
      <w:marLeft w:val="0"/>
      <w:marRight w:val="0"/>
      <w:marTop w:val="0"/>
      <w:marBottom w:val="0"/>
      <w:divBdr>
        <w:top w:val="none" w:sz="0" w:space="0" w:color="auto"/>
        <w:left w:val="none" w:sz="0" w:space="0" w:color="auto"/>
        <w:bottom w:val="none" w:sz="0" w:space="0" w:color="auto"/>
        <w:right w:val="none" w:sz="0" w:space="0" w:color="auto"/>
      </w:divBdr>
      <w:divsChild>
        <w:div w:id="489564643">
          <w:marLeft w:val="0"/>
          <w:marRight w:val="0"/>
          <w:marTop w:val="0"/>
          <w:marBottom w:val="0"/>
          <w:divBdr>
            <w:top w:val="single" w:sz="2" w:space="0" w:color="E3E3E3"/>
            <w:left w:val="single" w:sz="2" w:space="0" w:color="E3E3E3"/>
            <w:bottom w:val="single" w:sz="2" w:space="0" w:color="E3E3E3"/>
            <w:right w:val="single" w:sz="2" w:space="0" w:color="E3E3E3"/>
          </w:divBdr>
          <w:divsChild>
            <w:div w:id="306126537">
              <w:marLeft w:val="0"/>
              <w:marRight w:val="0"/>
              <w:marTop w:val="100"/>
              <w:marBottom w:val="100"/>
              <w:divBdr>
                <w:top w:val="single" w:sz="2" w:space="0" w:color="E3E3E3"/>
                <w:left w:val="single" w:sz="2" w:space="0" w:color="E3E3E3"/>
                <w:bottom w:val="single" w:sz="2" w:space="0" w:color="E3E3E3"/>
                <w:right w:val="single" w:sz="2" w:space="0" w:color="E3E3E3"/>
              </w:divBdr>
              <w:divsChild>
                <w:div w:id="498891802">
                  <w:marLeft w:val="0"/>
                  <w:marRight w:val="0"/>
                  <w:marTop w:val="0"/>
                  <w:marBottom w:val="0"/>
                  <w:divBdr>
                    <w:top w:val="single" w:sz="2" w:space="0" w:color="E3E3E3"/>
                    <w:left w:val="single" w:sz="2" w:space="0" w:color="E3E3E3"/>
                    <w:bottom w:val="single" w:sz="2" w:space="0" w:color="E3E3E3"/>
                    <w:right w:val="single" w:sz="2" w:space="0" w:color="E3E3E3"/>
                  </w:divBdr>
                  <w:divsChild>
                    <w:div w:id="842165079">
                      <w:marLeft w:val="0"/>
                      <w:marRight w:val="0"/>
                      <w:marTop w:val="0"/>
                      <w:marBottom w:val="0"/>
                      <w:divBdr>
                        <w:top w:val="single" w:sz="2" w:space="0" w:color="E3E3E3"/>
                        <w:left w:val="single" w:sz="2" w:space="0" w:color="E3E3E3"/>
                        <w:bottom w:val="single" w:sz="2" w:space="0" w:color="E3E3E3"/>
                        <w:right w:val="single" w:sz="2" w:space="0" w:color="E3E3E3"/>
                      </w:divBdr>
                      <w:divsChild>
                        <w:div w:id="898443481">
                          <w:marLeft w:val="0"/>
                          <w:marRight w:val="0"/>
                          <w:marTop w:val="0"/>
                          <w:marBottom w:val="0"/>
                          <w:divBdr>
                            <w:top w:val="single" w:sz="2" w:space="0" w:color="E3E3E3"/>
                            <w:left w:val="single" w:sz="2" w:space="0" w:color="E3E3E3"/>
                            <w:bottom w:val="single" w:sz="2" w:space="0" w:color="E3E3E3"/>
                            <w:right w:val="single" w:sz="2" w:space="0" w:color="E3E3E3"/>
                          </w:divBdr>
                          <w:divsChild>
                            <w:div w:id="555898270">
                              <w:marLeft w:val="0"/>
                              <w:marRight w:val="0"/>
                              <w:marTop w:val="0"/>
                              <w:marBottom w:val="0"/>
                              <w:divBdr>
                                <w:top w:val="single" w:sz="2" w:space="0" w:color="E3E3E3"/>
                                <w:left w:val="single" w:sz="2" w:space="0" w:color="E3E3E3"/>
                                <w:bottom w:val="single" w:sz="2" w:space="0" w:color="E3E3E3"/>
                                <w:right w:val="single" w:sz="2" w:space="0" w:color="E3E3E3"/>
                              </w:divBdr>
                              <w:divsChild>
                                <w:div w:id="1916937846">
                                  <w:marLeft w:val="0"/>
                                  <w:marRight w:val="0"/>
                                  <w:marTop w:val="0"/>
                                  <w:marBottom w:val="0"/>
                                  <w:divBdr>
                                    <w:top w:val="single" w:sz="2" w:space="0" w:color="E3E3E3"/>
                                    <w:left w:val="single" w:sz="2" w:space="0" w:color="E3E3E3"/>
                                    <w:bottom w:val="single" w:sz="2" w:space="0" w:color="E3E3E3"/>
                                    <w:right w:val="single" w:sz="2" w:space="0" w:color="E3E3E3"/>
                                  </w:divBdr>
                                  <w:divsChild>
                                    <w:div w:id="145694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9603763">
      <w:bodyDiv w:val="1"/>
      <w:marLeft w:val="0"/>
      <w:marRight w:val="0"/>
      <w:marTop w:val="0"/>
      <w:marBottom w:val="0"/>
      <w:divBdr>
        <w:top w:val="none" w:sz="0" w:space="0" w:color="auto"/>
        <w:left w:val="none" w:sz="0" w:space="0" w:color="auto"/>
        <w:bottom w:val="none" w:sz="0" w:space="0" w:color="auto"/>
        <w:right w:val="none" w:sz="0" w:space="0" w:color="auto"/>
      </w:divBdr>
    </w:div>
    <w:div w:id="1447695766">
      <w:bodyDiv w:val="1"/>
      <w:marLeft w:val="0"/>
      <w:marRight w:val="0"/>
      <w:marTop w:val="0"/>
      <w:marBottom w:val="0"/>
      <w:divBdr>
        <w:top w:val="none" w:sz="0" w:space="0" w:color="auto"/>
        <w:left w:val="none" w:sz="0" w:space="0" w:color="auto"/>
        <w:bottom w:val="none" w:sz="0" w:space="0" w:color="auto"/>
        <w:right w:val="none" w:sz="0" w:space="0" w:color="auto"/>
      </w:divBdr>
    </w:div>
    <w:div w:id="1466005315">
      <w:bodyDiv w:val="1"/>
      <w:marLeft w:val="0"/>
      <w:marRight w:val="0"/>
      <w:marTop w:val="0"/>
      <w:marBottom w:val="0"/>
      <w:divBdr>
        <w:top w:val="none" w:sz="0" w:space="0" w:color="auto"/>
        <w:left w:val="none" w:sz="0" w:space="0" w:color="auto"/>
        <w:bottom w:val="none" w:sz="0" w:space="0" w:color="auto"/>
        <w:right w:val="none" w:sz="0" w:space="0" w:color="auto"/>
      </w:divBdr>
    </w:div>
    <w:div w:id="1476531613">
      <w:bodyDiv w:val="1"/>
      <w:marLeft w:val="0"/>
      <w:marRight w:val="0"/>
      <w:marTop w:val="0"/>
      <w:marBottom w:val="0"/>
      <w:divBdr>
        <w:top w:val="none" w:sz="0" w:space="0" w:color="auto"/>
        <w:left w:val="none" w:sz="0" w:space="0" w:color="auto"/>
        <w:bottom w:val="none" w:sz="0" w:space="0" w:color="auto"/>
        <w:right w:val="none" w:sz="0" w:space="0" w:color="auto"/>
      </w:divBdr>
      <w:divsChild>
        <w:div w:id="1060908278">
          <w:marLeft w:val="0"/>
          <w:marRight w:val="0"/>
          <w:marTop w:val="0"/>
          <w:marBottom w:val="0"/>
          <w:divBdr>
            <w:top w:val="single" w:sz="2" w:space="0" w:color="E3E3E3"/>
            <w:left w:val="single" w:sz="2" w:space="0" w:color="E3E3E3"/>
            <w:bottom w:val="single" w:sz="2" w:space="0" w:color="E3E3E3"/>
            <w:right w:val="single" w:sz="2" w:space="0" w:color="E3E3E3"/>
          </w:divBdr>
          <w:divsChild>
            <w:div w:id="366296737">
              <w:marLeft w:val="0"/>
              <w:marRight w:val="0"/>
              <w:marTop w:val="0"/>
              <w:marBottom w:val="0"/>
              <w:divBdr>
                <w:top w:val="single" w:sz="2" w:space="0" w:color="E3E3E3"/>
                <w:left w:val="single" w:sz="2" w:space="0" w:color="E3E3E3"/>
                <w:bottom w:val="single" w:sz="2" w:space="0" w:color="E3E3E3"/>
                <w:right w:val="single" w:sz="2" w:space="0" w:color="E3E3E3"/>
              </w:divBdr>
              <w:divsChild>
                <w:div w:id="1694384813">
                  <w:marLeft w:val="0"/>
                  <w:marRight w:val="0"/>
                  <w:marTop w:val="0"/>
                  <w:marBottom w:val="0"/>
                  <w:divBdr>
                    <w:top w:val="single" w:sz="2" w:space="0" w:color="E3E3E3"/>
                    <w:left w:val="single" w:sz="2" w:space="0" w:color="E3E3E3"/>
                    <w:bottom w:val="single" w:sz="2" w:space="0" w:color="E3E3E3"/>
                    <w:right w:val="single" w:sz="2" w:space="0" w:color="E3E3E3"/>
                  </w:divBdr>
                  <w:divsChild>
                    <w:div w:id="735784088">
                      <w:marLeft w:val="0"/>
                      <w:marRight w:val="0"/>
                      <w:marTop w:val="0"/>
                      <w:marBottom w:val="0"/>
                      <w:divBdr>
                        <w:top w:val="single" w:sz="2" w:space="0" w:color="E3E3E3"/>
                        <w:left w:val="single" w:sz="2" w:space="0" w:color="E3E3E3"/>
                        <w:bottom w:val="single" w:sz="2" w:space="0" w:color="E3E3E3"/>
                        <w:right w:val="single" w:sz="2" w:space="0" w:color="E3E3E3"/>
                      </w:divBdr>
                      <w:divsChild>
                        <w:div w:id="493493054">
                          <w:marLeft w:val="0"/>
                          <w:marRight w:val="0"/>
                          <w:marTop w:val="0"/>
                          <w:marBottom w:val="0"/>
                          <w:divBdr>
                            <w:top w:val="single" w:sz="2" w:space="0" w:color="E3E3E3"/>
                            <w:left w:val="single" w:sz="2" w:space="0" w:color="E3E3E3"/>
                            <w:bottom w:val="single" w:sz="2" w:space="0" w:color="E3E3E3"/>
                            <w:right w:val="single" w:sz="2" w:space="0" w:color="E3E3E3"/>
                          </w:divBdr>
                          <w:divsChild>
                            <w:div w:id="1294798419">
                              <w:marLeft w:val="0"/>
                              <w:marRight w:val="0"/>
                              <w:marTop w:val="0"/>
                              <w:marBottom w:val="0"/>
                              <w:divBdr>
                                <w:top w:val="single" w:sz="2" w:space="0" w:color="E3E3E3"/>
                                <w:left w:val="single" w:sz="2" w:space="0" w:color="E3E3E3"/>
                                <w:bottom w:val="single" w:sz="2" w:space="0" w:color="E3E3E3"/>
                                <w:right w:val="single" w:sz="2" w:space="0" w:color="E3E3E3"/>
                              </w:divBdr>
                              <w:divsChild>
                                <w:div w:id="18653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946085387">
                                      <w:marLeft w:val="0"/>
                                      <w:marRight w:val="0"/>
                                      <w:marTop w:val="0"/>
                                      <w:marBottom w:val="0"/>
                                      <w:divBdr>
                                        <w:top w:val="single" w:sz="2" w:space="0" w:color="E3E3E3"/>
                                        <w:left w:val="single" w:sz="2" w:space="0" w:color="E3E3E3"/>
                                        <w:bottom w:val="single" w:sz="2" w:space="0" w:color="E3E3E3"/>
                                        <w:right w:val="single" w:sz="2" w:space="0" w:color="E3E3E3"/>
                                      </w:divBdr>
                                      <w:divsChild>
                                        <w:div w:id="1093207055">
                                          <w:marLeft w:val="0"/>
                                          <w:marRight w:val="0"/>
                                          <w:marTop w:val="0"/>
                                          <w:marBottom w:val="0"/>
                                          <w:divBdr>
                                            <w:top w:val="single" w:sz="2" w:space="0" w:color="E3E3E3"/>
                                            <w:left w:val="single" w:sz="2" w:space="0" w:color="E3E3E3"/>
                                            <w:bottom w:val="single" w:sz="2" w:space="0" w:color="E3E3E3"/>
                                            <w:right w:val="single" w:sz="2" w:space="0" w:color="E3E3E3"/>
                                          </w:divBdr>
                                          <w:divsChild>
                                            <w:div w:id="438112963">
                                              <w:marLeft w:val="0"/>
                                              <w:marRight w:val="0"/>
                                              <w:marTop w:val="0"/>
                                              <w:marBottom w:val="0"/>
                                              <w:divBdr>
                                                <w:top w:val="single" w:sz="2" w:space="0" w:color="E3E3E3"/>
                                                <w:left w:val="single" w:sz="2" w:space="0" w:color="E3E3E3"/>
                                                <w:bottom w:val="single" w:sz="2" w:space="0" w:color="E3E3E3"/>
                                                <w:right w:val="single" w:sz="2" w:space="0" w:color="E3E3E3"/>
                                              </w:divBdr>
                                              <w:divsChild>
                                                <w:div w:id="515192443">
                                                  <w:marLeft w:val="0"/>
                                                  <w:marRight w:val="0"/>
                                                  <w:marTop w:val="0"/>
                                                  <w:marBottom w:val="0"/>
                                                  <w:divBdr>
                                                    <w:top w:val="single" w:sz="2" w:space="0" w:color="E3E3E3"/>
                                                    <w:left w:val="single" w:sz="2" w:space="0" w:color="E3E3E3"/>
                                                    <w:bottom w:val="single" w:sz="2" w:space="0" w:color="E3E3E3"/>
                                                    <w:right w:val="single" w:sz="2" w:space="0" w:color="E3E3E3"/>
                                                  </w:divBdr>
                                                  <w:divsChild>
                                                    <w:div w:id="1429960933">
                                                      <w:marLeft w:val="0"/>
                                                      <w:marRight w:val="0"/>
                                                      <w:marTop w:val="0"/>
                                                      <w:marBottom w:val="0"/>
                                                      <w:divBdr>
                                                        <w:top w:val="single" w:sz="2" w:space="0" w:color="E3E3E3"/>
                                                        <w:left w:val="single" w:sz="2" w:space="0" w:color="E3E3E3"/>
                                                        <w:bottom w:val="single" w:sz="2" w:space="0" w:color="E3E3E3"/>
                                                        <w:right w:val="single" w:sz="2" w:space="0" w:color="E3E3E3"/>
                                                      </w:divBdr>
                                                      <w:divsChild>
                                                        <w:div w:id="96878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1199148">
          <w:marLeft w:val="0"/>
          <w:marRight w:val="0"/>
          <w:marTop w:val="0"/>
          <w:marBottom w:val="0"/>
          <w:divBdr>
            <w:top w:val="none" w:sz="0" w:space="0" w:color="auto"/>
            <w:left w:val="none" w:sz="0" w:space="0" w:color="auto"/>
            <w:bottom w:val="none" w:sz="0" w:space="0" w:color="auto"/>
            <w:right w:val="none" w:sz="0" w:space="0" w:color="auto"/>
          </w:divBdr>
        </w:div>
      </w:divsChild>
    </w:div>
    <w:div w:id="1736276772">
      <w:bodyDiv w:val="1"/>
      <w:marLeft w:val="0"/>
      <w:marRight w:val="0"/>
      <w:marTop w:val="0"/>
      <w:marBottom w:val="0"/>
      <w:divBdr>
        <w:top w:val="none" w:sz="0" w:space="0" w:color="auto"/>
        <w:left w:val="none" w:sz="0" w:space="0" w:color="auto"/>
        <w:bottom w:val="none" w:sz="0" w:space="0" w:color="auto"/>
        <w:right w:val="none" w:sz="0" w:space="0" w:color="auto"/>
      </w:divBdr>
    </w:div>
    <w:div w:id="1752389881">
      <w:bodyDiv w:val="1"/>
      <w:marLeft w:val="0"/>
      <w:marRight w:val="0"/>
      <w:marTop w:val="0"/>
      <w:marBottom w:val="0"/>
      <w:divBdr>
        <w:top w:val="none" w:sz="0" w:space="0" w:color="auto"/>
        <w:left w:val="none" w:sz="0" w:space="0" w:color="auto"/>
        <w:bottom w:val="none" w:sz="0" w:space="0" w:color="auto"/>
        <w:right w:val="none" w:sz="0" w:space="0" w:color="auto"/>
      </w:divBdr>
    </w:div>
    <w:div w:id="1885173456">
      <w:bodyDiv w:val="1"/>
      <w:marLeft w:val="0"/>
      <w:marRight w:val="0"/>
      <w:marTop w:val="0"/>
      <w:marBottom w:val="0"/>
      <w:divBdr>
        <w:top w:val="none" w:sz="0" w:space="0" w:color="auto"/>
        <w:left w:val="none" w:sz="0" w:space="0" w:color="auto"/>
        <w:bottom w:val="none" w:sz="0" w:space="0" w:color="auto"/>
        <w:right w:val="none" w:sz="0" w:space="0" w:color="auto"/>
      </w:divBdr>
    </w:div>
    <w:div w:id="1945847596">
      <w:bodyDiv w:val="1"/>
      <w:marLeft w:val="0"/>
      <w:marRight w:val="0"/>
      <w:marTop w:val="0"/>
      <w:marBottom w:val="0"/>
      <w:divBdr>
        <w:top w:val="none" w:sz="0" w:space="0" w:color="auto"/>
        <w:left w:val="none" w:sz="0" w:space="0" w:color="auto"/>
        <w:bottom w:val="none" w:sz="0" w:space="0" w:color="auto"/>
        <w:right w:val="none" w:sz="0" w:space="0" w:color="auto"/>
      </w:divBdr>
    </w:div>
    <w:div w:id="19852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79DA-7084-4B87-A553-B45299F1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17</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thanh</dc:creator>
  <cp:keywords/>
  <dc:description/>
  <cp:lastModifiedBy>thanh thanh</cp:lastModifiedBy>
  <cp:revision>3</cp:revision>
  <dcterms:created xsi:type="dcterms:W3CDTF">2024-04-13T14:09:00Z</dcterms:created>
  <dcterms:modified xsi:type="dcterms:W3CDTF">2024-11-25T07:28:00Z</dcterms:modified>
</cp:coreProperties>
</file>