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210708-1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12847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18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1.632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1.626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1.626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0.0034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1.624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1.627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1.613/ 1.637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0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1.632-1.629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1.632-1.629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1.629-1.626</w:t>
            </w:r>
          </w:p>
        </w:tc>
        <w:tc>
          <w:tcPr>
            <w:tcW w:type="dxa" w:w="2202"/>
          </w:tcPr>
          <w:p>
            <w:r>
              <w:t>8</w:t>
            </w:r>
          </w:p>
        </w:tc>
        <w:tc>
          <w:tcPr>
            <w:tcW w:type="dxa" w:w="2202"/>
          </w:tcPr>
          <w:p>
            <w:r>
              <w:t>1.629-1.626</w:t>
            </w:r>
          </w:p>
        </w:tc>
        <w:tc>
          <w:tcPr>
            <w:tcW w:type="dxa" w:w="2202"/>
          </w:tcPr>
          <w:p>
            <w:r>
              <w:t>8</w:t>
            </w:r>
          </w:p>
        </w:tc>
      </w:tr>
      <w:tr>
        <w:tc>
          <w:tcPr>
            <w:tcW w:type="dxa" w:w="2202"/>
          </w:tcPr>
          <w:p>
            <w:r>
              <w:t>1.626-1.623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1.626-1.623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1.623-1.620</w:t>
            </w:r>
          </w:p>
        </w:tc>
        <w:tc>
          <w:tcPr>
            <w:tcW w:type="dxa" w:w="2202"/>
          </w:tcPr>
          <w:p>
            <w:r>
              <w:t>7</w:t>
            </w:r>
          </w:p>
        </w:tc>
        <w:tc>
          <w:tcPr>
            <w:tcW w:type="dxa" w:w="2202"/>
          </w:tcPr>
          <w:p>
            <w:r>
              <w:t>1.623-1.620</w:t>
            </w:r>
          </w:p>
        </w:tc>
        <w:tc>
          <w:tcPr>
            <w:tcW w:type="dxa" w:w="2202"/>
          </w:tcPr>
          <w:p>
            <w:r>
              <w:t>7</w:t>
            </w:r>
          </w:p>
        </w:tc>
      </w:tr>
      <w:tr>
        <w:tc>
          <w:tcPr>
            <w:tcW w:type="dxa" w:w="2202"/>
          </w:tcPr>
          <w:p>
            <w:r>
              <w:t>1.620-1.617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1.620-1.617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1.632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1.536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1.632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1.536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1.621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1.621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1.521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1.626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1.521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1.626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0.00347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0.00977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0.00347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0.00977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0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1.624 / 1.627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1.517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1.527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1.613/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1.637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1.501/1.545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1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1.632-1.629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4</w:t>
            </w:r>
          </w:p>
        </w:tc>
        <w:tc>
          <w:tcPr>
            <w:tcW w:type="dxa" w:w="1101"/>
          </w:tcPr>
          <w:p>
            <w:r>
              <w:t>1.632-1.629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>
              <w:t>1.629-1.626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4</w:t>
            </w:r>
          </w:p>
        </w:tc>
        <w:tc>
          <w:tcPr>
            <w:tcW w:type="dxa" w:w="1101"/>
          </w:tcPr>
          <w:p>
            <w:r>
              <w:t>1.629-1.626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>
              <w:t>1.626-1.623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6</w:t>
            </w:r>
          </w:p>
        </w:tc>
        <w:tc>
          <w:tcPr>
            <w:tcW w:type="dxa" w:w="1101"/>
          </w:tcPr>
          <w:p>
            <w:r>
              <w:t>1.626-1.623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6</w:t>
            </w:r>
          </w:p>
        </w:tc>
      </w:tr>
      <w:tr>
        <w:tc>
          <w:tcPr>
            <w:tcW w:type="dxa" w:w="1101"/>
          </w:tcPr>
          <w:p>
            <w:r>
              <w:t>1.623-1.620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1.623-1.620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2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1.620-1.617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DB3570" w:rsidRPr="00D55F54" w:rsidRDefault="00DB3570">
      <w:pPr>
        <w:rPr>
          <w:b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95% confidence interv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 WITHIN SD RAN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CCV WITHIN SD RAN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 95% confidence interv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CCV 95% confidence interv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-CCV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-CCV WITHIN SD RAN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