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1: Capturing HTTP Traffic.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Task 1: Start Wireshark and capture packets.</w:t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2: Filter HTTP packets and analyze them. 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2: Analyzing TCP/IP Traffic. </w:t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1: Filter TCP packets.</w:t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2: Analyze TCP handshake and investigate Data Transfer and Termination </w:t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3: Capturing and Analyzing UDP Traffic </w:t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1: Generate UDP traffic and capture packets 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2: Filter and analysis UDP Packets 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 4: Comparing TCP and UDP by filling in the following tables. Save your work (e.g., in an MS Word document), and upload it to your online git repo</w:t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1: Fill in the following table and provide reasons. </w:t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4005"/>
        <w:tblGridChange w:id="0">
          <w:tblGrid>
            <w:gridCol w:w="3000"/>
            <w:gridCol w:w="3000"/>
            <w:gridCol w:w="4005"/>
          </w:tblGrid>
        </w:tblGridChange>
      </w:tblGrid>
      <w:tr>
        <w:trPr>
          <w:cantSplit w:val="0"/>
          <w:trHeight w:val="426.9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TCP or UDP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Reasons</w:t>
            </w:r>
          </w:p>
        </w:tc>
      </w:tr>
      <w:tr>
        <w:trPr>
          <w:cantSplit w:val="0"/>
          <w:trHeight w:val="42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Reliability and Connection Establishment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Reliable and connection-oriented. Establishes connection with three-way handshake (SYN, SYN-ACK, ACK). Ensures data delivery and order.</w:t>
            </w:r>
          </w:p>
        </w:tc>
      </w:tr>
      <w:tr>
        <w:trPr>
          <w:cantSplit w:val="0"/>
          <w:trHeight w:val="42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Data Integrity and Ordering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UDP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Connectionless and unreliable. Sends packets without handshake; no guarantee of delivery or order.</w:t>
            </w:r>
          </w:p>
        </w:tc>
      </w:tr>
    </w:tbl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2: Identify the use Cases and Performance of TCP and UDP. </w:t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4005"/>
        <w:tblGridChange w:id="0">
          <w:tblGrid>
            <w:gridCol w:w="3000"/>
            <w:gridCol w:w="3000"/>
            <w:gridCol w:w="4005"/>
          </w:tblGrid>
        </w:tblGridChange>
      </w:tblGrid>
      <w:tr>
        <w:trPr>
          <w:cantSplit w:val="0"/>
          <w:trHeight w:val="426.972656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UDP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 cases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Web browsing (HTTP/HTTPS)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Email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File Transfer (FTP)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Secure communication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Video/Audio streaming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VoIP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Online gaming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DNS queries</w:t>
            </w:r>
          </w:p>
        </w:tc>
      </w:tr>
      <w:tr>
        <w:trPr>
          <w:cantSplit w:val="0"/>
          <w:trHeight w:val="42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Performance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Slower due to connection setup and reliability overhead (handshake, acknowledgments, retransmissions)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Faster, lightweight, minimal overhead, no retransmissions</w:t>
            </w:r>
          </w:p>
        </w:tc>
      </w:tr>
    </w:tbl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jc w:val="center"/>
      <w:rPr/>
    </w:pPr>
    <w:r w:rsidDel="00000000" w:rsidR="00000000" w:rsidRPr="00000000">
      <w:rPr>
        <w:rtl w:val="0"/>
      </w:rPr>
      <w:t xml:space="preserve">Lap 1</w:t>
    </w:r>
  </w:p>
  <w:p w:rsidR="00000000" w:rsidDel="00000000" w:rsidP="00000000" w:rsidRDefault="00000000" w:rsidRPr="00000000" w14:paraId="00000053">
    <w:pPr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