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right"/>
        <w:rPr>
          <w:b w:val="1"/>
          <w:bCs w:val="1"/>
          <w:sz w:val="28"/>
          <w:szCs w:val="28"/>
        </w:rPr>
      </w:pPr>
      <w:r w:rsidDel="00000000" w:rsidR="00000000" w:rsidRPr="00000000">
        <w:rPr>
          <w:b w:val="1"/>
          <w:bCs w:val="1"/>
          <w:sz w:val="28"/>
          <w:szCs w:val="28"/>
          <w:rtl w:val="0"/>
        </w:rPr>
        <w:t xml:space="preserve">VINSCHOOL GREEN BAY PRIMARY SCHOOL</w:t>
      </w:r>
    </w:p>
    <w:p w:rsidR="00000000" w:rsidDel="00000000" w:rsidP="00000000" w:rsidRDefault="00000000" w:rsidRPr="00000000" w14:paraId="00000002">
      <w:pPr>
        <w:rPr>
          <w:b w:val="1"/>
          <w:bCs w:val="1"/>
          <w:sz w:val="32"/>
          <w:szCs w:val="32"/>
        </w:rPr>
      </w:pPr>
      <w:r w:rsidDel="00000000" w:rsidR="00000000" w:rsidRPr="00000000">
        <w:rPr>
          <w:rtl w:val="0"/>
        </w:rPr>
      </w:r>
    </w:p>
    <w:p w:rsidR="00000000" w:rsidDel="00000000" w:rsidP="00000000" w:rsidRDefault="00000000" w:rsidRPr="00000000" w14:paraId="00000003">
      <w:pPr>
        <w:ind w:left="0" w:right="0" w:firstLine="0"/>
        <w:jc w:val="center"/>
        <w:rPr>
          <w:b w:val="1"/>
          <w:bCs w:val="1"/>
          <w:sz w:val="46"/>
          <w:szCs w:val="46"/>
        </w:rPr>
      </w:pPr>
      <w:r w:rsidDel="00000000" w:rsidR="00000000" w:rsidRPr="00000000">
        <w:rPr>
          <w:b w:val="1"/>
          <w:bCs w:val="1"/>
          <w:sz w:val="32"/>
          <w:szCs w:val="32"/>
          <w:rtl w:val="0"/>
        </w:rPr>
        <w:t xml:space="preserve">Báo cáo cuối học kì I - Học sinh Cấn Trần Quang Bách - </w:t>
      </w:r>
      <w:r w:rsidDel="00000000" w:rsidR="00000000" w:rsidRPr="00000000">
        <w:rPr>
          <w:b w:val="1"/>
          <w:bCs w:val="1"/>
          <w:sz w:val="32"/>
          <w:szCs w:val="32"/>
          <w:rtl w:val="0"/>
        </w:rPr>
        <w:t xml:space="preserve">VS081559</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b w:val="1"/>
          <w:bCs w:val="1"/>
          <w:rtl w:val="0"/>
        </w:rPr>
        <w:t xml:space="preserve">Họ Tên:</w:t>
      </w:r>
      <w:r w:rsidDel="00000000" w:rsidR="00000000" w:rsidRPr="00000000">
        <w:rPr>
          <w:rtl w:val="0"/>
        </w:rPr>
        <w:t xml:space="preserve"> Cấn Trần Quang Bách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Mã học sinh:</w:t>
      </w:r>
      <w:r w:rsidDel="00000000" w:rsidR="00000000" w:rsidRPr="00000000">
        <w:rPr>
          <w:rtl w:val="0"/>
        </w:rPr>
        <w:t xml:space="preserve"> </w:t>
      </w:r>
      <w:r w:rsidDel="00000000" w:rsidR="00000000" w:rsidRPr="00000000">
        <w:rPr>
          <w:rtl w:val="0"/>
        </w:rPr>
        <w:t xml:space="preserve">VS081559</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Lớp:</w:t>
      </w:r>
      <w:r w:rsidDel="00000000" w:rsidR="00000000" w:rsidRPr="00000000">
        <w:rPr>
          <w:rtl w:val="0"/>
        </w:rPr>
        <w:t xml:space="preserve"> 4B5</w:t>
      </w:r>
    </w:p>
    <w:p w:rsidR="00000000" w:rsidDel="00000000" w:rsidP="00000000" w:rsidRDefault="00000000" w:rsidRPr="00000000" w14:paraId="0000000A">
      <w:pPr>
        <w:rPr/>
      </w:pPr>
      <w:r w:rsidDel="00000000" w:rsidR="00000000" w:rsidRPr="00000000">
        <w:rPr>
          <w:rtl w:val="0"/>
        </w:rPr>
      </w:r>
    </w:p>
    <w:tbl>
      <w:tblPr>
        <w:tblStyle w:val="Table1"/>
        <w:tblW w:w="15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2085"/>
        <w:gridCol w:w="2130"/>
        <w:gridCol w:w="2055"/>
        <w:gridCol w:w="2040"/>
        <w:gridCol w:w="2160"/>
        <w:tblGridChange w:id="0">
          <w:tblGrid>
            <w:gridCol w:w="4830"/>
            <w:gridCol w:w="2085"/>
            <w:gridCol w:w="2130"/>
            <w:gridCol w:w="2055"/>
            <w:gridCol w:w="2040"/>
            <w:gridCol w:w="2160"/>
          </w:tblGrid>
        </w:tblGridChange>
      </w:tblGrid>
      <w:tr>
        <w:trPr>
          <w:cantSplit w:val="0"/>
          <w:trHeight w:val="78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Unit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0 - 2</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2-4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4-6</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6-8</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8-10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Unit 1: The number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Unit 2: 2D Shape and 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Unit 3: Counting and sequences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Unit 4: Averages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10</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Unit 5: Addition and subtraction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Unit 6: 3D shapes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Unit 7: Fractions, decimals and percentages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Unit 8: Probability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pPr>
            <w:r w:rsidDel="00000000" w:rsidR="00000000" w:rsidRPr="00000000">
              <w:rPr>
                <w:rtl w:val="0"/>
              </w:rPr>
              <w:t xml:space="preserve">10</w:t>
            </w:r>
          </w:p>
        </w:tc>
      </w:tr>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0"/>
                <w:szCs w:val="30"/>
              </w:rPr>
            </w:pPr>
            <w:r w:rsidDel="00000000" w:rsidR="00000000" w:rsidRPr="00000000">
              <w:rPr>
                <w:b w:val="1"/>
                <w:bCs w:val="1"/>
                <w:sz w:val="30"/>
                <w:szCs w:val="30"/>
                <w:rtl w:val="0"/>
              </w:rPr>
              <w:t xml:space="preserve">Progression Test</w:t>
            </w:r>
          </w:p>
        </w:tc>
        <w:tc>
          <w:tcPr>
            <w:gridSpan w:val="5"/>
            <w:shd w:fill="a4c2f4"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9.8</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spacing w:line="360" w:lineRule="auto"/>
        <w:rPr>
          <w:b w:val="1"/>
          <w:bCs w:val="1"/>
          <w:u w:val="single"/>
        </w:rPr>
      </w:pPr>
      <w:r w:rsidDel="00000000" w:rsidR="00000000" w:rsidRPr="00000000">
        <w:rPr>
          <w:b w:val="1"/>
          <w:bCs w:val="1"/>
          <w:u w:val="single"/>
          <w:rtl w:val="0"/>
        </w:rPr>
        <w:t xml:space="preserve">Nhận xét chung: </w:t>
      </w:r>
    </w:p>
    <w:p w:rsidR="00000000" w:rsidDel="00000000" w:rsidP="00000000" w:rsidRDefault="00000000" w:rsidRPr="00000000" w14:paraId="0000004A">
      <w:pPr>
        <w:spacing w:line="360" w:lineRule="auto"/>
        <w:rPr/>
      </w:pPr>
      <w:r w:rsidDel="00000000" w:rsidR="00000000" w:rsidRPr="00000000">
        <w:rPr>
          <w:rtl w:val="0"/>
        </w:rPr>
        <w:t xml:space="preserve">Quang Bách là một học sinh có năng lực Toán học rất tốt, đạt thành tích xuất sắc ở tất cả các Unit trong học kì I. </w:t>
      </w:r>
    </w:p>
    <w:p w:rsidR="00000000" w:rsidDel="00000000" w:rsidP="00000000" w:rsidRDefault="00000000" w:rsidRPr="00000000" w14:paraId="0000004B">
      <w:pPr>
        <w:spacing w:line="360" w:lineRule="auto"/>
        <w:rPr/>
      </w:pPr>
      <w:r w:rsidDel="00000000" w:rsidR="00000000" w:rsidRPr="00000000">
        <w:rPr>
          <w:rtl w:val="0"/>
        </w:rPr>
        <w:t xml:space="preserve">Bách thành thạo trong việc phân tích và giải quyết các bài toán giải quyết vấn đề, luôn nhanh chóng xác định được các phép tính. </w:t>
      </w:r>
    </w:p>
    <w:p w:rsidR="00000000" w:rsidDel="00000000" w:rsidP="00000000" w:rsidRDefault="00000000" w:rsidRPr="00000000" w14:paraId="0000004C">
      <w:pPr>
        <w:spacing w:line="360" w:lineRule="auto"/>
        <w:rPr/>
      </w:pPr>
      <w:r w:rsidDel="00000000" w:rsidR="00000000" w:rsidRPr="00000000">
        <w:rPr>
          <w:rtl w:val="0"/>
        </w:rPr>
        <w:t xml:space="preserve">Ở unit Hình Khối , đặc biệt là Bài 6 (3D shape), Bách thể hiện rõ khả năng phân tích và mô tả chính xác các thuộc tính của những hình khối hình học phức tạp. Con luôn làm bài cẩn thận, chính xác và thể hiện tinh thần học tập nghiêm túc, tận tâm.</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t xml:space="preserve">Biểu đồ đánh giá năng lực học sinh:</w:t>
      </w:r>
    </w:p>
    <w:p w:rsidR="00000000" w:rsidDel="00000000" w:rsidP="00000000" w:rsidRDefault="00000000" w:rsidRPr="00000000" w14:paraId="0000004F">
      <w:pPr>
        <w:spacing w:line="360" w:lineRule="auto"/>
        <w:rPr/>
      </w:pPr>
      <w:r w:rsidDel="00000000" w:rsidR="00000000" w:rsidRPr="00000000">
        <w:rPr>
          <w:rtl w:val="0"/>
        </w:rPr>
      </w:r>
    </w:p>
    <w:p w:rsidR="00000000" w:rsidDel="00000000" w:rsidP="00000000" w:rsidRDefault="00000000" w:rsidRPr="00000000" w14:paraId="00000050">
      <w:pPr>
        <w:spacing w:line="360" w:lineRule="auto"/>
        <w:rPr/>
      </w:pPr>
      <w:r w:rsidDel="00000000" w:rsidR="00000000" w:rsidRPr="00000000">
        <w:rPr>
          <w:rtl w:val="0"/>
        </w:rPr>
      </w:r>
    </w:p>
    <w:tbl>
      <w:tblPr>
        <w:tblStyle w:val="Table2"/>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pPr>
            <w:r w:rsidDel="00000000" w:rsidR="00000000" w:rsidRPr="00000000">
              <w:rPr>
                <w:b w:val="1"/>
                <w:bCs w:val="1"/>
                <w:rtl w:val="0"/>
              </w:rPr>
              <w:t xml:space="preserve">Năng lực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pPr>
            <w:r w:rsidDel="00000000" w:rsidR="00000000" w:rsidRPr="00000000">
              <w:rPr>
                <w:b w:val="1"/>
                <w:bCs w:val="1"/>
                <w:rtl w:val="0"/>
              </w:rPr>
              <w:t xml:space="preserve">Mức đánh giá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pPr>
            <w:r w:rsidDel="00000000" w:rsidR="00000000" w:rsidRPr="00000000">
              <w:rPr>
                <w:b w:val="1"/>
                <w:bCs w:val="1"/>
                <w:rtl w:val="0"/>
              </w:rPr>
              <w:t xml:space="preserve">Giải thích</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b w:val="1"/>
                <w:bCs w:val="1"/>
                <w:rtl w:val="0"/>
              </w:rPr>
              <w:t xml:space="preserve">Số học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b w:val="1"/>
                <w:bCs w:val="1"/>
                <w:rtl w:val="0"/>
              </w:rPr>
              <w:t xml:space="preserve">5 – Xuất sắc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Tính toán nhanh, hiểu tốt về số thập phân, phân số, số âm - số dương</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b w:val="1"/>
                <w:bCs w:val="1"/>
                <w:rtl w:val="0"/>
              </w:rPr>
              <w:t xml:space="preserve">Hình học &amp; Đo lường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b w:val="1"/>
                <w:bCs w:val="1"/>
                <w:rtl w:val="0"/>
              </w:rPr>
              <w:t xml:space="preserve">5 – Xuất sắc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Nhận diện hình 2D, 3D tốt. </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b w:val="1"/>
                <w:bCs w:val="1"/>
                <w:rtl w:val="0"/>
              </w:rPr>
              <w:t xml:space="preserve">Thống kê</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b w:val="1"/>
                <w:bCs w:val="1"/>
                <w:rtl w:val="0"/>
              </w:rPr>
              <w:t xml:space="preserve">4.5 – Thành thạo 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Đọc biểu đồ rất tốt, hiểu rõ về khả năng xảy ra sự kiện.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b w:val="1"/>
                <w:bCs w:val="1"/>
                <w:rtl w:val="0"/>
              </w:rPr>
              <w:t xml:space="preserve">Đại số</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b w:val="1"/>
                <w:bCs w:val="1"/>
                <w:rtl w:val="0"/>
              </w:rPr>
              <w:t xml:space="preserve">5 – Xuất sắc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Tìm ra quy luật nhanh chóng, hoàn thành được các dãy số phức tạp một cách chuẩn xác.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b w:val="1"/>
                <w:bCs w:val="1"/>
                <w:rtl w:val="0"/>
              </w:rPr>
              <w:t xml:space="preserve">Suy luận TWM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b w:val="1"/>
                <w:bCs w:val="1"/>
                <w:rtl w:val="0"/>
              </w:rPr>
              <w:t xml:space="preserve">4.5 – Thành thạo 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Thành thạo trong việc phân tích và giải quyết các bài toán giải quyết vấn đề, luôn nhanh chóng xác định được các phép tính</w:t>
            </w:r>
          </w:p>
          <w:p w:rsidR="00000000" w:rsidDel="00000000" w:rsidP="00000000" w:rsidRDefault="00000000" w:rsidRPr="00000000" w14:paraId="00000063">
            <w:pPr>
              <w:widowControl w:val="0"/>
              <w:spacing w:line="240" w:lineRule="auto"/>
              <w:rPr/>
            </w:pPr>
            <w:r w:rsidDel="00000000" w:rsidR="00000000" w:rsidRPr="00000000">
              <w:rPr>
                <w:rtl w:val="0"/>
              </w:rPr>
            </w:r>
          </w:p>
        </w:tc>
      </w:tr>
    </w:tbl>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drawing>
          <wp:inline distB="114300" distT="114300" distL="114300" distR="114300">
            <wp:extent cx="5048250" cy="48482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4825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rtl w:val="0"/>
        </w:rPr>
      </w:r>
    </w:p>
    <w:p w:rsidR="00000000" w:rsidDel="00000000" w:rsidP="00000000" w:rsidRDefault="00000000" w:rsidRPr="00000000" w14:paraId="00000069">
      <w:pPr>
        <w:spacing w:line="360" w:lineRule="auto"/>
        <w:rPr>
          <w:b w:val="1"/>
          <w:bCs w:val="1"/>
          <w:u w:val="single"/>
        </w:rPr>
      </w:pPr>
      <w:r w:rsidDel="00000000" w:rsidR="00000000" w:rsidRPr="00000000">
        <w:rPr>
          <w:b w:val="1"/>
          <w:bCs w:val="1"/>
          <w:u w:val="single"/>
          <w:rtl w:val="0"/>
        </w:rPr>
        <w:t xml:space="preserve">Mục tiêu cho học kỳ tiếp theo:</w:t>
      </w:r>
    </w:p>
    <w:p w:rsidR="00000000" w:rsidDel="00000000" w:rsidP="00000000" w:rsidRDefault="00000000" w:rsidRPr="00000000" w14:paraId="0000006A">
      <w:pPr>
        <w:spacing w:line="360" w:lineRule="auto"/>
        <w:rPr/>
      </w:pPr>
      <w:r w:rsidDel="00000000" w:rsidR="00000000" w:rsidRPr="00000000">
        <w:rPr>
          <w:rtl w:val="0"/>
        </w:rPr>
        <w:t xml:space="preserve">Quang Bách cần tiếp tục rèn luyện việc sử dụng chính xác các thuật ngữ Toán học khi trình bày, đặc biệt là trong việc phân biệt và vận dụng các khái niệm liên quan đến các dãy số khác nhau (ví dụ: dãy có hiệu số không đổi và dãy có tỉ số không đổi).</w:t>
      </w:r>
    </w:p>
    <w:p w:rsidR="00000000" w:rsidDel="00000000" w:rsidP="00000000" w:rsidRDefault="00000000" w:rsidRPr="00000000" w14:paraId="0000006B">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