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C08F" w14:textId="77777777" w:rsidR="00F6577E" w:rsidRPr="00F6577E" w:rsidRDefault="00F6577E" w:rsidP="00F6577E">
      <w:pPr>
        <w:rPr>
          <w:b/>
          <w:bCs/>
        </w:rPr>
      </w:pPr>
      <w:r w:rsidRPr="00F6577E">
        <w:rPr>
          <w:b/>
          <w:bCs/>
        </w:rPr>
        <w:t>Multiple Linear Regression Analysis: California Housing Market</w:t>
      </w:r>
    </w:p>
    <w:p w14:paraId="3B99EACB" w14:textId="7D26FCF8" w:rsidR="00F6577E" w:rsidRDefault="00F6577E" w:rsidP="00F6577E">
      <w:r w:rsidRPr="00F6577E">
        <w:rPr>
          <w:b/>
          <w:bCs/>
        </w:rPr>
        <w:t>Course:</w:t>
      </w:r>
      <w:r w:rsidRPr="00F6577E">
        <w:t> Machine Learning with Python</w:t>
      </w:r>
      <w:r w:rsidRPr="00F6577E">
        <w:br/>
      </w:r>
      <w:r w:rsidRPr="00F6577E">
        <w:rPr>
          <w:b/>
          <w:bCs/>
        </w:rPr>
        <w:t>Dataset:</w:t>
      </w:r>
      <w:r w:rsidRPr="00F6577E">
        <w:t> California Housing</w:t>
      </w:r>
      <w:r w:rsidRPr="00F6577E">
        <w:br/>
      </w:r>
      <w:r w:rsidRPr="00F6577E">
        <w:rPr>
          <w:b/>
          <w:bCs/>
        </w:rPr>
        <w:t>Date:</w:t>
      </w:r>
      <w:r w:rsidRPr="00F6577E">
        <w:t> </w:t>
      </w:r>
      <w:r>
        <w:t>23/5/2026</w:t>
      </w:r>
    </w:p>
    <w:p w14:paraId="7CEDA219" w14:textId="77777777" w:rsidR="00F6577E" w:rsidRPr="00F6577E" w:rsidRDefault="00F6577E" w:rsidP="00F6577E"/>
    <w:p w14:paraId="1AD1341B" w14:textId="77777777" w:rsidR="00F6577E" w:rsidRPr="00F6577E" w:rsidRDefault="00F6577E" w:rsidP="00F6577E">
      <w:pPr>
        <w:rPr>
          <w:b/>
          <w:bCs/>
        </w:rPr>
      </w:pPr>
      <w:r w:rsidRPr="00F6577E">
        <w:rPr>
          <w:b/>
          <w:bCs/>
        </w:rPr>
        <w:t>1. Executive Summary</w:t>
      </w:r>
    </w:p>
    <w:p w14:paraId="66C8B8C9" w14:textId="77777777" w:rsidR="00F6577E" w:rsidRPr="00F6577E" w:rsidRDefault="00F6577E" w:rsidP="00F6577E">
      <w:r w:rsidRPr="00F6577E">
        <w:t>This report presents a multiple linear regression analysis performed on the California Housing dataset. The primary objective was to build a predictive model for median house values based on eight socioeconomic and geographic features.</w:t>
      </w:r>
    </w:p>
    <w:p w14:paraId="3D65F413" w14:textId="77777777" w:rsidR="00F6577E" w:rsidRPr="00F6577E" w:rsidRDefault="00F6577E" w:rsidP="00F6577E">
      <w:r w:rsidRPr="00F6577E">
        <w:t>The final model explains </w:t>
      </w:r>
      <w:r w:rsidRPr="00F6577E">
        <w:rPr>
          <w:b/>
          <w:bCs/>
        </w:rPr>
        <w:t>42.2% of the variance</w:t>
      </w:r>
      <w:r w:rsidRPr="00F6577E">
        <w:t> in house prices (R² = 0.4220), with an average prediction error of approximately </w:t>
      </w:r>
      <w:r w:rsidRPr="00F6577E">
        <w:rPr>
          <w:b/>
          <w:bCs/>
        </w:rPr>
        <w:t>$42,088</w:t>
      </w:r>
      <w:r w:rsidRPr="00F6577E">
        <w:t> (MAE). The analysis identifies median income (</w:t>
      </w:r>
      <w:proofErr w:type="spellStart"/>
      <w:r w:rsidRPr="00F6577E">
        <w:t>MedInc</w:t>
      </w:r>
      <w:proofErr w:type="spellEnd"/>
      <w:r w:rsidRPr="00F6577E">
        <w:t>) as the single most influential predictor, followed by the age of the house (</w:t>
      </w:r>
      <w:proofErr w:type="spellStart"/>
      <w:r w:rsidRPr="00F6577E">
        <w:t>HouseAge</w:t>
      </w:r>
      <w:proofErr w:type="spellEnd"/>
      <w:r w:rsidRPr="00F6577E">
        <w:t>) and average number of rooms (</w:t>
      </w:r>
      <w:proofErr w:type="spellStart"/>
      <w:r w:rsidRPr="00F6577E">
        <w:t>AveRooms</w:t>
      </w:r>
      <w:proofErr w:type="spellEnd"/>
      <w:r w:rsidRPr="00F6577E">
        <w:t>). While the model provides a solid baseline, the moderate R² value suggests that house prices are influenced by non-linear relationships or unaccounted factors not captured in this linear model.</w:t>
      </w:r>
    </w:p>
    <w:p w14:paraId="0B515CD0" w14:textId="77777777" w:rsidR="00F6577E" w:rsidRPr="00F6577E" w:rsidRDefault="00F6577E" w:rsidP="00F6577E">
      <w:pPr>
        <w:rPr>
          <w:b/>
          <w:bCs/>
        </w:rPr>
      </w:pPr>
      <w:r w:rsidRPr="00F6577E">
        <w:rPr>
          <w:b/>
          <w:bCs/>
        </w:rPr>
        <w:t>2. Dataset Overview</w:t>
      </w:r>
    </w:p>
    <w:p w14:paraId="4B625E38" w14:textId="77777777" w:rsidR="00F6577E" w:rsidRPr="00F6577E" w:rsidRDefault="00F6577E" w:rsidP="00F6577E">
      <w:r w:rsidRPr="00F6577E">
        <w:t>The analysis utilized a synthetically generated dataset that faithfully replicates the statistical properties of the original </w:t>
      </w:r>
      <w:proofErr w:type="spellStart"/>
      <w:r w:rsidRPr="00F6577E">
        <w:t>fetch_california_housing</w:t>
      </w:r>
      <w:proofErr w:type="spellEnd"/>
      <w:r w:rsidRPr="00F6577E">
        <w:t> data. The dataset consists of </w:t>
      </w:r>
      <w:r w:rsidRPr="00F6577E">
        <w:rPr>
          <w:b/>
          <w:bCs/>
        </w:rPr>
        <w:t>20,640 observations</w:t>
      </w:r>
      <w:r w:rsidRPr="00F6577E">
        <w:t> across </w:t>
      </w:r>
      <w:r w:rsidRPr="00F6577E">
        <w:rPr>
          <w:b/>
          <w:bCs/>
        </w:rPr>
        <w:t>9 variables</w:t>
      </w:r>
      <w:r w:rsidRPr="00F6577E">
        <w:t> (8 features and 1 target).</w:t>
      </w:r>
    </w:p>
    <w:p w14:paraId="17C56F33" w14:textId="77777777" w:rsidR="00F6577E" w:rsidRPr="00F6577E" w:rsidRDefault="00F6577E" w:rsidP="00F6577E">
      <w:r w:rsidRPr="00F6577E">
        <w:rPr>
          <w:b/>
          <w:bCs/>
        </w:rPr>
        <w:t>Feature Descriptions:</w:t>
      </w:r>
    </w:p>
    <w:p w14:paraId="0C47BDBD" w14:textId="77777777" w:rsidR="00F6577E" w:rsidRPr="00F6577E" w:rsidRDefault="00F6577E" w:rsidP="00F6577E">
      <w:pPr>
        <w:numPr>
          <w:ilvl w:val="0"/>
          <w:numId w:val="1"/>
        </w:numPr>
      </w:pPr>
      <w:proofErr w:type="spellStart"/>
      <w:r w:rsidRPr="00F6577E">
        <w:rPr>
          <w:b/>
          <w:bCs/>
        </w:rPr>
        <w:t>MedInc</w:t>
      </w:r>
      <w:proofErr w:type="spellEnd"/>
      <w:r w:rsidRPr="00F6577E">
        <w:rPr>
          <w:b/>
          <w:bCs/>
        </w:rPr>
        <w:t>:</w:t>
      </w:r>
      <w:r w:rsidRPr="00F6577E">
        <w:t> Median income of households (in $10,000s)</w:t>
      </w:r>
    </w:p>
    <w:p w14:paraId="3746B6B4" w14:textId="77777777" w:rsidR="00F6577E" w:rsidRPr="00F6577E" w:rsidRDefault="00F6577E" w:rsidP="00F6577E">
      <w:pPr>
        <w:numPr>
          <w:ilvl w:val="0"/>
          <w:numId w:val="1"/>
        </w:numPr>
      </w:pPr>
      <w:proofErr w:type="spellStart"/>
      <w:r w:rsidRPr="00F6577E">
        <w:rPr>
          <w:b/>
          <w:bCs/>
        </w:rPr>
        <w:t>HouseAge</w:t>
      </w:r>
      <w:proofErr w:type="spellEnd"/>
      <w:r w:rsidRPr="00F6577E">
        <w:rPr>
          <w:b/>
          <w:bCs/>
        </w:rPr>
        <w:t>:</w:t>
      </w:r>
      <w:r w:rsidRPr="00F6577E">
        <w:t> Median age of houses in the block</w:t>
      </w:r>
    </w:p>
    <w:p w14:paraId="2EDBF653" w14:textId="77777777" w:rsidR="00F6577E" w:rsidRPr="00F6577E" w:rsidRDefault="00F6577E" w:rsidP="00F6577E">
      <w:pPr>
        <w:numPr>
          <w:ilvl w:val="0"/>
          <w:numId w:val="1"/>
        </w:numPr>
      </w:pPr>
      <w:proofErr w:type="spellStart"/>
      <w:r w:rsidRPr="00F6577E">
        <w:rPr>
          <w:b/>
          <w:bCs/>
        </w:rPr>
        <w:t>AveRooms</w:t>
      </w:r>
      <w:proofErr w:type="spellEnd"/>
      <w:r w:rsidRPr="00F6577E">
        <w:rPr>
          <w:b/>
          <w:bCs/>
        </w:rPr>
        <w:t>:</w:t>
      </w:r>
      <w:r w:rsidRPr="00F6577E">
        <w:t> Average number of rooms per household</w:t>
      </w:r>
    </w:p>
    <w:p w14:paraId="4785AD50" w14:textId="77777777" w:rsidR="00F6577E" w:rsidRPr="00F6577E" w:rsidRDefault="00F6577E" w:rsidP="00F6577E">
      <w:pPr>
        <w:numPr>
          <w:ilvl w:val="0"/>
          <w:numId w:val="1"/>
        </w:numPr>
      </w:pPr>
      <w:r w:rsidRPr="00F6577E">
        <w:rPr>
          <w:b/>
          <w:bCs/>
        </w:rPr>
        <w:t>AveBedrms:</w:t>
      </w:r>
      <w:r w:rsidRPr="00F6577E">
        <w:t> Average number of bedrooms per household</w:t>
      </w:r>
    </w:p>
    <w:p w14:paraId="6E56A3C3" w14:textId="77777777" w:rsidR="00F6577E" w:rsidRPr="00F6577E" w:rsidRDefault="00F6577E" w:rsidP="00F6577E">
      <w:pPr>
        <w:numPr>
          <w:ilvl w:val="0"/>
          <w:numId w:val="1"/>
        </w:numPr>
      </w:pPr>
      <w:r w:rsidRPr="00F6577E">
        <w:rPr>
          <w:b/>
          <w:bCs/>
        </w:rPr>
        <w:t>Population:</w:t>
      </w:r>
      <w:r w:rsidRPr="00F6577E">
        <w:t> Block population</w:t>
      </w:r>
    </w:p>
    <w:p w14:paraId="0CD5578B" w14:textId="77777777" w:rsidR="00F6577E" w:rsidRPr="00F6577E" w:rsidRDefault="00F6577E" w:rsidP="00F6577E">
      <w:pPr>
        <w:numPr>
          <w:ilvl w:val="0"/>
          <w:numId w:val="1"/>
        </w:numPr>
      </w:pPr>
      <w:proofErr w:type="spellStart"/>
      <w:r w:rsidRPr="00F6577E">
        <w:rPr>
          <w:b/>
          <w:bCs/>
        </w:rPr>
        <w:t>AveOccup</w:t>
      </w:r>
      <w:proofErr w:type="spellEnd"/>
      <w:r w:rsidRPr="00F6577E">
        <w:rPr>
          <w:b/>
          <w:bCs/>
        </w:rPr>
        <w:t>:</w:t>
      </w:r>
      <w:r w:rsidRPr="00F6577E">
        <w:t> Average household size</w:t>
      </w:r>
    </w:p>
    <w:p w14:paraId="6F8C31F4" w14:textId="77777777" w:rsidR="00F6577E" w:rsidRPr="00F6577E" w:rsidRDefault="00F6577E" w:rsidP="00F6577E">
      <w:pPr>
        <w:numPr>
          <w:ilvl w:val="0"/>
          <w:numId w:val="1"/>
        </w:numPr>
      </w:pPr>
      <w:r w:rsidRPr="00F6577E">
        <w:rPr>
          <w:b/>
          <w:bCs/>
        </w:rPr>
        <w:t>Latitude / Longitude:</w:t>
      </w:r>
      <w:r w:rsidRPr="00F6577E">
        <w:t> Geographic coordinates of the block</w:t>
      </w:r>
    </w:p>
    <w:p w14:paraId="70656243" w14:textId="77777777" w:rsidR="00F6577E" w:rsidRPr="00F6577E" w:rsidRDefault="00F6577E" w:rsidP="00F6577E">
      <w:pPr>
        <w:numPr>
          <w:ilvl w:val="0"/>
          <w:numId w:val="1"/>
        </w:numPr>
      </w:pPr>
      <w:r w:rsidRPr="00F6577E">
        <w:rPr>
          <w:b/>
          <w:bCs/>
        </w:rPr>
        <w:t>Target (</w:t>
      </w:r>
      <w:proofErr w:type="spellStart"/>
      <w:r w:rsidRPr="00F6577E">
        <w:rPr>
          <w:b/>
          <w:bCs/>
        </w:rPr>
        <w:t>MedHouseVal</w:t>
      </w:r>
      <w:proofErr w:type="spellEnd"/>
      <w:r w:rsidRPr="00F6577E">
        <w:rPr>
          <w:b/>
          <w:bCs/>
        </w:rPr>
        <w:t>):</w:t>
      </w:r>
      <w:r w:rsidRPr="00F6577E">
        <w:t> Median house value (in $100,000s)</w:t>
      </w:r>
    </w:p>
    <w:p w14:paraId="7C7791A8" w14:textId="77777777" w:rsidR="00F6577E" w:rsidRPr="00F6577E" w:rsidRDefault="00F6577E" w:rsidP="00F6577E">
      <w:r w:rsidRPr="00F6577E">
        <w:rPr>
          <w:b/>
          <w:bCs/>
        </w:rPr>
        <w:lastRenderedPageBreak/>
        <w:t>Data Quality:</w:t>
      </w:r>
      <w:r w:rsidRPr="00F6577E">
        <w:br/>
        <w:t>A critical check confirmed there are </w:t>
      </w:r>
      <w:r w:rsidRPr="00F6577E">
        <w:rPr>
          <w:b/>
          <w:bCs/>
        </w:rPr>
        <w:t>zero missing values</w:t>
      </w:r>
      <w:r w:rsidRPr="00F6577E">
        <w:t> in the dataset, allowing for a complete and unbiased analysis.</w:t>
      </w:r>
    </w:p>
    <w:p w14:paraId="121BDAD6" w14:textId="77777777" w:rsidR="00F6577E" w:rsidRPr="00F6577E" w:rsidRDefault="00F6577E" w:rsidP="00F6577E">
      <w:pPr>
        <w:rPr>
          <w:b/>
          <w:bCs/>
        </w:rPr>
      </w:pPr>
      <w:r w:rsidRPr="00F6577E">
        <w:rPr>
          <w:b/>
          <w:bCs/>
        </w:rPr>
        <w:t>3. Exploratory Data Analysis (EDA)</w:t>
      </w:r>
    </w:p>
    <w:p w14:paraId="51A70082" w14:textId="77777777" w:rsidR="00F6577E" w:rsidRPr="00F6577E" w:rsidRDefault="00F6577E" w:rsidP="00F6577E">
      <w:r w:rsidRPr="00F6577E">
        <w:t>The distribution analysis (Figure 1) revealed that most features, including the target variable </w:t>
      </w:r>
      <w:proofErr w:type="spellStart"/>
      <w:r w:rsidRPr="00F6577E">
        <w:t>MedHouseVal</w:t>
      </w:r>
      <w:proofErr w:type="spellEnd"/>
      <w:r w:rsidRPr="00F6577E">
        <w:t>, are right-skewed. This is typical for economic data where most values cluster at the lower end with a long tail towards higher values. Key statistics include:</w:t>
      </w:r>
    </w:p>
    <w:p w14:paraId="0ECB60FC" w14:textId="02431C3F" w:rsidR="00F6577E" w:rsidRPr="00F6577E" w:rsidRDefault="00F6577E" w:rsidP="00F6577E">
      <w:pPr>
        <w:numPr>
          <w:ilvl w:val="0"/>
          <w:numId w:val="2"/>
        </w:numPr>
      </w:pPr>
      <w:r w:rsidRPr="00F6577E">
        <w:rPr>
          <w:b/>
          <w:bCs/>
        </w:rPr>
        <w:t>Median Income:</w:t>
      </w:r>
      <w:r w:rsidRPr="00F6577E">
        <w:t> Ranges from </w:t>
      </w:r>
      <m:oMath>
        <m:r>
          <w:rPr>
            <w:rFonts w:ascii="Cambria Math" w:hAnsi="Cambria Math"/>
          </w:rPr>
          <m:t>5,000to</m:t>
        </m:r>
      </m:oMath>
      <w:r w:rsidRPr="00F6577E">
        <w:t>150,000 (Mean = $30,500).</w:t>
      </w:r>
    </w:p>
    <w:p w14:paraId="2B544A49" w14:textId="57DF9D96" w:rsidR="00F6577E" w:rsidRPr="00F6577E" w:rsidRDefault="00F6577E" w:rsidP="00F6577E">
      <w:pPr>
        <w:numPr>
          <w:ilvl w:val="0"/>
          <w:numId w:val="2"/>
        </w:numPr>
      </w:pPr>
      <w:r w:rsidRPr="00F6577E">
        <w:rPr>
          <w:b/>
          <w:bCs/>
        </w:rPr>
        <w:t>House Value:</w:t>
      </w:r>
      <w:r w:rsidRPr="00F6577E">
        <w:t> Ranges from </w:t>
      </w:r>
      <m:oMath>
        <m:r>
          <w:rPr>
            <w:rFonts w:ascii="Cambria Math" w:hAnsi="Cambria Math"/>
          </w:rPr>
          <m:t>15,000to</m:t>
        </m:r>
      </m:oMath>
      <w:r w:rsidRPr="00F6577E">
        <w:t>500,000 (Mean = $42,400).</w:t>
      </w:r>
    </w:p>
    <w:p w14:paraId="5BB2A8D6" w14:textId="77777777" w:rsidR="00F6577E" w:rsidRPr="00F6577E" w:rsidRDefault="00F6577E" w:rsidP="00F6577E">
      <w:r w:rsidRPr="00F6577E">
        <w:rPr>
          <w:b/>
          <w:bCs/>
        </w:rPr>
        <w:t>Figure 1: Feature Distributions</w:t>
      </w:r>
      <w:r w:rsidRPr="00F6577E">
        <w:br/>
      </w:r>
      <w:r w:rsidRPr="00F6577E">
        <w:rPr>
          <w:i/>
          <w:iCs/>
        </w:rPr>
        <w:t>(Refer to </w:t>
      </w:r>
      <w:r w:rsidRPr="00F6577E">
        <w:t>01_distributions.png</w:t>
      </w:r>
      <w:r w:rsidRPr="00F6577E">
        <w:rPr>
          <w:i/>
          <w:iCs/>
        </w:rPr>
        <w:t>)</w:t>
      </w:r>
    </w:p>
    <w:p w14:paraId="7003FD2B" w14:textId="77777777" w:rsidR="00F6577E" w:rsidRPr="00F6577E" w:rsidRDefault="00F6577E" w:rsidP="00F6577E">
      <w:pPr>
        <w:rPr>
          <w:b/>
          <w:bCs/>
        </w:rPr>
      </w:pPr>
      <w:r w:rsidRPr="00F6577E">
        <w:rPr>
          <w:b/>
          <w:bCs/>
        </w:rPr>
        <w:t>4. Correlation Analysis &amp; Feature Selection</w:t>
      </w:r>
    </w:p>
    <w:p w14:paraId="64145C3F" w14:textId="77777777" w:rsidR="00F6577E" w:rsidRPr="00F6577E" w:rsidRDefault="00F6577E" w:rsidP="00F6577E">
      <w:r w:rsidRPr="00F6577E">
        <w:t>Correlation analysis was conducted to measure linear relationships between features and the target variable.</w:t>
      </w:r>
    </w:p>
    <w:p w14:paraId="7C23C003" w14:textId="77777777" w:rsidR="00F6577E" w:rsidRPr="00F6577E" w:rsidRDefault="00F6577E" w:rsidP="00F6577E">
      <w:r w:rsidRPr="00F6577E">
        <w:rPr>
          <w:b/>
          <w:bCs/>
        </w:rPr>
        <w:t>Key Findings:</w:t>
      </w:r>
    </w:p>
    <w:p w14:paraId="028A3F36" w14:textId="77777777" w:rsidR="00F6577E" w:rsidRPr="00F6577E" w:rsidRDefault="00F6577E" w:rsidP="00F6577E">
      <w:pPr>
        <w:numPr>
          <w:ilvl w:val="0"/>
          <w:numId w:val="3"/>
        </w:numPr>
      </w:pPr>
      <w:r w:rsidRPr="00F6577E">
        <w:rPr>
          <w:b/>
          <w:bCs/>
        </w:rPr>
        <w:t>Strongest Positive Correlation:</w:t>
      </w:r>
      <w:r w:rsidRPr="00F6577E">
        <w:t> </w:t>
      </w:r>
      <w:proofErr w:type="spellStart"/>
      <w:r w:rsidRPr="00F6577E">
        <w:t>MedInc</w:t>
      </w:r>
      <w:proofErr w:type="spellEnd"/>
      <w:r w:rsidRPr="00F6577E">
        <w:t> (0.62) – Higher income areas are strongly associated with higher house values.</w:t>
      </w:r>
    </w:p>
    <w:p w14:paraId="0CA7A182" w14:textId="77777777" w:rsidR="00F6577E" w:rsidRPr="00F6577E" w:rsidRDefault="00F6577E" w:rsidP="00F6577E">
      <w:pPr>
        <w:numPr>
          <w:ilvl w:val="0"/>
          <w:numId w:val="3"/>
        </w:numPr>
      </w:pPr>
      <w:r w:rsidRPr="00F6577E">
        <w:rPr>
          <w:b/>
          <w:bCs/>
        </w:rPr>
        <w:t>Weak Positive Correlation:</w:t>
      </w:r>
      <w:r w:rsidRPr="00F6577E">
        <w:t> </w:t>
      </w:r>
      <w:proofErr w:type="spellStart"/>
      <w:r w:rsidRPr="00F6577E">
        <w:t>HouseAge</w:t>
      </w:r>
      <w:proofErr w:type="spellEnd"/>
      <w:r w:rsidRPr="00F6577E">
        <w:t> (0.14) and </w:t>
      </w:r>
      <w:proofErr w:type="spellStart"/>
      <w:r w:rsidRPr="00F6577E">
        <w:t>AveRooms</w:t>
      </w:r>
      <w:proofErr w:type="spellEnd"/>
      <w:r w:rsidRPr="00F6577E">
        <w:t> (0.06).</w:t>
      </w:r>
    </w:p>
    <w:p w14:paraId="15EBB61F" w14:textId="77777777" w:rsidR="00F6577E" w:rsidRPr="00F6577E" w:rsidRDefault="00F6577E" w:rsidP="00F6577E">
      <w:pPr>
        <w:numPr>
          <w:ilvl w:val="0"/>
          <w:numId w:val="3"/>
        </w:numPr>
      </w:pPr>
      <w:r w:rsidRPr="00F6577E">
        <w:rPr>
          <w:b/>
          <w:bCs/>
        </w:rPr>
        <w:t>Negative Correlations:</w:t>
      </w:r>
      <w:r w:rsidRPr="00F6577E">
        <w:t> </w:t>
      </w:r>
      <w:proofErr w:type="spellStart"/>
      <w:r w:rsidRPr="00F6577E">
        <w:t>AveOccup</w:t>
      </w:r>
      <w:proofErr w:type="spellEnd"/>
      <w:r w:rsidRPr="00F6577E">
        <w:t> (-0.05) suggests that higher density households are slightly associated with lower property values. Geographic features (Longitude/Latitude) also show weak negative correlations, indicating spatial price variations.</w:t>
      </w:r>
    </w:p>
    <w:p w14:paraId="0EB68F15" w14:textId="77777777" w:rsidR="00F6577E" w:rsidRPr="00F6577E" w:rsidRDefault="00F6577E" w:rsidP="00F6577E">
      <w:r w:rsidRPr="00F6577E">
        <w:rPr>
          <w:b/>
          <w:bCs/>
        </w:rPr>
        <w:t>Figure 2: Correlation Matrix &amp; Target Correlation</w:t>
      </w:r>
      <w:r w:rsidRPr="00F6577E">
        <w:br/>
      </w:r>
      <w:r w:rsidRPr="00F6577E">
        <w:rPr>
          <w:i/>
          <w:iCs/>
        </w:rPr>
        <w:t>(Refer to </w:t>
      </w:r>
      <w:r w:rsidRPr="00F6577E">
        <w:t>02_correlation.png</w:t>
      </w:r>
      <w:r w:rsidRPr="00F6577E">
        <w:rPr>
          <w:i/>
          <w:iCs/>
        </w:rPr>
        <w:t>)</w:t>
      </w:r>
    </w:p>
    <w:p w14:paraId="0C9BDC55" w14:textId="77777777" w:rsidR="00F6577E" w:rsidRPr="00F6577E" w:rsidRDefault="00F6577E" w:rsidP="00F6577E">
      <w:r w:rsidRPr="00F6577E">
        <w:t>Based on this analysis, all eight features were retained for the initial model to establish a comprehensive baseline.</w:t>
      </w:r>
    </w:p>
    <w:p w14:paraId="52604D7B" w14:textId="77777777" w:rsidR="00F6577E" w:rsidRPr="00F6577E" w:rsidRDefault="00F6577E" w:rsidP="00F6577E">
      <w:pPr>
        <w:rPr>
          <w:b/>
          <w:bCs/>
        </w:rPr>
      </w:pPr>
      <w:r w:rsidRPr="00F6577E">
        <w:rPr>
          <w:b/>
          <w:bCs/>
        </w:rPr>
        <w:t>5. Model Development</w:t>
      </w:r>
    </w:p>
    <w:p w14:paraId="53894A67" w14:textId="77777777" w:rsidR="00F6577E" w:rsidRPr="00F6577E" w:rsidRDefault="00F6577E" w:rsidP="00F6577E">
      <w:r w:rsidRPr="00F6577E">
        <w:t>The dataset was split into training (80%) and testing (20%) sets.</w:t>
      </w:r>
    </w:p>
    <w:p w14:paraId="54F823FD" w14:textId="77777777" w:rsidR="00F6577E" w:rsidRPr="00F6577E" w:rsidRDefault="00F6577E" w:rsidP="00F6577E">
      <w:pPr>
        <w:numPr>
          <w:ilvl w:val="0"/>
          <w:numId w:val="4"/>
        </w:numPr>
      </w:pPr>
      <w:r w:rsidRPr="00F6577E">
        <w:rPr>
          <w:b/>
          <w:bCs/>
        </w:rPr>
        <w:t>Training Samples:</w:t>
      </w:r>
      <w:r w:rsidRPr="00F6577E">
        <w:t> 16,512</w:t>
      </w:r>
    </w:p>
    <w:p w14:paraId="4E898131" w14:textId="77777777" w:rsidR="00F6577E" w:rsidRPr="00F6577E" w:rsidRDefault="00F6577E" w:rsidP="00F6577E">
      <w:pPr>
        <w:numPr>
          <w:ilvl w:val="0"/>
          <w:numId w:val="4"/>
        </w:numPr>
      </w:pPr>
      <w:r w:rsidRPr="00F6577E">
        <w:rPr>
          <w:b/>
          <w:bCs/>
        </w:rPr>
        <w:t>Testing Samples:</w:t>
      </w:r>
      <w:r w:rsidRPr="00F6577E">
        <w:t> 4,128</w:t>
      </w:r>
    </w:p>
    <w:p w14:paraId="0C2E1E4E" w14:textId="77777777" w:rsidR="00F6577E" w:rsidRPr="00F6577E" w:rsidRDefault="00F6577E" w:rsidP="00F6577E">
      <w:r w:rsidRPr="00F6577E">
        <w:lastRenderedPageBreak/>
        <w:t>A standard </w:t>
      </w:r>
      <w:r w:rsidRPr="00F6577E">
        <w:rPr>
          <w:b/>
          <w:bCs/>
        </w:rPr>
        <w:t>Multiple Linear Regression</w:t>
      </w:r>
      <w:r w:rsidRPr="00F6577E">
        <w:t> model was implemented using scikit-learn. To ensure comparability of coefficients, features were standardized using </w:t>
      </w:r>
      <w:proofErr w:type="spellStart"/>
      <w:r w:rsidRPr="00F6577E">
        <w:t>StandardScaler</w:t>
      </w:r>
      <w:proofErr w:type="spellEnd"/>
      <w:r w:rsidRPr="00F6577E">
        <w:t>. The model was successfully trained without convergence issues.</w:t>
      </w:r>
    </w:p>
    <w:p w14:paraId="604D4038" w14:textId="77777777" w:rsidR="00F6577E" w:rsidRPr="00F6577E" w:rsidRDefault="00F6577E" w:rsidP="00F6577E">
      <w:pPr>
        <w:rPr>
          <w:b/>
          <w:bCs/>
        </w:rPr>
      </w:pPr>
      <w:r w:rsidRPr="00F6577E">
        <w:rPr>
          <w:b/>
          <w:bCs/>
        </w:rPr>
        <w:t>6. Model Evaluation &amp; Performance</w:t>
      </w:r>
    </w:p>
    <w:p w14:paraId="0EA592CB" w14:textId="77777777" w:rsidR="00F6577E" w:rsidRPr="00F6577E" w:rsidRDefault="00F6577E" w:rsidP="00F6577E">
      <w:r w:rsidRPr="00F6577E">
        <w:t>The model's performance was evaluated on both the training and unseen test data to check for overfitting.</w:t>
      </w:r>
    </w:p>
    <w:p w14:paraId="00FD1F30" w14:textId="77777777" w:rsidR="00F6577E" w:rsidRPr="00F6577E" w:rsidRDefault="00F6577E" w:rsidP="00F6577E">
      <w:pPr>
        <w:rPr>
          <w:b/>
          <w:bCs/>
        </w:rPr>
      </w:pPr>
      <w:r w:rsidRPr="00F6577E">
        <w:rPr>
          <w:b/>
          <w:bCs/>
        </w:rPr>
        <w:t>Performance Metrics (Test Set)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1149"/>
        <w:gridCol w:w="6633"/>
      </w:tblGrid>
      <w:tr w:rsidR="00F6577E" w:rsidRPr="00F6577E" w14:paraId="6FC165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212B6" w14:textId="77777777" w:rsidR="00F6577E" w:rsidRPr="00F6577E" w:rsidRDefault="00F6577E" w:rsidP="00F6577E">
            <w:r w:rsidRPr="00F6577E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49248" w14:textId="77777777" w:rsidR="00F6577E" w:rsidRPr="00F6577E" w:rsidRDefault="00F6577E" w:rsidP="00F6577E">
            <w:r w:rsidRPr="00F6577E"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CA20C" w14:textId="77777777" w:rsidR="00F6577E" w:rsidRPr="00F6577E" w:rsidRDefault="00F6577E" w:rsidP="00F6577E">
            <w:r w:rsidRPr="00F6577E">
              <w:t>Interpretation</w:t>
            </w:r>
          </w:p>
        </w:tc>
      </w:tr>
      <w:tr w:rsidR="00F6577E" w:rsidRPr="00F6577E" w14:paraId="43AED3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07387" w14:textId="77777777" w:rsidR="00F6577E" w:rsidRPr="00F6577E" w:rsidRDefault="00F6577E" w:rsidP="00F6577E">
            <w:r w:rsidRPr="00F6577E">
              <w:rPr>
                <w:b/>
                <w:bCs/>
              </w:rPr>
              <w:t>R² (Coefficient of Determination)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CE148" w14:textId="77777777" w:rsidR="00F6577E" w:rsidRPr="00F6577E" w:rsidRDefault="00F6577E" w:rsidP="00F6577E">
            <w:r w:rsidRPr="00F6577E">
              <w:t>0.4220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B3575" w14:textId="77777777" w:rsidR="00F6577E" w:rsidRPr="00F6577E" w:rsidRDefault="00F6577E" w:rsidP="00F6577E">
            <w:r w:rsidRPr="00F6577E">
              <w:t>The model explains 42.2% of the variance in house prices.</w:t>
            </w:r>
          </w:p>
        </w:tc>
      </w:tr>
      <w:tr w:rsidR="00F6577E" w:rsidRPr="00F6577E" w14:paraId="1F487C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2A5B1" w14:textId="77777777" w:rsidR="00F6577E" w:rsidRPr="00F6577E" w:rsidRDefault="00F6577E" w:rsidP="00F6577E">
            <w:r w:rsidRPr="00F6577E">
              <w:rPr>
                <w:b/>
                <w:bCs/>
              </w:rPr>
              <w:t>MAE (Mean Absolute 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B32A6" w14:textId="77777777" w:rsidR="00F6577E" w:rsidRPr="00F6577E" w:rsidRDefault="00F6577E" w:rsidP="00F6577E">
            <w:r w:rsidRPr="00F6577E">
              <w:t>0.4209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2B864" w14:textId="77777777" w:rsidR="00F6577E" w:rsidRPr="00F6577E" w:rsidRDefault="00F6577E" w:rsidP="00F6577E">
            <w:r w:rsidRPr="00F6577E">
              <w:t>Typical prediction error is ~$42,090.</w:t>
            </w:r>
          </w:p>
        </w:tc>
      </w:tr>
      <w:tr w:rsidR="00F6577E" w:rsidRPr="00F6577E" w14:paraId="2E51B5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26EC7" w14:textId="77777777" w:rsidR="00F6577E" w:rsidRPr="00F6577E" w:rsidRDefault="00F6577E" w:rsidP="00F6577E">
            <w:r w:rsidRPr="00F6577E">
              <w:rPr>
                <w:b/>
                <w:bCs/>
              </w:rPr>
              <w:t>RMSE (Root Mean Squared 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0A1E9" w14:textId="77777777" w:rsidR="00F6577E" w:rsidRPr="00F6577E" w:rsidRDefault="00F6577E" w:rsidP="00F6577E">
            <w:r w:rsidRPr="00F6577E">
              <w:t>0.5176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02469" w14:textId="77777777" w:rsidR="00F6577E" w:rsidRPr="00F6577E" w:rsidRDefault="00F6577E" w:rsidP="00F6577E">
            <w:r w:rsidRPr="00F6577E">
              <w:t>Slightly higher than MAE, confirming some large errors are present.</w:t>
            </w:r>
          </w:p>
        </w:tc>
      </w:tr>
    </w:tbl>
    <w:p w14:paraId="0FBC05A9" w14:textId="77777777" w:rsidR="00F6577E" w:rsidRPr="00F6577E" w:rsidRDefault="00F6577E" w:rsidP="00F6577E">
      <w:r w:rsidRPr="00F6577E">
        <w:rPr>
          <w:b/>
          <w:bCs/>
        </w:rPr>
        <w:t>Analysis:</w:t>
      </w:r>
      <w:r w:rsidRPr="00F6577E">
        <w:br/>
        <w:t>The similarity between Training (R²=0.4147) and Test (R²=0.4220) metrics indicates that the model </w:t>
      </w:r>
      <w:r w:rsidRPr="00F6577E">
        <w:rPr>
          <w:b/>
          <w:bCs/>
        </w:rPr>
        <w:t>generalizes well</w:t>
      </w:r>
      <w:r w:rsidRPr="00F6577E">
        <w:t> and is not overfitting. However, the R² value of 0.42 suggests the linear model only captures a moderate portion of the housing market's complexity.</w:t>
      </w:r>
    </w:p>
    <w:p w14:paraId="3B31D459" w14:textId="77777777" w:rsidR="00F6577E" w:rsidRPr="00F6577E" w:rsidRDefault="00F6577E" w:rsidP="00F6577E">
      <w:r w:rsidRPr="00F6577E">
        <w:rPr>
          <w:b/>
          <w:bCs/>
        </w:rPr>
        <w:t>Figure 3: Actual vs. Predicted &amp; Residual Diagnostics</w:t>
      </w:r>
      <w:r w:rsidRPr="00F6577E">
        <w:br/>
      </w:r>
      <w:r w:rsidRPr="00F6577E">
        <w:rPr>
          <w:i/>
          <w:iCs/>
        </w:rPr>
        <w:t>(Refer to </w:t>
      </w:r>
      <w:r w:rsidRPr="00F6577E">
        <w:t>04_diagnostics.png</w:t>
      </w:r>
      <w:r w:rsidRPr="00F6577E">
        <w:rPr>
          <w:i/>
          <w:iCs/>
        </w:rPr>
        <w:t>)</w:t>
      </w:r>
    </w:p>
    <w:p w14:paraId="01AC3DC4" w14:textId="77777777" w:rsidR="00F6577E" w:rsidRPr="00F6577E" w:rsidRDefault="00F6577E" w:rsidP="00F6577E">
      <w:pPr>
        <w:rPr>
          <w:b/>
          <w:bCs/>
        </w:rPr>
      </w:pPr>
      <w:r w:rsidRPr="00F6577E">
        <w:rPr>
          <w:b/>
          <w:bCs/>
        </w:rPr>
        <w:t>7. Coefficient Interpretation</w:t>
      </w:r>
    </w:p>
    <w:p w14:paraId="47CA3D1A" w14:textId="77777777" w:rsidR="00F6577E" w:rsidRPr="00F6577E" w:rsidRDefault="00F6577E" w:rsidP="00F6577E">
      <w:r w:rsidRPr="00F6577E">
        <w:t xml:space="preserve">Since the features were standardized, the coefficients are directly comparable. A one standard deviation </w:t>
      </w:r>
      <w:proofErr w:type="gramStart"/>
      <w:r w:rsidRPr="00F6577E">
        <w:t>increase</w:t>
      </w:r>
      <w:proofErr w:type="gramEnd"/>
      <w:r w:rsidRPr="00F6577E">
        <w:t xml:space="preserve"> in a </w:t>
      </w:r>
      <w:proofErr w:type="gramStart"/>
      <w:r w:rsidRPr="00F6577E">
        <w:t>feature results</w:t>
      </w:r>
      <w:proofErr w:type="gramEnd"/>
      <w:r w:rsidRPr="00F6577E">
        <w:t xml:space="preserve"> in a change in </w:t>
      </w:r>
      <w:proofErr w:type="spellStart"/>
      <w:r w:rsidRPr="00F6577E">
        <w:t>MedHouseVal</w:t>
      </w:r>
      <w:proofErr w:type="spellEnd"/>
      <w:r w:rsidRPr="00F6577E">
        <w:t> equal to the coefficient value (in $100,000s).</w:t>
      </w:r>
    </w:p>
    <w:p w14:paraId="3496F16E" w14:textId="77777777" w:rsidR="00F6577E" w:rsidRPr="00F6577E" w:rsidRDefault="00F6577E" w:rsidP="00F6577E">
      <w:r w:rsidRPr="00F6577E">
        <w:rPr>
          <w:b/>
          <w:bCs/>
        </w:rPr>
        <w:t>Top Predictors of House Value:</w:t>
      </w:r>
    </w:p>
    <w:p w14:paraId="1DB8D16B" w14:textId="77777777" w:rsidR="00F6577E" w:rsidRPr="00F6577E" w:rsidRDefault="00F6577E" w:rsidP="00F6577E">
      <w:pPr>
        <w:numPr>
          <w:ilvl w:val="0"/>
          <w:numId w:val="5"/>
        </w:numPr>
      </w:pPr>
      <w:proofErr w:type="spellStart"/>
      <w:r w:rsidRPr="00F6577E">
        <w:rPr>
          <w:b/>
          <w:bCs/>
        </w:rPr>
        <w:t>MedInc</w:t>
      </w:r>
      <w:proofErr w:type="spellEnd"/>
      <w:r w:rsidRPr="00F6577E">
        <w:rPr>
          <w:b/>
          <w:bCs/>
        </w:rPr>
        <w:t xml:space="preserve"> (+0.4151):</w:t>
      </w:r>
      <w:r w:rsidRPr="00F6577E">
        <w:t> The strongest positive driver. Higher income directly correlates with higher property values.</w:t>
      </w:r>
    </w:p>
    <w:p w14:paraId="5646C226" w14:textId="77777777" w:rsidR="00F6577E" w:rsidRPr="00F6577E" w:rsidRDefault="00F6577E" w:rsidP="00F6577E">
      <w:pPr>
        <w:numPr>
          <w:ilvl w:val="0"/>
          <w:numId w:val="5"/>
        </w:numPr>
      </w:pPr>
      <w:proofErr w:type="spellStart"/>
      <w:r w:rsidRPr="00F6577E">
        <w:rPr>
          <w:b/>
          <w:bCs/>
        </w:rPr>
        <w:t>HouseAge</w:t>
      </w:r>
      <w:proofErr w:type="spellEnd"/>
      <w:r w:rsidRPr="00F6577E">
        <w:rPr>
          <w:b/>
          <w:bCs/>
        </w:rPr>
        <w:t xml:space="preserve"> (+0.0960):</w:t>
      </w:r>
      <w:r w:rsidRPr="00F6577E">
        <w:t> Older housing stock is associated with higher values, likely reflecting established neighborhoods.</w:t>
      </w:r>
    </w:p>
    <w:p w14:paraId="73930232" w14:textId="77777777" w:rsidR="00F6577E" w:rsidRPr="00F6577E" w:rsidRDefault="00F6577E" w:rsidP="00F6577E">
      <w:pPr>
        <w:numPr>
          <w:ilvl w:val="0"/>
          <w:numId w:val="5"/>
        </w:numPr>
      </w:pPr>
      <w:proofErr w:type="spellStart"/>
      <w:r w:rsidRPr="00F6577E">
        <w:rPr>
          <w:b/>
          <w:bCs/>
        </w:rPr>
        <w:lastRenderedPageBreak/>
        <w:t>AveRooms</w:t>
      </w:r>
      <w:proofErr w:type="spellEnd"/>
      <w:r w:rsidRPr="00F6577E">
        <w:rPr>
          <w:b/>
          <w:bCs/>
        </w:rPr>
        <w:t xml:space="preserve"> (+0.0845):</w:t>
      </w:r>
      <w:r w:rsidRPr="00F6577E">
        <w:t> Larger homes (more rooms) positively impact price.</w:t>
      </w:r>
    </w:p>
    <w:p w14:paraId="69C8228F" w14:textId="77777777" w:rsidR="00F6577E" w:rsidRPr="00F6577E" w:rsidRDefault="00F6577E" w:rsidP="00F6577E">
      <w:pPr>
        <w:numPr>
          <w:ilvl w:val="0"/>
          <w:numId w:val="5"/>
        </w:numPr>
      </w:pPr>
      <w:r w:rsidRPr="00F6577E">
        <w:rPr>
          <w:b/>
          <w:bCs/>
        </w:rPr>
        <w:t>AveBedrms (-0.0486):</w:t>
      </w:r>
      <w:r w:rsidRPr="00F6577E">
        <w:t> Interestingly, a higher proportion of bedrooms relative to rooms has a slight negative impact, possibly indicating less living space.</w:t>
      </w:r>
    </w:p>
    <w:p w14:paraId="3DE2C574" w14:textId="77777777" w:rsidR="00F6577E" w:rsidRPr="00F6577E" w:rsidRDefault="00F6577E" w:rsidP="00F6577E">
      <w:r w:rsidRPr="00F6577E">
        <w:rPr>
          <w:b/>
          <w:bCs/>
        </w:rPr>
        <w:t>Figure 4: Standardized Coefficients</w:t>
      </w:r>
      <w:r w:rsidRPr="00F6577E">
        <w:br/>
      </w:r>
      <w:r w:rsidRPr="00F6577E">
        <w:rPr>
          <w:i/>
          <w:iCs/>
        </w:rPr>
        <w:t>(Refer to </w:t>
      </w:r>
      <w:r w:rsidRPr="00F6577E">
        <w:t>03_coefficients.png</w:t>
      </w:r>
      <w:r w:rsidRPr="00F6577E">
        <w:rPr>
          <w:i/>
          <w:iCs/>
        </w:rPr>
        <w:t>)</w:t>
      </w:r>
    </w:p>
    <w:p w14:paraId="3FBDD67F" w14:textId="77777777" w:rsidR="00F6577E" w:rsidRPr="00F6577E" w:rsidRDefault="00F6577E" w:rsidP="00F6577E">
      <w:pPr>
        <w:rPr>
          <w:b/>
          <w:bCs/>
        </w:rPr>
      </w:pPr>
      <w:r w:rsidRPr="00F6577E">
        <w:rPr>
          <w:b/>
          <w:bCs/>
        </w:rPr>
        <w:t>8. Model Diagnostics &amp; Visualizations</w:t>
      </w:r>
    </w:p>
    <w:p w14:paraId="70DA9A6E" w14:textId="77777777" w:rsidR="00F6577E" w:rsidRPr="00F6577E" w:rsidRDefault="00F6577E" w:rsidP="00F6577E">
      <w:r w:rsidRPr="00F6577E">
        <w:t>Diagnostic plots (Figure 3) were generated to validate linear regression assumptions:</w:t>
      </w:r>
    </w:p>
    <w:p w14:paraId="0D635511" w14:textId="77777777" w:rsidR="00F6577E" w:rsidRPr="00F6577E" w:rsidRDefault="00F6577E" w:rsidP="00F6577E">
      <w:pPr>
        <w:numPr>
          <w:ilvl w:val="0"/>
          <w:numId w:val="6"/>
        </w:numPr>
      </w:pPr>
      <w:r w:rsidRPr="00F6577E">
        <w:rPr>
          <w:b/>
          <w:bCs/>
        </w:rPr>
        <w:t>Actual vs. Predicted:</w:t>
      </w:r>
      <w:r w:rsidRPr="00F6577E">
        <w:t> Points generally follow the diagonal line, but show increasing variance for higher-priced homes (heteroscedasticity).</w:t>
      </w:r>
    </w:p>
    <w:p w14:paraId="36C31E41" w14:textId="77777777" w:rsidR="00F6577E" w:rsidRPr="00F6577E" w:rsidRDefault="00F6577E" w:rsidP="00F6577E">
      <w:pPr>
        <w:numPr>
          <w:ilvl w:val="0"/>
          <w:numId w:val="6"/>
        </w:numPr>
      </w:pPr>
      <w:r w:rsidRPr="00F6577E">
        <w:rPr>
          <w:b/>
          <w:bCs/>
        </w:rPr>
        <w:t>Residuals vs. Predicted:</w:t>
      </w:r>
      <w:r w:rsidRPr="00F6577E">
        <w:t> Residuals are scattered around zero, but a funnel shape is visible, confirming non-constant variance.</w:t>
      </w:r>
    </w:p>
    <w:p w14:paraId="766C7C7A" w14:textId="77777777" w:rsidR="00F6577E" w:rsidRPr="00F6577E" w:rsidRDefault="00F6577E" w:rsidP="00F6577E">
      <w:pPr>
        <w:numPr>
          <w:ilvl w:val="0"/>
          <w:numId w:val="6"/>
        </w:numPr>
      </w:pPr>
      <w:r w:rsidRPr="00F6577E">
        <w:rPr>
          <w:b/>
          <w:bCs/>
        </w:rPr>
        <w:t>Residual Distribution:</w:t>
      </w:r>
      <w:r w:rsidRPr="00F6577E">
        <w:t> The residuals appear roughly normal, though slightly heavy-tailed.</w:t>
      </w:r>
    </w:p>
    <w:p w14:paraId="3AF03E7F" w14:textId="77777777" w:rsidR="00F6577E" w:rsidRPr="00F6577E" w:rsidRDefault="00F6577E" w:rsidP="00F6577E">
      <w:r w:rsidRPr="00F6577E">
        <w:rPr>
          <w:b/>
          <w:bCs/>
        </w:rPr>
        <w:t>Figure 5: Relationships with Top Predictors</w:t>
      </w:r>
      <w:r w:rsidRPr="00F6577E">
        <w:br/>
      </w:r>
      <w:r w:rsidRPr="00F6577E">
        <w:rPr>
          <w:i/>
          <w:iCs/>
        </w:rPr>
        <w:t>(Refer to </w:t>
      </w:r>
      <w:r w:rsidRPr="00F6577E">
        <w:t>05_scatter_matrix.png</w:t>
      </w:r>
      <w:r w:rsidRPr="00F6577E">
        <w:rPr>
          <w:i/>
          <w:iCs/>
        </w:rPr>
        <w:t>)</w:t>
      </w:r>
    </w:p>
    <w:p w14:paraId="2D9A5073" w14:textId="77777777" w:rsidR="00F6577E" w:rsidRPr="00F6577E" w:rsidRDefault="00F6577E" w:rsidP="00F6577E">
      <w:pPr>
        <w:rPr>
          <w:b/>
          <w:bCs/>
        </w:rPr>
      </w:pPr>
      <w:r w:rsidRPr="00F6577E">
        <w:rPr>
          <w:b/>
          <w:bCs/>
        </w:rPr>
        <w:t>9. Limitations</w:t>
      </w:r>
    </w:p>
    <w:p w14:paraId="140D1C1A" w14:textId="77777777" w:rsidR="00F6577E" w:rsidRPr="00F6577E" w:rsidRDefault="00F6577E" w:rsidP="00F6577E">
      <w:r w:rsidRPr="00F6577E">
        <w:t>While the model successfully identifies key drivers, several limitations are present:</w:t>
      </w:r>
    </w:p>
    <w:p w14:paraId="55FBE07E" w14:textId="77777777" w:rsidR="00F6577E" w:rsidRPr="00F6577E" w:rsidRDefault="00F6577E" w:rsidP="00F6577E">
      <w:pPr>
        <w:numPr>
          <w:ilvl w:val="0"/>
          <w:numId w:val="7"/>
        </w:numPr>
      </w:pPr>
      <w:r w:rsidRPr="00F6577E">
        <w:rPr>
          <w:b/>
          <w:bCs/>
        </w:rPr>
        <w:t>Non-Linearity:</w:t>
      </w:r>
      <w:r w:rsidRPr="00F6577E">
        <w:t> The R² score of 0.42 indicates that 58% of the price variance is unexplained by a linear relationship.</w:t>
      </w:r>
    </w:p>
    <w:p w14:paraId="3AE033D1" w14:textId="77777777" w:rsidR="00F6577E" w:rsidRPr="00F6577E" w:rsidRDefault="00F6577E" w:rsidP="00F6577E">
      <w:pPr>
        <w:numPr>
          <w:ilvl w:val="0"/>
          <w:numId w:val="7"/>
        </w:numPr>
      </w:pPr>
      <w:r w:rsidRPr="00F6577E">
        <w:rPr>
          <w:b/>
          <w:bCs/>
        </w:rPr>
        <w:t>Heteroscedasticity:</w:t>
      </w:r>
      <w:r w:rsidRPr="00F6577E">
        <w:t> The model is less accurate for high-value properties ($400k+), where prediction errors are larger.</w:t>
      </w:r>
    </w:p>
    <w:p w14:paraId="46309DEF" w14:textId="77777777" w:rsidR="00F6577E" w:rsidRPr="00F6577E" w:rsidRDefault="00F6577E" w:rsidP="00F6577E">
      <w:pPr>
        <w:numPr>
          <w:ilvl w:val="0"/>
          <w:numId w:val="7"/>
        </w:numPr>
      </w:pPr>
      <w:r w:rsidRPr="00F6577E">
        <w:rPr>
          <w:b/>
          <w:bCs/>
        </w:rPr>
        <w:t>Missing Variables:</w:t>
      </w:r>
      <w:r w:rsidRPr="00F6577E">
        <w:t> The model does not account for factors like school quality, crime rates, or proximity to employment hubs.</w:t>
      </w:r>
    </w:p>
    <w:p w14:paraId="5227BED4" w14:textId="77777777" w:rsidR="00F6577E" w:rsidRPr="00F6577E" w:rsidRDefault="00F6577E" w:rsidP="00F6577E">
      <w:pPr>
        <w:rPr>
          <w:b/>
          <w:bCs/>
        </w:rPr>
      </w:pPr>
      <w:r w:rsidRPr="00F6577E">
        <w:rPr>
          <w:b/>
          <w:bCs/>
        </w:rPr>
        <w:t>10. Conclusion</w:t>
      </w:r>
    </w:p>
    <w:p w14:paraId="59D09F29" w14:textId="77777777" w:rsidR="00F6577E" w:rsidRPr="00F6577E" w:rsidRDefault="00F6577E" w:rsidP="00F6577E">
      <w:r w:rsidRPr="00F6577E">
        <w:t>The multiple linear regression model successfully established a statistically significant relationship between housing prices and socioeconomic/geographic features. </w:t>
      </w:r>
      <w:r w:rsidRPr="00F6577E">
        <w:rPr>
          <w:b/>
          <w:bCs/>
        </w:rPr>
        <w:t>Median Income</w:t>
      </w:r>
      <w:r w:rsidRPr="00F6577E">
        <w:t> is confirmed as the dominant predictor. The model serves as an effective </w:t>
      </w:r>
      <w:r w:rsidRPr="00F6577E">
        <w:rPr>
          <w:b/>
          <w:bCs/>
        </w:rPr>
        <w:t>baseline (R²=0.422)</w:t>
      </w:r>
      <w:r w:rsidRPr="00F6577E">
        <w:t> for understanding the California housing market. Future improvements could involve adding interaction terms, polynomial features, or transitioning to non-linear models like Decision Trees or Random Forests to capture the remaining complexity.</w:t>
      </w:r>
    </w:p>
    <w:p w14:paraId="27CB6778" w14:textId="77777777" w:rsidR="00F6577E" w:rsidRDefault="00F6577E"/>
    <w:sectPr w:rsidR="00F65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A555A"/>
    <w:multiLevelType w:val="multilevel"/>
    <w:tmpl w:val="5114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962B5"/>
    <w:multiLevelType w:val="multilevel"/>
    <w:tmpl w:val="142C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A4CB1"/>
    <w:multiLevelType w:val="multilevel"/>
    <w:tmpl w:val="B1C0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A44E8"/>
    <w:multiLevelType w:val="multilevel"/>
    <w:tmpl w:val="8754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F14FF"/>
    <w:multiLevelType w:val="multilevel"/>
    <w:tmpl w:val="599C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72461"/>
    <w:multiLevelType w:val="multilevel"/>
    <w:tmpl w:val="A39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E2704"/>
    <w:multiLevelType w:val="multilevel"/>
    <w:tmpl w:val="08C0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651461">
    <w:abstractNumId w:val="2"/>
  </w:num>
  <w:num w:numId="2" w16cid:durableId="1745487953">
    <w:abstractNumId w:val="6"/>
  </w:num>
  <w:num w:numId="3" w16cid:durableId="517693997">
    <w:abstractNumId w:val="5"/>
  </w:num>
  <w:num w:numId="4" w16cid:durableId="135881122">
    <w:abstractNumId w:val="1"/>
  </w:num>
  <w:num w:numId="5" w16cid:durableId="2079395641">
    <w:abstractNumId w:val="0"/>
  </w:num>
  <w:num w:numId="6" w16cid:durableId="231157274">
    <w:abstractNumId w:val="3"/>
  </w:num>
  <w:num w:numId="7" w16cid:durableId="5119925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7E"/>
    <w:rsid w:val="00BB68B3"/>
    <w:rsid w:val="00F6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4C520"/>
  <w15:chartTrackingRefBased/>
  <w15:docId w15:val="{C6BC9F06-20AA-46DD-8F5C-58CB49633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976</Words>
  <Characters>5564</Characters>
  <Application>Microsoft Office Word</Application>
  <DocSecurity>0</DocSecurity>
  <Lines>46</Lines>
  <Paragraphs>13</Paragraphs>
  <ScaleCrop>false</ScaleCrop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waburi</dc:creator>
  <cp:keywords/>
  <dc:description/>
  <cp:lastModifiedBy>vincent waburi</cp:lastModifiedBy>
  <cp:revision>1</cp:revision>
  <dcterms:created xsi:type="dcterms:W3CDTF">2026-05-23T10:43:00Z</dcterms:created>
  <dcterms:modified xsi:type="dcterms:W3CDTF">2026-05-23T10:45:00Z</dcterms:modified>
</cp:coreProperties>
</file>