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525003" w:rsidR="00E70217" w:rsidP="00063662" w:rsidRDefault="00860D3C" w14:paraId="2E1B8BD9" w14:textId="77777777">
      <w:pPr>
        <w:spacing w:after="240" w:afterLines="100" w:line="443" w:lineRule="exact"/>
        <w:ind w:left="2370" w:right="-23"/>
        <w:rPr>
          <w:rFonts w:ascii="微软雅黑" w:hAnsi="微软雅黑" w:eastAsia="微软雅黑" w:cs="宋体"/>
          <w:color w:val="000000" w:themeColor="text1"/>
          <w:sz w:val="35"/>
          <w:szCs w:val="35"/>
          <w:lang w:eastAsia="zh-CN"/>
        </w:rPr>
      </w:pPr>
      <w:r w:rsidRPr="00525003">
        <w:rPr>
          <w:rFonts w:ascii="微软雅黑" w:hAnsi="微软雅黑" w:eastAsia="微软雅黑" w:cs="宋体"/>
          <w:color w:val="000000" w:themeColor="text1"/>
          <w:position w:val="-4"/>
          <w:sz w:val="35"/>
          <w:szCs w:val="35"/>
          <w:lang w:eastAsia="zh-CN"/>
        </w:rPr>
        <w:t>医疗器械</w:t>
      </w:r>
      <w:r w:rsidRPr="00525003">
        <w:rPr>
          <w:rFonts w:ascii="微软雅黑" w:hAnsi="微软雅黑" w:eastAsia="微软雅黑" w:cs="宋体"/>
          <w:color w:val="000000" w:themeColor="text1"/>
          <w:spacing w:val="31"/>
          <w:position w:val="-4"/>
          <w:sz w:val="35"/>
          <w:szCs w:val="35"/>
          <w:lang w:eastAsia="zh-CN"/>
        </w:rPr>
        <w:t>质</w:t>
      </w:r>
      <w:r w:rsidRPr="00525003">
        <w:rPr>
          <w:rFonts w:ascii="微软雅黑" w:hAnsi="微软雅黑" w:eastAsia="微软雅黑" w:cs="宋体"/>
          <w:color w:val="000000" w:themeColor="text1"/>
          <w:spacing w:val="2"/>
          <w:w w:val="99"/>
          <w:position w:val="-4"/>
          <w:sz w:val="35"/>
          <w:szCs w:val="35"/>
          <w:lang w:eastAsia="zh-CN"/>
        </w:rPr>
        <w:t>量</w:t>
      </w:r>
      <w:r w:rsidRPr="00525003">
        <w:rPr>
          <w:rFonts w:ascii="微软雅黑" w:hAnsi="微软雅黑" w:eastAsia="微软雅黑" w:cs="宋体"/>
          <w:color w:val="000000" w:themeColor="text1"/>
          <w:w w:val="101"/>
          <w:position w:val="-4"/>
          <w:sz w:val="35"/>
          <w:szCs w:val="35"/>
          <w:lang w:eastAsia="zh-CN"/>
        </w:rPr>
        <w:t>保证协议书</w:t>
      </w:r>
    </w:p>
    <w:p w:rsidRPr="00885539" w:rsidR="0074779A" w:rsidP="004260C5" w:rsidRDefault="00860D3C" w14:paraId="71D0D799" w14:textId="220F1055">
      <w:pPr>
        <w:spacing w:after="0" w:line="360" w:lineRule="auto"/>
        <w:ind w:left="134" w:right="2441" w:firstLine="5"/>
        <w:rPr>
          <w:rFonts w:ascii="微软雅黑" w:hAnsi="微软雅黑" w:eastAsia="微软雅黑" w:cs="宋体"/>
          <w:color w:val="000000" w:themeColor="text1"/>
          <w:w w:val="107"/>
          <w:sz w:val="21"/>
          <w:szCs w:val="21"/>
          <w:lang w:eastAsia="zh-CN"/>
        </w:rPr>
      </w:pPr>
      <w:r w:rsidRPr="00885539">
        <w:rPr>
          <w:rFonts w:ascii="微软雅黑" w:hAnsi="微软雅黑" w:eastAsia="微软雅黑" w:cs="宋体"/>
          <w:color w:val="000000" w:themeColor="text1"/>
          <w:w w:val="115"/>
          <w:sz w:val="21"/>
          <w:szCs w:val="21"/>
          <w:lang w:eastAsia="zh-CN"/>
        </w:rPr>
        <w:t>甲方(供货</w:t>
      </w:r>
      <w:commentRangeStart w:id="0"/>
      <w:r w:rsidRPr="00885539">
        <w:rPr>
          <w:rFonts w:ascii="微软雅黑" w:hAnsi="微软雅黑" w:eastAsia="微软雅黑" w:cs="宋体"/>
          <w:color w:val="000000" w:themeColor="text1"/>
          <w:w w:val="115"/>
          <w:sz w:val="21"/>
          <w:szCs w:val="21"/>
          <w:lang w:eastAsia="zh-CN"/>
        </w:rPr>
        <w:t>方</w:t>
      </w:r>
      <w:commentRangeEnd w:id="0"/>
      <w:r w:rsidRPr="00885539" w:rsidR="00CD2DAC">
        <w:rPr>
          <w:rStyle w:val="a6"/>
          <w:rFonts w:ascii="微软雅黑" w:hAnsi="微软雅黑" w:eastAsia="微软雅黑"/>
        </w:rPr>
        <w:commentReference w:id="0"/>
      </w:r>
      <w:r w:rsidRPr="00885539">
        <w:rPr>
          <w:rFonts w:ascii="微软雅黑" w:hAnsi="微软雅黑" w:eastAsia="微软雅黑" w:cs="宋体"/>
          <w:color w:val="000000" w:themeColor="text1"/>
          <w:spacing w:val="-45"/>
          <w:w w:val="115"/>
          <w:sz w:val="21"/>
          <w:szCs w:val="21"/>
          <w:lang w:eastAsia="zh-CN"/>
        </w:rPr>
        <w:t>)</w:t>
      </w:r>
      <w:r w:rsidRPr="00885539" w:rsidR="00FB2DC6">
        <w:rPr>
          <w:rFonts w:ascii="微软雅黑" w:hAnsi="微软雅黑" w:eastAsia="微软雅黑" w:cs="宋体"/>
          <w:color w:val="000000" w:themeColor="text1"/>
          <w:w w:val="107"/>
          <w:sz w:val="21"/>
          <w:szCs w:val="21"/>
          <w:lang w:eastAsia="zh-CN"/>
        </w:rPr>
        <w:t xml:space="preserve"> </w:t>
      </w:r>
      <w:r w:rsidR="00885539">
        <w:rPr>
          <w:rFonts w:hint="eastAsia" w:ascii="微软雅黑" w:hAnsi="微软雅黑" w:eastAsia="微软雅黑" w:cs="宋体"/>
          <w:color w:val="000000" w:themeColor="text1"/>
          <w:w w:val="107"/>
          <w:sz w:val="21"/>
          <w:szCs w:val="21"/>
          <w:lang w:eastAsia="zh-CN"/>
        </w:rPr>
        <w:t>:</w:t>
      </w:r>
      <w:r w:rsidRPr="00885539" w:rsidR="00FB2DC6">
        <w:rPr>
          <w:rFonts w:hint="eastAsia" w:ascii="微软雅黑" w:hAnsi="微软雅黑" w:eastAsia="微软雅黑" w:cs="宋体"/>
          <w:color w:val="000000" w:themeColor="text1"/>
          <w:w w:val="107"/>
          <w:sz w:val="21"/>
          <w:szCs w:val="21"/>
          <w:lang w:eastAsia="zh-CN"/>
        </w:rPr>
        <w:t xml:space="preserve"> </w:t>
      </w:r>
      <w:bookmarkStart w:name="LPName" w:id="1"/>
      <w:r>
        <w:t>上海方承医疗器械有限公司</w:t>
      </w:r>
      <w:bookmarkEnd w:id="1"/>
    </w:p>
    <w:p w:rsidRPr="00525003" w:rsidR="00E70217" w:rsidP="004260C5" w:rsidRDefault="00860D3C" w14:paraId="73EC0BA1" w14:textId="36F25197">
      <w:pPr>
        <w:spacing w:after="0" w:line="360" w:lineRule="auto"/>
        <w:ind w:left="134" w:right="4167" w:firstLine="5"/>
        <w:rPr>
          <w:rFonts w:ascii="微软雅黑" w:hAnsi="微软雅黑" w:eastAsia="微软雅黑" w:cs="宋体"/>
          <w:color w:val="000000" w:themeColor="text1"/>
          <w:sz w:val="21"/>
          <w:szCs w:val="21"/>
          <w:lang w:eastAsia="zh-CN"/>
        </w:rPr>
      </w:pPr>
      <w:r w:rsidRPr="00885539">
        <w:rPr>
          <w:rFonts w:ascii="微软雅黑" w:hAnsi="微软雅黑" w:eastAsia="微软雅黑" w:cs="宋体"/>
          <w:color w:val="000000" w:themeColor="text1"/>
          <w:w w:val="115"/>
          <w:sz w:val="21"/>
          <w:szCs w:val="21"/>
          <w:lang w:eastAsia="zh-CN"/>
        </w:rPr>
        <w:t>乙方(购货方</w:t>
      </w:r>
      <w:r w:rsidRPr="00885539">
        <w:rPr>
          <w:rFonts w:ascii="微软雅黑" w:hAnsi="微软雅黑" w:eastAsia="微软雅黑" w:cs="宋体"/>
          <w:color w:val="000000" w:themeColor="text1"/>
          <w:spacing w:val="-45"/>
          <w:w w:val="115"/>
          <w:sz w:val="21"/>
          <w:szCs w:val="21"/>
          <w:lang w:eastAsia="zh-CN"/>
        </w:rPr>
        <w:t>)</w:t>
      </w:r>
      <w:r w:rsidRPr="00525003" w:rsidR="00885539">
        <w:rPr>
          <w:rFonts w:ascii="微软雅黑" w:hAnsi="微软雅黑" w:eastAsia="微软雅黑" w:cs="宋体"/>
          <w:color w:val="000000" w:themeColor="text1"/>
          <w:sz w:val="21"/>
          <w:szCs w:val="21"/>
          <w:lang w:eastAsia="zh-CN"/>
        </w:rPr>
        <w:t xml:space="preserve"> </w:t>
      </w:r>
      <w:r w:rsidR="00885539">
        <w:rPr>
          <w:rFonts w:hint="eastAsia" w:ascii="微软雅黑" w:hAnsi="微软雅黑" w:eastAsia="微软雅黑" w:cs="宋体"/>
          <w:color w:val="000000" w:themeColor="text1"/>
          <w:sz w:val="21"/>
          <w:szCs w:val="21"/>
          <w:lang w:eastAsia="zh-CN"/>
        </w:rPr>
        <w:t xml:space="preserve">: </w:t>
      </w:r>
      <w:bookmarkStart w:name="T2DealerName" w:id="2"/>
      <w:r>
        <w:t>背景百度</w:t>
      </w:r>
      <w:bookmarkEnd w:id="2"/>
    </w:p>
    <w:p w:rsidRPr="00525003" w:rsidR="00E70217" w:rsidP="004260C5" w:rsidRDefault="0075787E" w14:paraId="418713DA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为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加强医疗器械质量管理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，维护消费者合法权益，确保医疗器械质量</w:t>
      </w:r>
      <w:r w:rsidRPr="00525003" w:rsidR="00E5247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，甲、乙双方本着平等、合作的原则，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依据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《医疗器械监督管理条例》、《医疗器械经营监督管理办法》、</w:t>
      </w:r>
      <w:r w:rsidRPr="00525003" w:rsidR="00E5247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《医疗器械经营质量管理规范》</w:t>
      </w:r>
      <w:r w:rsidRPr="00525003" w:rsidR="00E52474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《医疗器械经营质量管理规范现场检查指导原则》等有关法律法规，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签订如下质量保证协议：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 xml:space="preserve"> </w:t>
      </w:r>
    </w:p>
    <w:p w:rsidRPr="00525003" w:rsidR="00DE6D5A" w:rsidP="004260C5" w:rsidRDefault="00860D3C" w14:paraId="76116F7A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一、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甲乙双方必须是合法的医疗器械</w:t>
      </w:r>
      <w:r w:rsidRPr="00525003" w:rsidR="00E5247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经营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企业。</w:t>
      </w:r>
      <w:r w:rsidRPr="00525003" w:rsidR="00DE6D5A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双方经营活动符合医疗器械经营相关法规要求。</w:t>
      </w:r>
    </w:p>
    <w:p w:rsidRPr="00525003" w:rsidR="00E70217" w:rsidP="004260C5" w:rsidRDefault="00B853FA" w14:paraId="15EEA0FF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二、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甲方向乙方提供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加盖本企业合同章的采购合同或协议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加盖本企业原印章的《医疗器械经营企业许可证》和《营业执照》复印件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销售授权书原件[授权书应当载明授权人、授权人身份证号码、授权销售的品种、地域、 期限，并加盖本企业原印章]及销售人身份证复印件;</w:t>
      </w:r>
    </w:p>
    <w:p w:rsidRPr="00525003" w:rsidR="0075787E" w:rsidP="004260C5" w:rsidRDefault="00B853FA" w14:paraId="7EA30BE8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bookmarkStart w:name="OLE_LINK1" w:id="3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三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、甲方向乙方提供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开具标明供货者、生产企业、医疗器械的名称、规格(型号、生产批号或者序列号、数 量、收货单位、收货地址、发货日期等内容的随货同行单，并加盖供货方出库印章。</w:t>
      </w:r>
    </w:p>
    <w:bookmarkEnd w:id="3"/>
    <w:p w:rsidRPr="00525003" w:rsidR="00E70217" w:rsidP="004260C5" w:rsidRDefault="00B853FA" w14:paraId="500CC91A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四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若首次提供资料有变更，甲方应及时提供补充变更的相关文件。</w:t>
      </w:r>
    </w:p>
    <w:p w:rsidRPr="00525003" w:rsidR="00E70217" w:rsidP="004260C5" w:rsidRDefault="00B853FA" w14:paraId="158BD42C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五</w:t>
      </w:r>
      <w:r w:rsidRPr="00525003" w:rsidR="00B6433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bookmarkStart w:name="OLE_LINK2" w:id="4"/>
      <w:r w:rsidRPr="00525003" w:rsidR="00E52474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甲方提供的产品</w:t>
      </w:r>
      <w:r w:rsidRPr="00525003" w:rsidR="00E5247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符合经注册的产品技术要求及国家相关强制标准，</w:t>
      </w:r>
      <w:r w:rsidRPr="00525003" w:rsidR="00C54D2F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并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按照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法规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规定提</w:t>
      </w:r>
      <w:r w:rsidRPr="00525003" w:rsidR="00C54D2F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供相关的资质，包括产品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注册证、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合格证明文件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  <w:bookmarkEnd w:id="4"/>
    </w:p>
    <w:p w:rsidRPr="00525003" w:rsidR="00E70217" w:rsidP="004260C5" w:rsidRDefault="00B853FA" w14:paraId="30575AC7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六</w:t>
      </w:r>
      <w:r w:rsidRPr="00525003" w:rsidR="00C378B7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甲方提供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的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进口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医疗器械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需加贴中文标签及说明书，且标签和说明书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符合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医疗器械标签/说明书管理办法要求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4260C5" w:rsidP="004260C5" w:rsidRDefault="00B853FA" w14:paraId="22424003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七</w:t>
      </w:r>
      <w:r w:rsidRPr="00525003" w:rsidR="00C378B7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4260C5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乙方向甲方提供合法、有效的企业资质证照，并加盖原印章。</w:t>
      </w:r>
      <w:r w:rsidRPr="00525003" w:rsidR="00DA1686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当资质证照发生变更时，乙方应及时向甲方提供更新后证照。</w:t>
      </w:r>
    </w:p>
    <w:p w:rsidRPr="00525003" w:rsidR="00557F89" w:rsidP="00557F89" w:rsidRDefault="00557F89" w14:paraId="629E8403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八、</w:t>
      </w:r>
      <w:bookmarkStart w:name="OLE_LINK3" w:id="5"/>
      <w:bookmarkStart w:name="OLE_LINK4" w:id="6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乙方应向甲方提供明确在经营许可证/备案凭证中的合法地址作为发货地址。如乙方</w:t>
      </w:r>
      <w:r w:rsidRPr="00525003" w:rsidR="00F53381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的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证照发</w:t>
      </w:r>
      <w:proofErr w:type="gramStart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生任何</w:t>
      </w:r>
      <w:proofErr w:type="gramEnd"/>
      <w:r w:rsidRPr="00525003" w:rsidR="00F53381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的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信息变更，需在新证照生效日前（最迟为生效当日）告知甲方变更信息，以便甲方进行评估以及相关信息的备案或变更。</w:t>
      </w:r>
      <w:r w:rsidRPr="00525003" w:rsidR="00140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同时</w:t>
      </w:r>
      <w:r w:rsidRPr="00525003" w:rsidR="0014087E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乙方应在甲方指定的系统</w:t>
      </w:r>
      <w:r w:rsidRPr="00525003" w:rsidR="0014087E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lastRenderedPageBreak/>
        <w:t>中提交变更后的</w:t>
      </w:r>
      <w:r w:rsidRPr="00525003" w:rsidR="00140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相关</w:t>
      </w:r>
      <w:r w:rsidRPr="00525003" w:rsidR="0014087E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信息以及</w:t>
      </w:r>
      <w:r w:rsidRPr="00525003" w:rsidR="00140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有效</w:t>
      </w:r>
      <w:r w:rsidRPr="00525003" w:rsidR="0014087E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证照</w:t>
      </w:r>
      <w:r w:rsidRPr="00525003" w:rsidR="00BE415B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557F89" w:rsidP="00557F89" w:rsidRDefault="00557F89" w14:paraId="763B4785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九、乙方自提货物自交付完毕，司机签署交货单时起，产品的所有权和损失风险转移至乙方，乙方需遵循医疗器械经营质量管理规范的要求，包括但不限于产品收货地址、储运的合</w:t>
      </w:r>
      <w:proofErr w:type="gramStart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规</w:t>
      </w:r>
      <w:proofErr w:type="gramEnd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性，并承担运输过程中产品质量保证责任。</w:t>
      </w:r>
    </w:p>
    <w:p w:rsidRPr="00525003" w:rsidR="00696B12" w:rsidP="00557F89" w:rsidRDefault="00557F89" w14:paraId="5B33B0C0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十、</w:t>
      </w:r>
      <w:r w:rsidRPr="00525003" w:rsidR="00C56F8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针对乙方所覆盖授权医院的紧急需求，甲方可接受乙方委托直接发货至其授权覆盖内医院，乙方有责任确保该模式的医疗器械经营质量管理规范合</w:t>
      </w:r>
      <w:proofErr w:type="gramStart"/>
      <w:r w:rsidRPr="00525003" w:rsidR="00C56F8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规</w:t>
      </w:r>
      <w:proofErr w:type="gramEnd"/>
      <w:r w:rsidRPr="00525003" w:rsidR="00C56F8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性，包含但不限于保留所有相关记录等。</w:t>
      </w:r>
    </w:p>
    <w:bookmarkEnd w:id="5"/>
    <w:bookmarkEnd w:id="6"/>
    <w:p w:rsidRPr="00525003" w:rsidR="00E70217" w:rsidP="00557F89" w:rsidRDefault="004260C5" w14:paraId="6910A444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</w:t>
      </w:r>
      <w:r w:rsidRPr="00525003" w:rsidR="00696B12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一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应对货物</w:t>
      </w:r>
      <w:r w:rsidRPr="00525003" w:rsidR="00D72E8F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进行验收。对有问题的</w:t>
      </w:r>
      <w:r w:rsidRPr="00525003" w:rsidR="00D72E8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产品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，双方应积极配合，及时妥善解决。</w:t>
      </w:r>
      <w:r w:rsidRPr="00525003" w:rsidR="000D244B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如乙方超过甲方规定时限反馈进货问题，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产品</w:t>
      </w:r>
      <w:r w:rsidRPr="00525003" w:rsidR="000D244B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由乙方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负责</w:t>
      </w:r>
      <w:r w:rsidRPr="00525003" w:rsidR="000D244B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E70217" w:rsidP="004260C5" w:rsidRDefault="004260C5" w14:paraId="3E7AC1D5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</w:t>
      </w:r>
      <w:r w:rsidRPr="00525003" w:rsidR="00696B12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二</w:t>
      </w:r>
      <w:r w:rsidRPr="00525003" w:rsidR="00C378B7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乙方应具备储存、保管甲方所提供医疗器械的场所</w:t>
      </w:r>
      <w:r w:rsidRPr="00525003" w:rsidR="00D72E8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以及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人员</w:t>
      </w:r>
      <w:r w:rsidRPr="00525003" w:rsidR="00D72E8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的要求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</w:t>
      </w:r>
      <w:r w:rsidRPr="00525003" w:rsidR="00D72E8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乙方对产品的储运条件应满足产品的标签和说明书上载明的要求，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因乙方保管、养护不当而导致医疗器械质量发生问题的，由乙方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负责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6D5575" w:rsidP="006D5575" w:rsidRDefault="006D5575" w14:paraId="066AEF42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十三、当甲方开展召回行动时，乙方应按照甲方的召回指令实施召回，并保存与召回相关的质量记录，</w:t>
      </w:r>
      <w:r w:rsidRPr="00525003" w:rsidR="000468B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内容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包括</w:t>
      </w:r>
      <w:r w:rsidRPr="00525003" w:rsidR="000468B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：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甲方发出的召回指令、乙方的受影响客户清单、乙方与其客户进行召回沟通的记录、乙方客户反馈的关于召回执行证据的记录、加盖公章的</w:t>
      </w:r>
      <w:r w:rsidRPr="00525003" w:rsidR="000468B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客户返回确认表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774029" w:rsidP="006D5575" w:rsidRDefault="00774029" w14:paraId="4F697983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十四、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甲方有权对乙方经营波士顿科学提供的产品的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经营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活动进行现场质量审核，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有责任进行配合。</w:t>
      </w:r>
    </w:p>
    <w:p w:rsidRPr="00525003" w:rsidR="006D5575" w:rsidP="006D5575" w:rsidRDefault="006D5575" w14:paraId="1C677BD2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五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、乙方如存在如下情形之一的，甲方有权解除与乙方签订的经销协议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，并</w:t>
      </w:r>
      <w:r w:rsidRPr="00525003" w:rsidR="00774029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有权上报药监机构：</w:t>
      </w:r>
    </w:p>
    <w:p w:rsidRPr="00525003" w:rsidR="006D5575" w:rsidP="006D5575" w:rsidRDefault="006D5575" w14:paraId="4905E9FA" w14:textId="77777777">
      <w:pPr>
        <w:pStyle w:val="a5"/>
        <w:numPr>
          <w:ilvl w:val="0"/>
          <w:numId w:val="1"/>
        </w:numPr>
        <w:spacing w:after="0" w:line="360" w:lineRule="auto"/>
        <w:ind w:left="1646" w:leftChars="500" w:hanging="546" w:hangingChars="250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存在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《医疗器械经营监督管理办法》（国家食品药品监督管理总局令第8号）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第五章中任何的违法行为；</w:t>
      </w:r>
    </w:p>
    <w:p w:rsidRPr="00525003" w:rsidR="006D5575" w:rsidP="006D5575" w:rsidRDefault="006D5575" w14:paraId="02EDE8A0" w14:textId="77777777">
      <w:pPr>
        <w:pStyle w:val="a5"/>
        <w:numPr>
          <w:ilvl w:val="0"/>
          <w:numId w:val="1"/>
        </w:numPr>
        <w:spacing w:after="0" w:line="360" w:lineRule="auto"/>
        <w:ind w:left="1646" w:leftChars="500" w:hanging="546" w:hangingChars="250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存在违反本协议条款“十</w:t>
      </w:r>
      <w:r w:rsidRPr="00525003" w:rsidR="00357A4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三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”中要求时。</w:t>
      </w:r>
    </w:p>
    <w:p w:rsidRPr="00525003" w:rsidR="00BD035C" w:rsidP="00774029" w:rsidRDefault="00BD035C" w14:paraId="7C01FC91" w14:textId="77777777">
      <w:pPr>
        <w:spacing w:after="0" w:line="360" w:lineRule="auto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 xml:space="preserve">      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十六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B4B85">
        <w:rPr>
          <w:rFonts w:hint="eastAsia" w:ascii="微软雅黑" w:hAnsi="微软雅黑" w:eastAsia="微软雅黑"/>
          <w:color w:val="000000" w:themeColor="text1"/>
          <w:w w:val="104"/>
          <w:sz w:val="21"/>
          <w:szCs w:val="21"/>
          <w:lang w:eastAsia="zh-CN"/>
        </w:rPr>
        <w:t>如乙方有下级代理商，乙方与其下级代理商签订的协议中应包含等同于本协议条款“十二”“十三”的内容。</w:t>
      </w:r>
    </w:p>
    <w:p w:rsidRPr="00525003" w:rsidR="00E70217" w:rsidP="004260C5" w:rsidRDefault="00C378B7" w14:paraId="73433A97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七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本协议所涉及的内容，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与现行法规相悖的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则以现行法规的要求为准。</w:t>
      </w:r>
    </w:p>
    <w:p w:rsidRPr="00525003" w:rsidR="00860D3C" w:rsidP="004260C5" w:rsidRDefault="00C378B7" w14:paraId="752BA39F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lastRenderedPageBreak/>
        <w:t>十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八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本协议一式两份，甲、乙双方各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一份</w:t>
      </w:r>
      <w:r w:rsidRPr="00525003" w:rsidR="00860D3C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，自签字之日起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效。</w:t>
      </w:r>
    </w:p>
    <w:p w:rsidRPr="00525003" w:rsidR="00C378B7" w:rsidP="004260C5" w:rsidRDefault="00C378B7" w14:paraId="2630F2D7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</w:p>
    <w:p w:rsidRPr="00885539" w:rsidR="004A66DA" w:rsidP="004260C5" w:rsidRDefault="004A66DA" w14:paraId="3EE0E11F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  方：（盖章</w:t>
      </w:r>
      <w:commentRangeStart w:id="7"/>
      <w:r w:rsidRPr="00885539" w:rsidR="00CD2DAC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生效</w:t>
      </w:r>
      <w:commentRangeEnd w:id="7"/>
      <w:r w:rsidRPr="00885539" w:rsidR="00CD2DAC">
        <w:rPr>
          <w:rStyle w:val="a6"/>
          <w:rFonts w:ascii="微软雅黑" w:hAnsi="微软雅黑" w:eastAsia="微软雅黑"/>
        </w:rPr>
        <w:commentReference w:id="7"/>
      </w:r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）</w:t>
      </w:r>
      <w:bookmarkStart w:name="LPSign" w:id="8"/>
      <w:bookmarkEnd w:id="8"/>
    </w:p>
    <w:p w:rsidRPr="00885539" w:rsidR="004A66DA" w:rsidP="004260C5" w:rsidRDefault="004A66DA" w14:paraId="542932E2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日期：</w:t>
      </w:r>
      <w:bookmarkStart w:name="LPSignDate" w:id="9"/>
      <w:bookmarkStart w:name="_GoBack" w:id="10"/>
      <w:bookmarkEnd w:id="9"/>
      <w:bookmarkEnd w:id="10"/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 xml:space="preserve">                 </w:t>
      </w:r>
    </w:p>
    <w:p w:rsidRPr="00885539" w:rsidR="004A66DA" w:rsidP="004260C5" w:rsidRDefault="004A66DA" w14:paraId="4B91F306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</w:p>
    <w:p w:rsidRPr="00885539" w:rsidR="004A66DA" w:rsidP="004260C5" w:rsidRDefault="004A66DA" w14:paraId="39250EBD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commentRangeStart w:id="11"/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  方：（盖章</w:t>
      </w:r>
      <w:r w:rsidRPr="00885539" w:rsidR="00CD2DAC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生效</w:t>
      </w:r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）</w:t>
      </w:r>
      <w:commentRangeEnd w:id="11"/>
      <w:r w:rsidRPr="00885539" w:rsidR="00CD2DAC">
        <w:rPr>
          <w:rStyle w:val="a6"/>
          <w:rFonts w:ascii="微软雅黑" w:hAnsi="微软雅黑" w:eastAsia="微软雅黑"/>
        </w:rPr>
        <w:commentReference w:id="11"/>
      </w:r>
      <w:bookmarkStart w:name="T2Sign" w:id="12"/>
      <w:bookmarkEnd w:id="12"/>
    </w:p>
    <w:p w:rsidRPr="00525003" w:rsidR="004A66DA" w:rsidP="004260C5" w:rsidRDefault="004A66DA" w14:paraId="5DB32F2B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日期：</w:t>
      </w:r>
      <w:bookmarkStart w:name="T2SignDate" w:id="13"/>
      <w:bookmarkEnd w:id="13"/>
    </w:p>
    <w:p w:rsidR="00860D3C" w:rsidP="00C378B7" w:rsidRDefault="00860D3C" w14:paraId="3E255B8A" w14:textId="77777777">
      <w:pPr>
        <w:tabs>
          <w:tab w:val="left" w:pos="500"/>
          <w:tab w:val="left" w:pos="3620"/>
        </w:tabs>
        <w:spacing w:before="39" w:after="0" w:line="241" w:lineRule="auto"/>
        <w:ind w:left="101" w:right="2948" w:firstLine="5"/>
        <w:rPr>
          <w:rFonts w:ascii="宋体" w:hAnsi="宋体" w:eastAsia="宋体" w:cs="宋体"/>
          <w:color w:val="7E7E7E"/>
          <w:w w:val="121"/>
          <w:sz w:val="21"/>
          <w:szCs w:val="21"/>
          <w:lang w:eastAsia="zh-CN"/>
        </w:rPr>
      </w:pPr>
    </w:p>
    <w:sectPr w:rsidR="00860D3C" w:rsidSect="00172264">
      <w:footerReference w:type="default" r:id="rId9"/>
      <w:type w:val="continuous"/>
      <w:pgSz w:w="11940" w:h="16860"/>
      <w:pgMar w:top="1080" w:right="1680" w:bottom="28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, Dandan" w:date="2018-09-13T19:32:00Z" w:initials="LD">
    <w:p w14:paraId="7D1717A4" w14:textId="77777777" w:rsidR="00CD2DAC" w:rsidRDefault="00CD2DAC">
      <w:pPr>
        <w:pStyle w:val="a7"/>
        <w:rPr>
          <w:lang w:eastAsia="zh-CN"/>
        </w:rPr>
      </w:pPr>
      <w:r>
        <w:rPr>
          <w:rStyle w:val="a6"/>
        </w:rPr>
        <w:annotationRef/>
      </w:r>
      <w:r>
        <w:rPr>
          <w:rFonts w:hint="eastAsia"/>
          <w:lang w:eastAsia="zh-CN"/>
        </w:rPr>
        <w:t>自动抓取平台名称</w:t>
      </w:r>
    </w:p>
  </w:comment>
  <w:comment w:id="7" w:author="Li, Dandan" w:date="2018-09-13T19:32:00Z" w:initials="LD">
    <w:p w14:paraId="755DDBD1" w14:textId="77777777" w:rsidR="00CD2DAC" w:rsidRDefault="00CD2DAC">
      <w:pPr>
        <w:pStyle w:val="a7"/>
        <w:rPr>
          <w:lang w:eastAsia="zh-CN"/>
        </w:rPr>
      </w:pPr>
      <w:r>
        <w:rPr>
          <w:rStyle w:val="a6"/>
        </w:rPr>
        <w:annotationRef/>
      </w:r>
      <w:r>
        <w:rPr>
          <w:rFonts w:hint="eastAsia"/>
          <w:lang w:eastAsia="zh-CN"/>
        </w:rPr>
        <w:t>自动抓取波科章和日期</w:t>
      </w:r>
    </w:p>
  </w:comment>
  <w:comment w:id="11" w:author="Li, Dandan" w:date="2018-09-13T19:33:00Z" w:initials="LD">
    <w:p w14:paraId="2CC6DF08" w14:textId="77777777" w:rsidR="00CD2DAC" w:rsidRDefault="00CD2DAC">
      <w:pPr>
        <w:pStyle w:val="a7"/>
        <w:rPr>
          <w:lang w:eastAsia="zh-CN"/>
        </w:rPr>
      </w:pPr>
      <w:r>
        <w:rPr>
          <w:rStyle w:val="a6"/>
        </w:rPr>
        <w:annotationRef/>
      </w:r>
      <w:r>
        <w:rPr>
          <w:rFonts w:hint="eastAsia"/>
          <w:lang w:eastAsia="zh-CN"/>
        </w:rPr>
        <w:t>自动抓取二级的章的日期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1717A4" w15:done="0"/>
  <w15:commentEx w15:paraId="755DDBD1" w15:done="0"/>
  <w15:commentEx w15:paraId="2CC6DF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1717A4" w16cid:durableId="1F4539B2"/>
  <w16cid:commentId w16cid:paraId="79F2DEE4" w16cid:durableId="1F4539C0"/>
  <w16cid:commentId w16cid:paraId="755DDBD1" w16cid:durableId="1F4539E7"/>
  <w16cid:commentId w16cid:paraId="2CC6DF08" w16cid:durableId="1F4539F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A80A1" w14:textId="77777777" w:rsidR="009E65B2" w:rsidRDefault="009E65B2" w:rsidP="00E52474">
      <w:pPr>
        <w:spacing w:after="0" w:line="240" w:lineRule="auto"/>
      </w:pPr>
      <w:r>
        <w:separator/>
      </w:r>
    </w:p>
  </w:endnote>
  <w:endnote w:type="continuationSeparator" w:id="0">
    <w:p w14:paraId="1D72D525" w14:textId="77777777" w:rsidR="009E65B2" w:rsidRDefault="009E65B2" w:rsidP="00E52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336165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BE04AD" w14:textId="77777777" w:rsidR="00063662" w:rsidRDefault="00063662" w:rsidP="00063662">
            <w:pPr>
              <w:pStyle w:val="a4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553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553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C6343D" w14:textId="77777777" w:rsidR="00063662" w:rsidRDefault="0006366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875013" w14:textId="77777777" w:rsidR="009E65B2" w:rsidRDefault="009E65B2" w:rsidP="00E52474">
      <w:pPr>
        <w:spacing w:after="0" w:line="240" w:lineRule="auto"/>
      </w:pPr>
      <w:r>
        <w:separator/>
      </w:r>
    </w:p>
  </w:footnote>
  <w:footnote w:type="continuationSeparator" w:id="0">
    <w:p w14:paraId="61E155D2" w14:textId="77777777" w:rsidR="009E65B2" w:rsidRDefault="009E65B2" w:rsidP="00E52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E612A"/>
    <w:multiLevelType w:val="hybridMultilevel"/>
    <w:tmpl w:val="973EBCDC"/>
    <w:lvl w:ilvl="0" w:tplc="04090017">
      <w:start w:val="1"/>
      <w:numFmt w:val="chineseCountingThousand"/>
      <w:lvlText w:val="(%1)"/>
      <w:lvlJc w:val="left"/>
      <w:pPr>
        <w:ind w:left="1048" w:hanging="420"/>
      </w:pPr>
    </w:lvl>
    <w:lvl w:ilvl="1" w:tplc="04090019" w:tentative="1">
      <w:start w:val="1"/>
      <w:numFmt w:val="lowerLetter"/>
      <w:lvlText w:val="%2)"/>
      <w:lvlJc w:val="left"/>
      <w:pPr>
        <w:ind w:left="1468" w:hanging="420"/>
      </w:pPr>
    </w:lvl>
    <w:lvl w:ilvl="2" w:tplc="0409001B" w:tentative="1">
      <w:start w:val="1"/>
      <w:numFmt w:val="lowerRoman"/>
      <w:lvlText w:val="%3."/>
      <w:lvlJc w:val="right"/>
      <w:pPr>
        <w:ind w:left="1888" w:hanging="420"/>
      </w:pPr>
    </w:lvl>
    <w:lvl w:ilvl="3" w:tplc="0409000F" w:tentative="1">
      <w:start w:val="1"/>
      <w:numFmt w:val="decimal"/>
      <w:lvlText w:val="%4."/>
      <w:lvlJc w:val="left"/>
      <w:pPr>
        <w:ind w:left="2308" w:hanging="420"/>
      </w:pPr>
    </w:lvl>
    <w:lvl w:ilvl="4" w:tplc="04090019" w:tentative="1">
      <w:start w:val="1"/>
      <w:numFmt w:val="lowerLetter"/>
      <w:lvlText w:val="%5)"/>
      <w:lvlJc w:val="left"/>
      <w:pPr>
        <w:ind w:left="2728" w:hanging="420"/>
      </w:pPr>
    </w:lvl>
    <w:lvl w:ilvl="5" w:tplc="0409001B" w:tentative="1">
      <w:start w:val="1"/>
      <w:numFmt w:val="lowerRoman"/>
      <w:lvlText w:val="%6."/>
      <w:lvlJc w:val="right"/>
      <w:pPr>
        <w:ind w:left="3148" w:hanging="420"/>
      </w:pPr>
    </w:lvl>
    <w:lvl w:ilvl="6" w:tplc="0409000F" w:tentative="1">
      <w:start w:val="1"/>
      <w:numFmt w:val="decimal"/>
      <w:lvlText w:val="%7."/>
      <w:lvlJc w:val="left"/>
      <w:pPr>
        <w:ind w:left="3568" w:hanging="420"/>
      </w:pPr>
    </w:lvl>
    <w:lvl w:ilvl="7" w:tplc="04090019" w:tentative="1">
      <w:start w:val="1"/>
      <w:numFmt w:val="lowerLetter"/>
      <w:lvlText w:val="%8)"/>
      <w:lvlJc w:val="left"/>
      <w:pPr>
        <w:ind w:left="3988" w:hanging="420"/>
      </w:pPr>
    </w:lvl>
    <w:lvl w:ilvl="8" w:tplc="0409001B" w:tentative="1">
      <w:start w:val="1"/>
      <w:numFmt w:val="lowerRoman"/>
      <w:lvlText w:val="%9."/>
      <w:lvlJc w:val="right"/>
      <w:pPr>
        <w:ind w:left="4408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17"/>
    <w:rsid w:val="000468BF"/>
    <w:rsid w:val="00063662"/>
    <w:rsid w:val="0008301E"/>
    <w:rsid w:val="000D244B"/>
    <w:rsid w:val="0014087E"/>
    <w:rsid w:val="001509DF"/>
    <w:rsid w:val="00172264"/>
    <w:rsid w:val="002401E4"/>
    <w:rsid w:val="0032555F"/>
    <w:rsid w:val="00357A43"/>
    <w:rsid w:val="003B39C5"/>
    <w:rsid w:val="004048C0"/>
    <w:rsid w:val="00414CCB"/>
    <w:rsid w:val="004260C5"/>
    <w:rsid w:val="0045683B"/>
    <w:rsid w:val="004A66DA"/>
    <w:rsid w:val="004E0E54"/>
    <w:rsid w:val="00525003"/>
    <w:rsid w:val="00557F89"/>
    <w:rsid w:val="005A5EFF"/>
    <w:rsid w:val="00652E6B"/>
    <w:rsid w:val="00696B12"/>
    <w:rsid w:val="006D5575"/>
    <w:rsid w:val="0074779A"/>
    <w:rsid w:val="0075787E"/>
    <w:rsid w:val="00774029"/>
    <w:rsid w:val="007C3837"/>
    <w:rsid w:val="00817E70"/>
    <w:rsid w:val="00860D3C"/>
    <w:rsid w:val="00885539"/>
    <w:rsid w:val="008B4B85"/>
    <w:rsid w:val="008F342F"/>
    <w:rsid w:val="0096076E"/>
    <w:rsid w:val="00972C3E"/>
    <w:rsid w:val="009E321E"/>
    <w:rsid w:val="009E65B2"/>
    <w:rsid w:val="00A94FB7"/>
    <w:rsid w:val="00AB6315"/>
    <w:rsid w:val="00AC2C87"/>
    <w:rsid w:val="00AE4750"/>
    <w:rsid w:val="00B6433E"/>
    <w:rsid w:val="00B853FA"/>
    <w:rsid w:val="00BC27DC"/>
    <w:rsid w:val="00BD035C"/>
    <w:rsid w:val="00BE415B"/>
    <w:rsid w:val="00C0131D"/>
    <w:rsid w:val="00C15EBA"/>
    <w:rsid w:val="00C378B7"/>
    <w:rsid w:val="00C54D2F"/>
    <w:rsid w:val="00C56F84"/>
    <w:rsid w:val="00C778F5"/>
    <w:rsid w:val="00C86C57"/>
    <w:rsid w:val="00CC06F8"/>
    <w:rsid w:val="00CD2DAC"/>
    <w:rsid w:val="00D72E8F"/>
    <w:rsid w:val="00DA1686"/>
    <w:rsid w:val="00DA2EA0"/>
    <w:rsid w:val="00DE6AFD"/>
    <w:rsid w:val="00DE6D5A"/>
    <w:rsid w:val="00E50EC6"/>
    <w:rsid w:val="00E52474"/>
    <w:rsid w:val="00E70217"/>
    <w:rsid w:val="00F31CE0"/>
    <w:rsid w:val="00F53381"/>
    <w:rsid w:val="00F935AB"/>
    <w:rsid w:val="00FB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53627"/>
  <w15:docId w15:val="{8D860A34-FED1-4E2C-9E51-FC3403D8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2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24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24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2474"/>
    <w:rPr>
      <w:sz w:val="18"/>
      <w:szCs w:val="18"/>
    </w:rPr>
  </w:style>
  <w:style w:type="paragraph" w:styleId="a5">
    <w:name w:val="List Paragraph"/>
    <w:basedOn w:val="a"/>
    <w:uiPriority w:val="34"/>
    <w:qFormat/>
    <w:rsid w:val="00DE6D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CD2DAC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CD2DAC"/>
  </w:style>
  <w:style w:type="character" w:customStyle="1" w:styleId="Char1">
    <w:name w:val="批注文字 Char"/>
    <w:basedOn w:val="a0"/>
    <w:link w:val="a7"/>
    <w:uiPriority w:val="99"/>
    <w:semiHidden/>
    <w:rsid w:val="00CD2DAC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D2DAC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CD2DAC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CD2DAC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D2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Xia</dc:creator>
  <cp:lastModifiedBy>Wang Qi</cp:lastModifiedBy>
  <cp:revision>4</cp:revision>
  <dcterms:created xsi:type="dcterms:W3CDTF">2019-10-30T09:24:00Z</dcterms:created>
  <dcterms:modified xsi:type="dcterms:W3CDTF">2019-11-05T08:36:00Z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2016-09-13T00:00:00Z</vt:filetime>
  </property>
  <property fmtid="{D5CDD505-2E9C-101B-9397-08002B2CF9AE}" pid="3" name="LastSaved">
    <vt:filetime>2016-09-13T00:00:00Z</vt:filetime>
  </property>
</Properties>
</file>