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25003" w:rsidR="00E70217" w:rsidP="00063662" w:rsidRDefault="00860D3C" w14:paraId="2E1B8BD9" w14:textId="77777777">
      <w:pPr>
        <w:spacing w:after="240" w:afterLines="100" w:line="443" w:lineRule="exact"/>
        <w:ind w:left="2370" w:right="-23"/>
        <w:rPr>
          <w:rFonts w:ascii="微软雅黑" w:hAnsi="微软雅黑" w:eastAsia="微软雅黑" w:cs="宋体"/>
          <w:color w:val="000000" w:themeColor="text1"/>
          <w:sz w:val="35"/>
          <w:szCs w:val="35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position w:val="-4"/>
          <w:sz w:val="35"/>
          <w:szCs w:val="35"/>
          <w:lang w:eastAsia="zh-CN"/>
        </w:rPr>
        <w:t>医疗器械</w:t>
      </w:r>
      <w:r w:rsidRPr="00525003">
        <w:rPr>
          <w:rFonts w:ascii="微软雅黑" w:hAnsi="微软雅黑" w:eastAsia="微软雅黑" w:cs="宋体"/>
          <w:color w:val="000000" w:themeColor="text1"/>
          <w:spacing w:val="31"/>
          <w:position w:val="-4"/>
          <w:sz w:val="35"/>
          <w:szCs w:val="35"/>
          <w:lang w:eastAsia="zh-CN"/>
        </w:rPr>
        <w:t>质</w:t>
      </w:r>
      <w:r w:rsidRPr="00525003">
        <w:rPr>
          <w:rFonts w:ascii="微软雅黑" w:hAnsi="微软雅黑" w:eastAsia="微软雅黑" w:cs="宋体"/>
          <w:color w:val="000000" w:themeColor="text1"/>
          <w:spacing w:val="2"/>
          <w:w w:val="99"/>
          <w:position w:val="-4"/>
          <w:sz w:val="35"/>
          <w:szCs w:val="35"/>
          <w:lang w:eastAsia="zh-CN"/>
        </w:rPr>
        <w:t>量</w:t>
      </w:r>
      <w:r w:rsidRPr="00525003">
        <w:rPr>
          <w:rFonts w:ascii="微软雅黑" w:hAnsi="微软雅黑" w:eastAsia="微软雅黑" w:cs="宋体"/>
          <w:color w:val="000000" w:themeColor="text1"/>
          <w:w w:val="101"/>
          <w:position w:val="-4"/>
          <w:sz w:val="35"/>
          <w:szCs w:val="35"/>
          <w:lang w:eastAsia="zh-CN"/>
        </w:rPr>
        <w:t>保证协议书</w:t>
      </w:r>
    </w:p>
    <w:p w:rsidRPr="00885539" w:rsidR="0074779A" w:rsidP="004260C5" w:rsidRDefault="00860D3C" w14:paraId="71D0D799" w14:textId="220F1055">
      <w:pPr>
        <w:spacing w:after="0" w:line="360" w:lineRule="auto"/>
        <w:ind w:left="134" w:right="2441" w:firstLine="5"/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甲方(供货</w:t>
      </w:r>
      <w:commentRangeStart w:id="0"/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方</w:t>
      </w:r>
      <w:commentRangeEnd w:id="0"/>
      <w:r w:rsidRPr="00885539" w:rsidR="00CD2DAC">
        <w:rPr>
          <w:rStyle w:val="a8"/>
          <w:rFonts w:ascii="微软雅黑" w:hAnsi="微软雅黑" w:eastAsia="微软雅黑"/>
        </w:rPr>
        <w:commentReference w:id="0"/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885539" w:rsidR="00FB2DC6"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>:</w:t>
      </w:r>
      <w:r w:rsidRPr="00885539" w:rsidR="00FB2DC6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bookmarkStart w:name="LPName" w:id="1"/>
      <w:r>
        <w:t>国科恒泰（北京）医疗科技股份有限公司</w:t>
      </w:r>
      <w:bookmarkEnd w:id="1"/>
    </w:p>
    <w:p w:rsidRPr="00525003" w:rsidR="00E70217" w:rsidP="004260C5" w:rsidRDefault="00860D3C" w14:paraId="73EC0BA1" w14:textId="36F25197">
      <w:pPr>
        <w:spacing w:after="0" w:line="360" w:lineRule="auto"/>
        <w:ind w:left="134" w:right="4167" w:firstLine="5"/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乙方(购货方</w:t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525003" w:rsidR="00885539"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: </w:t>
      </w:r>
      <w:bookmarkStart w:name="T2DealerName" w:id="2"/>
      <w:r>
        <w:t>济南盈安科技有限公司</w:t>
      </w:r>
      <w:bookmarkEnd w:id="2"/>
    </w:p>
    <w:p w:rsidRPr="00525003" w:rsidR="00E70217" w:rsidP="004260C5" w:rsidRDefault="0075787E" w14:paraId="418713D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为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加强医疗器械质量管理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，维护消费者合法权益，确保医疗器械质量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，甲、乙双方本着平等、合作的原则，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依据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《医疗器械监督管理条例》、《医疗器械经营监督管理办法》、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《医疗器械经营质量管理规范》</w:t>
      </w:r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《医疗器械经营质量管理规范现场检查指导原则》等有关法律法规，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签订如下质量保证协议：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</w:t>
      </w:r>
    </w:p>
    <w:p w:rsidRPr="00525003" w:rsidR="00DE6D5A" w:rsidP="004260C5" w:rsidRDefault="00860D3C" w14:paraId="76116F7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甲乙双方必须是合法的医疗器械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企业。</w:t>
      </w:r>
      <w:r w:rsidRPr="00525003" w:rsidR="00DE6D5A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双方经营活动符合医疗器械经营相关法规要求。</w:t>
      </w:r>
    </w:p>
    <w:p w:rsidRPr="00525003" w:rsidR="00E70217" w:rsidP="004260C5" w:rsidRDefault="00B853FA" w14:paraId="15EEA0F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加盖本企业合同章的采购合同或协议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加盖本企业原印章的《医疗器械经营企业许可证》和《营业执照》复印件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:rsidRPr="00525003" w:rsidR="0075787E" w:rsidP="004260C5" w:rsidRDefault="00B853FA" w14:paraId="7EA30BE8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bookmarkStart w:name="OLE_LINK1" w:id="3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3"/>
    <w:p w:rsidRPr="00525003" w:rsidR="00E70217" w:rsidP="004260C5" w:rsidRDefault="00B853FA" w14:paraId="500CC91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四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若首次提供资料有变更，甲方应及时提供补充变更的相关文件。</w:t>
      </w:r>
    </w:p>
    <w:p w:rsidRPr="00525003" w:rsidR="00E70217" w:rsidP="004260C5" w:rsidRDefault="00B853FA" w14:paraId="158BD42C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 w:rsidR="00B6433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bookmarkStart w:name="OLE_LINK2" w:id="4"/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甲方提供的产品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符合经注册的产品技术要求及国家相关强制标准，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并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按照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法规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规定提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供相关的资质，包括产品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注册证、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合格证明文件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  <w:bookmarkEnd w:id="4"/>
    </w:p>
    <w:p w:rsidRPr="00525003" w:rsidR="00E70217" w:rsidP="004260C5" w:rsidRDefault="00B853FA" w14:paraId="30575AC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六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进口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需加贴中文标签及说明书，且标签和说明书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医疗器械标签/说明书管理办法要求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4260C5" w:rsidP="004260C5" w:rsidRDefault="00B853FA" w14:paraId="224240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4260C5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乙方向甲方提供合法、有效的企业资质证照，并加盖原印章。</w:t>
      </w:r>
      <w:r w:rsidRPr="00525003" w:rsidR="00DA1686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当资质证照发生变更时，乙方应及时向甲方提供更新后证照。</w:t>
      </w:r>
    </w:p>
    <w:p w:rsidRPr="00525003" w:rsidR="00557F89" w:rsidP="00557F89" w:rsidRDefault="00557F89" w14:paraId="629E84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八、</w:t>
      </w:r>
      <w:bookmarkStart w:name="OLE_LINK3" w:id="5"/>
      <w:bookmarkStart w:name="OLE_LINK4" w:id="6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乙方应向甲方提供明确在经营许可证/备案凭证中的合法地址作为发货地址。如乙方</w:t>
      </w:r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证照发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生任何</w:t>
      </w:r>
      <w:proofErr w:type="gramEnd"/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同时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乙方应在甲方指定的系统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中提交变更后的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相关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信息以及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有效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</w:t>
      </w:r>
      <w:r w:rsidRPr="00525003" w:rsidR="00BE415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557F89" w:rsidP="00557F89" w:rsidRDefault="00557F89" w14:paraId="763B478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性，并承担运输过程中产品质量保证责任。</w:t>
      </w:r>
    </w:p>
    <w:p w:rsidRPr="00525003" w:rsidR="00696B12" w:rsidP="00557F89" w:rsidRDefault="00557F89" w14:paraId="5B33B0C0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十、</w:t>
      </w:r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性，包含但不限于保留所有相关记录等。</w:t>
      </w:r>
    </w:p>
    <w:bookmarkEnd w:id="5"/>
    <w:bookmarkEnd w:id="6"/>
    <w:p w:rsidRPr="00525003" w:rsidR="00E70217" w:rsidP="00557F89" w:rsidRDefault="004260C5" w14:paraId="6910A444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应对货物</w:t>
      </w:r>
      <w:r w:rsidRPr="00525003" w:rsidR="00D72E8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进行验收。对有问题的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，双方应积极配合，及时妥善解决。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如乙方超过甲方规定时限反馈进货问题，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E70217" w:rsidP="004260C5" w:rsidRDefault="004260C5" w14:paraId="3E7AC1D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乙方应具备储存、保管甲方所提供医疗器械的场所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以及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人员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乙方对产品的储运条件应满足产品的标签和说明书上载明的要求，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因乙方保管、养护不当而导致医疗器械质量发生问题的，由乙方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6D5575" w:rsidP="006D5575" w:rsidRDefault="006D5575" w14:paraId="066AEF4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十三、当甲方开展召回行动时，乙方应按照甲方的召回指令实施召回，并保存与召回相关的质量记录，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内容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包括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：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客户返回确认表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774029" w:rsidP="006D5575" w:rsidRDefault="00774029" w14:paraId="4F69798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十四、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甲方有权对乙方经营波士顿科学提供的产品的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活动进行现场质量审核，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有责任进行配合。</w:t>
      </w:r>
    </w:p>
    <w:p w:rsidRPr="00525003" w:rsidR="006D5575" w:rsidP="006D5575" w:rsidRDefault="006D5575" w14:paraId="1C677BD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、乙方如存在如下情形之一的，甲方有权解除与乙方签订的经销协议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，并</w:t>
      </w:r>
      <w:r w:rsidRPr="00525003" w:rsidR="00774029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有权上报药监机构：</w:t>
      </w:r>
    </w:p>
    <w:p w:rsidRPr="00525003" w:rsidR="006D5575" w:rsidP="006D5575" w:rsidRDefault="006D5575" w14:paraId="4905E9FA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《医疗器械经营监督管理办法》（国家食品药品监督管理总局令第8号）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第五章中任何的违法行为；</w:t>
      </w:r>
    </w:p>
    <w:p w:rsidRPr="00525003" w:rsidR="006D5575" w:rsidP="006D5575" w:rsidRDefault="006D5575" w14:paraId="02EDE8A0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存在违反本协议条款“十</w:t>
      </w:r>
      <w:r w:rsidRPr="00525003" w:rsidR="00357A4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”中要求时。</w:t>
      </w:r>
    </w:p>
    <w:p w:rsidRPr="00525003" w:rsidR="00BD035C" w:rsidP="00774029" w:rsidRDefault="00BD035C" w14:paraId="7C01FC91" w14:textId="77777777">
      <w:pPr>
        <w:spacing w:after="0" w:line="360" w:lineRule="auto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十六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B4B85">
        <w:rPr>
          <w:rFonts w:hint="eastAsia" w:ascii="微软雅黑" w:hAnsi="微软雅黑" w:eastAsia="微软雅黑"/>
          <w:color w:val="000000" w:themeColor="text1"/>
          <w:w w:val="104"/>
          <w:sz w:val="21"/>
          <w:szCs w:val="21"/>
          <w:lang w:eastAsia="zh-CN"/>
        </w:rPr>
        <w:t>如乙方有下级代理商，乙方与其下级代理商签订的协议中应包含等同于本协议条款“十二”“十三”的内容。</w:t>
      </w:r>
    </w:p>
    <w:p w:rsidRPr="00525003" w:rsidR="00E70217" w:rsidP="004260C5" w:rsidRDefault="00C378B7" w14:paraId="73433A9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本协议所涉及的内容，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与现行法规相悖的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则以现行法规的要求为准。</w:t>
      </w:r>
    </w:p>
    <w:p w:rsidRPr="00525003" w:rsidR="00860D3C" w:rsidP="004260C5" w:rsidRDefault="00C378B7" w14:paraId="752BA39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本协议一式两份，甲、乙双方各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一份</w:t>
      </w:r>
      <w:r w:rsidRPr="00525003" w:rsidR="00860D3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，自签字之日起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效。</w:t>
      </w:r>
    </w:p>
    <w:p w:rsidRPr="00525003" w:rsidR="00C378B7" w:rsidP="004260C5" w:rsidRDefault="00C378B7" w14:paraId="2630F2D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901B65" w:rsidR="00132B08" w:rsidP="00132B08" w:rsidRDefault="004A66DA" w14:paraId="34975069" w14:textId="77777777">
      <w:pPr>
        <w:ind w:firstLine="628"/>
        <w:rPr>
          <w:rFonts w:ascii="微软雅黑" w:hAnsi="微软雅黑" w:eastAsia="微软雅黑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  方：</w:t>
      </w:r>
      <w:r w:rsidRPr="00995A19" w:rsidR="00132B08">
        <w:rPr>
          <w:rFonts w:hint="eastAsia" w:ascii="微软雅黑" w:hAnsi="微软雅黑" w:eastAsia="微软雅黑"/>
          <w:szCs w:val="21"/>
          <w:lang w:eastAsia="zh-CN"/>
        </w:rPr>
        <w:t>（平台盖章处）</w:t>
      </w:r>
    </w:p>
    <w:p w:rsidRPr="00885539" w:rsidR="004A66DA" w:rsidP="004260C5" w:rsidRDefault="004A66DA" w14:paraId="542932E2" w14:textId="5A9F83FC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LPSignDate" w:id="7"/>
      <w:bookmarkEnd w:id="7"/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           </w:t>
      </w:r>
    </w:p>
    <w:p w:rsidRPr="00885539" w:rsidR="004A66DA" w:rsidP="004260C5" w:rsidRDefault="004A66DA" w14:paraId="4B91F306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132B08" w:rsidR="004A66DA" w:rsidP="00132B08" w:rsidRDefault="004A66DA" w14:paraId="39250EBD" w14:textId="697ADB51">
      <w:pPr>
        <w:ind w:firstLine="628"/>
        <w:rPr>
          <w:rFonts w:hint="eastAsia" w:ascii="微软雅黑" w:hAnsi="微软雅黑" w:eastAsia="微软雅黑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  方：</w:t>
      </w:r>
      <w:bookmarkStart w:name="T2Sign" w:id="8"/>
      <w:bookmarkEnd w:id="8"/>
      <w:r w:rsidRPr="00995A19" w:rsidR="00132B08">
        <w:rPr>
          <w:rFonts w:hint="eastAsia" w:ascii="微软雅黑" w:hAnsi="微软雅黑" w:eastAsia="微软雅黑"/>
          <w:szCs w:val="21"/>
          <w:lang w:eastAsia="zh-CN"/>
        </w:rPr>
        <w:t>（经销商盖章处）</w:t>
      </w:r>
    </w:p>
    <w:p w:rsidRPr="00525003" w:rsidR="004A66DA" w:rsidP="004260C5" w:rsidRDefault="004A66DA" w14:paraId="5DB32F2B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T2SignDate" w:id="9"/>
      <w:bookmarkStart w:name="_GoBack" w:id="10"/>
      <w:bookmarkEnd w:id="9"/>
      <w:bookmarkEnd w:id="10"/>
    </w:p>
    <w:p w:rsidR="00860D3C" w:rsidP="00C378B7" w:rsidRDefault="00860D3C" w14:paraId="3E255B8A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hAnsi="宋体" w:eastAsia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10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3T19:32:00Z" w:initials="LD">
    <w:p w14:paraId="7D1717A4" w14:textId="77777777" w:rsidR="00CD2DAC" w:rsidRDefault="00CD2DAC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自动抓取平台名称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1717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1717A4" w16cid:durableId="1F453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C1AA" w14:textId="77777777" w:rsidR="00796C59" w:rsidRDefault="00796C59" w:rsidP="00E52474">
      <w:pPr>
        <w:spacing w:after="0" w:line="240" w:lineRule="auto"/>
      </w:pPr>
      <w:r>
        <w:separator/>
      </w:r>
    </w:p>
  </w:endnote>
  <w:endnote w:type="continuationSeparator" w:id="0">
    <w:p w14:paraId="10960ADD" w14:textId="77777777" w:rsidR="00796C59" w:rsidRDefault="00796C59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BE04AD" w14:textId="77777777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C6343D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93E8" w14:textId="77777777" w:rsidR="00796C59" w:rsidRDefault="00796C59" w:rsidP="00E52474">
      <w:pPr>
        <w:spacing w:after="0" w:line="240" w:lineRule="auto"/>
      </w:pPr>
      <w:r>
        <w:separator/>
      </w:r>
    </w:p>
  </w:footnote>
  <w:footnote w:type="continuationSeparator" w:id="0">
    <w:p w14:paraId="5DE8A64F" w14:textId="77777777" w:rsidR="00796C59" w:rsidRDefault="00796C59" w:rsidP="00E5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17"/>
    <w:rsid w:val="000468BF"/>
    <w:rsid w:val="00063662"/>
    <w:rsid w:val="0008301E"/>
    <w:rsid w:val="000D244B"/>
    <w:rsid w:val="00132B08"/>
    <w:rsid w:val="0014087E"/>
    <w:rsid w:val="001509DF"/>
    <w:rsid w:val="00172264"/>
    <w:rsid w:val="002401E4"/>
    <w:rsid w:val="0032555F"/>
    <w:rsid w:val="00357A43"/>
    <w:rsid w:val="003B39C5"/>
    <w:rsid w:val="004048C0"/>
    <w:rsid w:val="00414CCB"/>
    <w:rsid w:val="004260C5"/>
    <w:rsid w:val="0045683B"/>
    <w:rsid w:val="004A66DA"/>
    <w:rsid w:val="004E0E54"/>
    <w:rsid w:val="00525003"/>
    <w:rsid w:val="00557F89"/>
    <w:rsid w:val="005A5EFF"/>
    <w:rsid w:val="00652E6B"/>
    <w:rsid w:val="00696B12"/>
    <w:rsid w:val="006D5575"/>
    <w:rsid w:val="0074779A"/>
    <w:rsid w:val="0075787E"/>
    <w:rsid w:val="00774029"/>
    <w:rsid w:val="00796C59"/>
    <w:rsid w:val="007C3837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EBA"/>
    <w:rsid w:val="00C378B7"/>
    <w:rsid w:val="00C54D2F"/>
    <w:rsid w:val="00C56F84"/>
    <w:rsid w:val="00C778F5"/>
    <w:rsid w:val="00C86C57"/>
    <w:rsid w:val="00CC06F8"/>
    <w:rsid w:val="00CD2DAC"/>
    <w:rsid w:val="00D72E8F"/>
    <w:rsid w:val="00DA1686"/>
    <w:rsid w:val="00DA2EA0"/>
    <w:rsid w:val="00DE6AFD"/>
    <w:rsid w:val="00DE6D5A"/>
    <w:rsid w:val="00E50EC6"/>
    <w:rsid w:val="00E52474"/>
    <w:rsid w:val="00E70217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3627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D2DA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D2DAC"/>
  </w:style>
  <w:style w:type="character" w:customStyle="1" w:styleId="aa">
    <w:name w:val="批注文字 字符"/>
    <w:basedOn w:val="a0"/>
    <w:link w:val="a9"/>
    <w:uiPriority w:val="99"/>
    <w:semiHidden/>
    <w:rsid w:val="00CD2DAC"/>
  </w:style>
  <w:style w:type="paragraph" w:styleId="ab">
    <w:name w:val="annotation subject"/>
    <w:basedOn w:val="a9"/>
    <w:next w:val="a9"/>
    <w:link w:val="ac"/>
    <w:uiPriority w:val="99"/>
    <w:semiHidden/>
    <w:unhideWhenUsed/>
    <w:rsid w:val="00CD2DA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D2DA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D2DAC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D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Ma XiaoChun</cp:lastModifiedBy>
  <cp:revision>5</cp:revision>
  <dcterms:created xsi:type="dcterms:W3CDTF">2019-10-30T09:24:00Z</dcterms:created>
  <dcterms:modified xsi:type="dcterms:W3CDTF">2019-12-21T02:45:00Z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