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17B56" w:rsidR="00617B56" w:rsidP="00617B56" w:rsidRDefault="00617B56">
      <w:pPr>
        <w:jc w:val="center"/>
        <w:rPr>
          <w:rFonts w:ascii="微软雅黑" w:hAnsi="微软雅黑" w:eastAsia="微软雅黑"/>
          <w:b/>
          <w:bCs/>
        </w:rPr>
      </w:pPr>
      <w:r w:rsidRPr="00617B56">
        <w:rPr>
          <w:rFonts w:hint="eastAsia" w:ascii="微软雅黑" w:hAnsi="微软雅黑" w:eastAsia="微软雅黑"/>
          <w:b/>
          <w:bCs/>
        </w:rPr>
        <w:t>法律合</w:t>
      </w:r>
      <w:proofErr w:type="gramStart"/>
      <w:r w:rsidRPr="00617B56">
        <w:rPr>
          <w:rFonts w:hint="eastAsia" w:ascii="微软雅黑" w:hAnsi="微软雅黑" w:eastAsia="微软雅黑"/>
          <w:b/>
          <w:bCs/>
        </w:rPr>
        <w:t>规</w:t>
      </w:r>
      <w:proofErr w:type="gramEnd"/>
      <w:r w:rsidRPr="00617B56">
        <w:rPr>
          <w:rFonts w:hint="eastAsia" w:ascii="微软雅黑" w:hAnsi="微软雅黑" w:eastAsia="微软雅黑"/>
          <w:b/>
          <w:bCs/>
        </w:rPr>
        <w:t>负责人岗位职责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一、建章立制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1、协助领导构建公司合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管理体系,制定、修订公司的合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手册和其他合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风险管理规章制度。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2、制定公司年度合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管理计划,并对照计划进行检查。每月最后一周进行检查,除组织召开合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管理工作会议外,将合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工作情况进行上报,并对计划执行情况进行检查,会后形成通报上报公司领导。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3、每月对各部门进行合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考评,考评分数与绩效挂钩。对于连续2次以上不合格的,上报公司领导进行处理。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二、培训制度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1、每季度第一个月由合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负责人组织法律法规合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培训,做好合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培训记录表及参加人员签到表,并做好培训考核。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2、对公司新员工进行岗前合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培训,签订相关保密协议。并对其试用期内合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履行情况进行检查,实行一票否决制。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3、对离职员工进行合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谈话,切实履行相关保密协议。对出现泄密等情况,进行法律追责。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三、监督检查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1、与客户进行业务互动产生的差旅费不超过500元。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2、向客户提供与其工作相关的品牌提示物单价不超过100元,超过100元的上报公司领导审批。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3、业务招待费金额超1000元应提供清单明细,并报请部门负责人审批备案,人均消费不得超过300元。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4、禁止一切娱乐休闲报销费用。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5、杜绝一切浪费行为,对于人为造成产品污染或破损的,应等额赔偿。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四、规避风险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1、公章、合同章、业务章等专用章的使用需邮件申请,待公司批准后方可使用。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2、文书及合同的检查与保管。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检查合同的合法性、准确性、完整性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lastRenderedPageBreak/>
        <w:t>2)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合同到期前一个月由双方协商确定此合同续签或到期终止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每月核查双方发生的业务关系是否在业务合同范围内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4)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每月审查、修改或更新公司各类法律文书及业务合同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5)</w:t>
      </w:r>
      <w:r>
        <w:rPr>
          <w:rFonts w:ascii="微软雅黑" w:hAnsi="微软雅黑" w:eastAsia="微软雅黑"/>
        </w:rPr>
        <w:t xml:space="preserve"> </w:t>
      </w:r>
      <w:r w:rsidRPr="00617B56">
        <w:rPr>
          <w:rFonts w:ascii="微软雅黑" w:hAnsi="微软雅黑" w:eastAsia="微软雅黑"/>
        </w:rPr>
        <w:t>每月整理法律文书及合同并装订归档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3、协助其他部门起草、审核、修改、完善合同模板和制度配套表格，提供合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合理化建议和意见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hint="eastAsia" w:ascii="微软雅黑" w:hAnsi="微软雅黑" w:eastAsia="微软雅黑"/>
        </w:rPr>
        <w:t>五、法律咨询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1、主动学习医疗器械行业各项规章制度,以及行业最新规定和案例。每月月会上进行下发一次法律法规最新简报,通报行业内最新法律</w:t>
      </w:r>
      <w:proofErr w:type="gramStart"/>
      <w:r w:rsidRPr="00617B56">
        <w:rPr>
          <w:rFonts w:ascii="微软雅黑" w:hAnsi="微软雅黑" w:eastAsia="微软雅黑"/>
        </w:rPr>
        <w:t>讯息</w:t>
      </w:r>
      <w:proofErr w:type="gramEnd"/>
      <w:r w:rsidRPr="00617B56">
        <w:rPr>
          <w:rFonts w:ascii="微软雅黑" w:hAnsi="微软雅黑" w:eastAsia="微软雅黑"/>
        </w:rPr>
        <w:t>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2、定期咨询法律顾问,就公司内各项合</w:t>
      </w:r>
      <w:proofErr w:type="gramStart"/>
      <w:r w:rsidRPr="00617B56">
        <w:rPr>
          <w:rFonts w:ascii="微软雅黑" w:hAnsi="微软雅黑" w:eastAsia="微软雅黑"/>
        </w:rPr>
        <w:t>规</w:t>
      </w:r>
      <w:proofErr w:type="gramEnd"/>
      <w:r w:rsidRPr="00617B56">
        <w:rPr>
          <w:rFonts w:ascii="微软雅黑" w:hAnsi="微软雅黑" w:eastAsia="微软雅黑"/>
        </w:rPr>
        <w:t>管理情况进行通报。并就下一步工作开展提出改进意见和建议。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3、协助外部律师进行诉讼材料准备和案情分析，制定诉讼或仲裁方案并提交公司领导和律师研究。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  <w:r w:rsidRPr="00617B56">
        <w:rPr>
          <w:rFonts w:ascii="微软雅黑" w:hAnsi="微软雅黑" w:eastAsia="微软雅黑"/>
        </w:rPr>
        <w:t>4、提供相关法律咨询。</w:t>
      </w:r>
    </w:p>
    <w:p w:rsidRPr="00617B56" w:rsidR="00617B56" w:rsidP="00617B56" w:rsidRDefault="00617B56">
      <w:pPr>
        <w:rPr>
          <w:rFonts w:ascii="微软雅黑" w:hAnsi="微软雅黑" w:eastAsia="微软雅黑"/>
        </w:rPr>
      </w:pPr>
    </w:p>
    <w:p w:rsidRPr="00B662F3" w:rsidR="00617B56" w:rsidP="00617B56" w:rsidRDefault="00617B56">
      <w:pPr>
        <w:rPr>
          <w:rFonts w:ascii="微软雅黑" w:hAnsi="微软雅黑" w:eastAsia="微软雅黑"/>
        </w:rPr>
      </w:pPr>
      <w:r w:rsidRPr="00B662F3">
        <w:rPr>
          <w:rFonts w:hint="eastAsia" w:ascii="微软雅黑" w:hAnsi="微软雅黑" w:eastAsia="微软雅黑"/>
        </w:rPr>
        <w:t>经销商：</w:t>
      </w:r>
      <w:r w:rsidRPr="00B662F3">
        <w:rPr>
          <w:rFonts w:ascii="微软雅黑" w:hAnsi="微软雅黑" w:eastAsia="微软雅黑"/>
        </w:rPr>
        <w:t xml:space="preserve"> </w:t>
      </w:r>
      <w:bookmarkStart w:name="T2DealerName" w:id="0"/>
      <w:r w:rsidRPr="00B662F3">
        <w:rPr>
          <w:rFonts w:ascii="微软雅黑" w:hAnsi="微软雅黑" w:eastAsia="微软雅黑"/>
        </w:rPr>
        <w:t>济南盈安科技有限公司</w:t>
      </w:r>
      <w:bookmarkEnd w:id="0"/>
    </w:p>
    <w:p w:rsidRPr="00B662F3" w:rsidR="00617B56" w:rsidP="00617B56" w:rsidRDefault="00617B56">
      <w:pPr>
        <w:rPr>
          <w:rFonts w:ascii="微软雅黑" w:hAnsi="微软雅黑" w:eastAsia="微软雅黑"/>
        </w:rPr>
      </w:pPr>
      <w:r w:rsidRPr="00B662F3">
        <w:rPr>
          <w:rFonts w:ascii="微软雅黑" w:hAnsi="微软雅黑" w:eastAsia="微软雅黑"/>
        </w:rPr>
        <w:t>（经销商盖章处）</w:t>
      </w:r>
      <w:bookmarkStart w:name="T2Sign" w:id="1"/>
      <w:bookmarkEnd w:id="1"/>
    </w:p>
    <w:p w:rsidRPr="00B662F3" w:rsidR="00617B56" w:rsidP="00617B56" w:rsidRDefault="00617B56">
      <w:pPr>
        <w:rPr>
          <w:rFonts w:ascii="微软雅黑" w:hAnsi="微软雅黑" w:eastAsia="微软雅黑"/>
        </w:rPr>
      </w:pPr>
    </w:p>
    <w:p w:rsidRPr="00B662F3" w:rsidR="00617B56" w:rsidP="00617B56" w:rsidRDefault="00617B56">
      <w:pPr>
        <w:rPr>
          <w:rFonts w:ascii="微软雅黑" w:hAnsi="微软雅黑" w:eastAsia="微软雅黑"/>
        </w:rPr>
      </w:pPr>
    </w:p>
    <w:p w:rsidRPr="00617B56" w:rsidR="00030F72" w:rsidP="00617B56" w:rsidRDefault="00617B56">
      <w:pPr>
        <w:rPr>
          <w:rFonts w:ascii="微软雅黑" w:hAnsi="微软雅黑" w:eastAsia="微软雅黑"/>
        </w:rPr>
      </w:pPr>
      <w:r w:rsidRPr="00B662F3">
        <w:rPr>
          <w:rFonts w:hint="eastAsia" w:ascii="微软雅黑" w:hAnsi="微软雅黑" w:eastAsia="微软雅黑"/>
        </w:rPr>
        <w:t>日期：</w:t>
      </w:r>
      <w:r w:rsidRPr="00617B56">
        <w:rPr>
          <w:rFonts w:ascii="微软雅黑" w:hAnsi="微软雅黑" w:eastAsia="微软雅黑"/>
        </w:rPr>
        <w:tab/>
      </w:r>
      <w:bookmarkStart w:name="SignDate" w:id="2"/>
      <w:bookmarkStart w:name="_GoBack" w:id="3"/>
      <w:bookmarkEnd w:id="2"/>
      <w:bookmarkEnd w:id="3"/>
      <w:r w:rsidRPr="00617B56">
        <w:rPr>
          <w:rFonts w:ascii="微软雅黑" w:hAnsi="微软雅黑" w:eastAsia="微软雅黑"/>
        </w:rPr>
        <w:t xml:space="preserve">                  </w:t>
      </w:r>
    </w:p>
    <w:sectPr w:rsidRPr="00617B56" w:rsidR="00030F72" w:rsidSect="00617B5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56"/>
    <w:rsid w:val="00030F72"/>
    <w:rsid w:val="00617B56"/>
    <w:rsid w:val="00B6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EEBCC-075C-49BD-942E-E86769AE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Wang Qi</cp:lastModifiedBy>
  <cp:revision>2</cp:revision>
  <dcterms:created xsi:type="dcterms:W3CDTF">2019-10-30T09:19:00Z</dcterms:created>
  <dcterms:modified xsi:type="dcterms:W3CDTF">2019-11-05T08:30:00Z</dcterms:modified>
</cp:coreProperties>
</file>