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4D16F" w14:textId="77777777" w:rsidR="0060776E" w:rsidRPr="00E72295" w:rsidRDefault="0060776E" w:rsidP="0060776E">
      <w:pPr>
        <w:pStyle w:val="ad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第三方公司</w:t>
      </w:r>
      <w:r w:rsidRPr="00E72295">
        <w:rPr>
          <w:rFonts w:eastAsiaTheme="minorEastAsia" w:hint="eastAsia"/>
          <w:szCs w:val="24"/>
          <w:lang w:eastAsia="zh-CN"/>
        </w:rPr>
        <w:t>管理</w:t>
      </w:r>
      <w:r w:rsidRPr="00E72295">
        <w:rPr>
          <w:rFonts w:eastAsiaTheme="minorEastAsia"/>
          <w:szCs w:val="24"/>
          <w:lang w:eastAsia="zh-CN"/>
        </w:rPr>
        <w:t>规则</w:t>
      </w:r>
      <w:r>
        <w:rPr>
          <w:rFonts w:eastAsiaTheme="minorEastAsia" w:hint="eastAsia"/>
          <w:szCs w:val="24"/>
          <w:lang w:eastAsia="zh-CN"/>
        </w:rPr>
        <w:t>——国产厂家</w:t>
      </w:r>
    </w:p>
    <w:p w14:paraId="16137980" w14:textId="77777777" w:rsidR="0060776E" w:rsidRPr="006B5061" w:rsidRDefault="0060776E" w:rsidP="0060776E">
      <w:pPr>
        <w:pStyle w:val="a9"/>
        <w:spacing w:line="320" w:lineRule="exact"/>
        <w:ind w:left="1" w:firstLineChars="0" w:firstLine="0"/>
        <w:jc w:val="center"/>
        <w:rPr>
          <w:rFonts w:ascii="Arial" w:hAnsi="Arial" w:cs="Arial"/>
          <w:b/>
          <w:szCs w:val="21"/>
        </w:rPr>
      </w:pPr>
    </w:p>
    <w:p w14:paraId="0428E5BE" w14:textId="77777777" w:rsidR="0060776E" w:rsidRPr="006B5061" w:rsidRDefault="0060776E" w:rsidP="0060776E">
      <w:pPr>
        <w:pStyle w:val="a9"/>
        <w:spacing w:line="320" w:lineRule="exact"/>
        <w:ind w:firstLineChars="0" w:firstLine="0"/>
        <w:rPr>
          <w:rFonts w:ascii="Arial" w:hAnsi="Arial" w:cs="Arial"/>
          <w:b/>
          <w:szCs w:val="21"/>
        </w:rPr>
      </w:pPr>
    </w:p>
    <w:p w14:paraId="30024D04" w14:textId="77777777" w:rsidR="0060776E" w:rsidRPr="00E72295" w:rsidRDefault="0060776E" w:rsidP="00607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蓝威经营的国产厂家产品</w:t>
      </w:r>
      <w:r w:rsidRPr="00E72295">
        <w:rPr>
          <w:rFonts w:ascii="Times New Roman" w:hAnsi="Times New Roman" w:cs="Times New Roman"/>
          <w:sz w:val="24"/>
          <w:szCs w:val="24"/>
        </w:rPr>
        <w:t>基于</w:t>
      </w:r>
      <w:r w:rsidRPr="00E72295">
        <w:rPr>
          <w:rFonts w:ascii="Times New Roman" w:hAnsi="Times New Roman" w:cs="Times New Roman" w:hint="eastAsia"/>
          <w:sz w:val="24"/>
          <w:szCs w:val="24"/>
        </w:rPr>
        <w:t>平台型经销商</w:t>
      </w:r>
      <w:r w:rsidRPr="00E72295">
        <w:rPr>
          <w:rFonts w:ascii="Times New Roman" w:hAnsi="Times New Roman" w:cs="Times New Roman" w:hint="eastAsia"/>
          <w:sz w:val="24"/>
          <w:szCs w:val="24"/>
        </w:rPr>
        <w:t>/</w:t>
      </w:r>
      <w:r w:rsidRPr="00E72295">
        <w:rPr>
          <w:rFonts w:ascii="Times New Roman" w:hAnsi="Times New Roman" w:cs="Times New Roman"/>
          <w:sz w:val="24"/>
          <w:szCs w:val="24"/>
        </w:rPr>
        <w:t>一级经销商</w:t>
      </w:r>
      <w:r w:rsidRPr="00E72295">
        <w:rPr>
          <w:rFonts w:ascii="Times New Roman" w:hAnsi="Times New Roman" w:cs="Times New Roman"/>
          <w:sz w:val="24"/>
          <w:szCs w:val="24"/>
        </w:rPr>
        <w:t>/</w:t>
      </w:r>
      <w:r w:rsidRPr="00E72295">
        <w:rPr>
          <w:rFonts w:ascii="Times New Roman" w:hAnsi="Times New Roman" w:cs="Times New Roman"/>
          <w:sz w:val="24"/>
          <w:szCs w:val="24"/>
        </w:rPr>
        <w:t>二级经销商管理流程，制定了以下第三方公司管理规则：</w:t>
      </w:r>
      <w:r w:rsidRPr="00E72295">
        <w:rPr>
          <w:rFonts w:ascii="Times New Roman" w:hAnsi="Times New Roman" w:cs="Times New Roman" w:hint="eastAsia"/>
          <w:sz w:val="24"/>
          <w:szCs w:val="24"/>
        </w:rPr>
        <w:t>，并作为《经销商协议》或《二级经销商合同》的有效组成部分。</w:t>
      </w:r>
    </w:p>
    <w:p w14:paraId="6351659F" w14:textId="77777777" w:rsidR="0060776E" w:rsidRPr="00E72295" w:rsidRDefault="0060776E" w:rsidP="0060776E">
      <w:pPr>
        <w:pStyle w:val="a9"/>
        <w:spacing w:line="320" w:lineRule="exact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14:paraId="44B4766E" w14:textId="77777777" w:rsidR="0060776E" w:rsidRPr="00E72295" w:rsidRDefault="0060776E" w:rsidP="0060776E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Pr="00E72295">
        <w:rPr>
          <w:rFonts w:ascii="Times New Roman" w:hAnsi="Times New Roman" w:cs="Times New Roman" w:hint="eastAsia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其将通过第三方公司（以下称</w:t>
      </w:r>
      <w:r w:rsidRPr="00E72295">
        <w:rPr>
          <w:rFonts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）向授权医院开票销售，则经销商需在申请成为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或平台经销商时，即通过</w:t>
      </w:r>
      <w:r w:rsidRPr="00E72295">
        <w:rPr>
          <w:rFonts w:ascii="Times New Roman" w:hAnsi="Times New Roman" w:cs="Times New Roman"/>
          <w:sz w:val="24"/>
          <w:szCs w:val="24"/>
        </w:rPr>
        <w:t>DMS</w:t>
      </w:r>
      <w:r w:rsidRPr="00E72295">
        <w:rPr>
          <w:rFonts w:ascii="Times New Roman" w:hAnsi="Times New Roman" w:cs="Times New Roman"/>
          <w:sz w:val="24"/>
          <w:szCs w:val="24"/>
        </w:rPr>
        <w:t>系统主动披露其与</w:t>
      </w:r>
      <w:r>
        <w:rPr>
          <w:rFonts w:ascii="Times New Roman" w:hAnsi="Times New Roman" w:cs="Times New Roman" w:hint="eastAsia"/>
          <w:sz w:val="24"/>
          <w:szCs w:val="24"/>
        </w:rPr>
        <w:t>相关厂家</w:t>
      </w:r>
      <w:r w:rsidRPr="00E72295">
        <w:rPr>
          <w:rFonts w:ascii="Times New Roman" w:hAnsi="Times New Roman" w:cs="Times New Roman"/>
          <w:sz w:val="24"/>
          <w:szCs w:val="24"/>
        </w:rPr>
        <w:t>业务有关的</w:t>
      </w:r>
      <w:proofErr w:type="gramStart"/>
      <w:r w:rsidRPr="00E72295">
        <w:rPr>
          <w:rFonts w:ascii="Times New Roman" w:hAnsi="Times New Roman" w:cs="Times New Roman"/>
          <w:sz w:val="24"/>
          <w:szCs w:val="24"/>
        </w:rPr>
        <w:t>所有第三</w:t>
      </w:r>
      <w:proofErr w:type="gramEnd"/>
      <w:r w:rsidRPr="00E72295">
        <w:rPr>
          <w:rFonts w:ascii="Times New Roman" w:hAnsi="Times New Roman" w:cs="Times New Roman"/>
          <w:sz w:val="24"/>
          <w:szCs w:val="24"/>
        </w:rPr>
        <w:t>方的情况。经销商有义务对其第三方进行管理。</w:t>
      </w:r>
    </w:p>
    <w:p w14:paraId="5A30227E" w14:textId="77777777" w:rsidR="0060776E" w:rsidRPr="00E72295" w:rsidRDefault="0060776E" w:rsidP="0060776E">
      <w:pPr>
        <w:rPr>
          <w:rFonts w:ascii="Times New Roman" w:hAnsi="Times New Roman" w:cs="Times New Roman"/>
          <w:sz w:val="24"/>
          <w:szCs w:val="24"/>
        </w:rPr>
      </w:pPr>
    </w:p>
    <w:p w14:paraId="03A80F06" w14:textId="77777777" w:rsidR="0060776E" w:rsidRPr="00E72295" w:rsidRDefault="0060776E" w:rsidP="0060776E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若经销商目前已经成为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或平台签约经销商后才有第三方的，或已经披露了第三方，但有变更的，经销商应随时主动在</w:t>
      </w:r>
      <w:r w:rsidRPr="00E72295">
        <w:rPr>
          <w:rFonts w:ascii="Times New Roman" w:hAnsi="Times New Roman" w:cs="Times New Roman"/>
          <w:sz w:val="24"/>
          <w:szCs w:val="24"/>
        </w:rPr>
        <w:t>DMS</w:t>
      </w:r>
      <w:r w:rsidRPr="00E72295">
        <w:rPr>
          <w:rFonts w:ascii="Times New Roman" w:hAnsi="Times New Roman" w:cs="Times New Roman"/>
          <w:sz w:val="24"/>
          <w:szCs w:val="24"/>
        </w:rPr>
        <w:t>系统中补充披露第三方情况。</w:t>
      </w:r>
    </w:p>
    <w:p w14:paraId="61550516" w14:textId="77777777" w:rsidR="0060776E" w:rsidRPr="00E72295" w:rsidRDefault="0060776E" w:rsidP="0060776E">
      <w:pPr>
        <w:rPr>
          <w:rFonts w:ascii="Times New Roman" w:hAnsi="Times New Roman" w:cs="Times New Roman"/>
          <w:sz w:val="24"/>
          <w:szCs w:val="24"/>
        </w:rPr>
      </w:pPr>
    </w:p>
    <w:p w14:paraId="15B107C5" w14:textId="77777777" w:rsidR="0060776E" w:rsidRPr="00E72295" w:rsidRDefault="0060776E" w:rsidP="0060776E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Pr="00E72295">
        <w:rPr>
          <w:rFonts w:ascii="Times New Roman" w:hAnsi="Times New Roman" w:cs="Times New Roman" w:hint="eastAsia"/>
          <w:sz w:val="24"/>
          <w:szCs w:val="24"/>
        </w:rPr>
        <w:t>若经销商未主动披露第三方，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 w:hint="eastAsia"/>
          <w:sz w:val="24"/>
          <w:szCs w:val="24"/>
        </w:rPr>
        <w:t>或平台或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/</w:t>
      </w:r>
      <w:r w:rsidRPr="00E72295">
        <w:rPr>
          <w:rFonts w:ascii="Times New Roman" w:hAnsi="Times New Roman" w:cs="Times New Roman" w:hint="eastAsia"/>
          <w:sz w:val="24"/>
          <w:szCs w:val="24"/>
        </w:rPr>
        <w:t>平台指定方发现后，将不认可经销商公司开给第三方公司的发票，并且将根据情节影响对经销商采取扣减返利、取消授权、直至解除合同等措施。并且经销商需在</w:t>
      </w:r>
      <w:r w:rsidRPr="00E72295">
        <w:rPr>
          <w:rFonts w:ascii="Times New Roman" w:hAnsi="Times New Roman" w:cs="Times New Roman"/>
          <w:sz w:val="24"/>
          <w:szCs w:val="24"/>
        </w:rPr>
        <w:t>DMS</w:t>
      </w:r>
      <w:r w:rsidRPr="00E72295">
        <w:rPr>
          <w:rFonts w:ascii="Times New Roman" w:hAnsi="Times New Roman" w:cs="Times New Roman" w:hint="eastAsia"/>
          <w:sz w:val="24"/>
          <w:szCs w:val="24"/>
        </w:rPr>
        <w:t>中立即披露该第三方。</w:t>
      </w:r>
    </w:p>
    <w:p w14:paraId="4383BDD3" w14:textId="77777777" w:rsidR="0060776E" w:rsidRPr="00E72295" w:rsidRDefault="0060776E" w:rsidP="006077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30161667" w14:textId="77777777" w:rsidR="0060776E" w:rsidRPr="00E72295" w:rsidRDefault="0060776E" w:rsidP="0060776E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 w:hint="eastAsia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Pr="00E72295">
        <w:rPr>
          <w:rFonts w:ascii="Times New Roman" w:hAnsi="Times New Roman" w:cs="Times New Roman" w:hint="eastAsia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ascii="Times New Roman" w:hAnsi="Times New Roman" w:cs="Times New Roman" w:hint="eastAsia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ascii="Times New Roman" w:hAnsi="Times New Roman" w:cs="Times New Roman" w:hint="eastAsia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>
        <w:rPr>
          <w:rFonts w:ascii="Times New Roman" w:hAnsi="Times New Roman" w:cs="Times New Roman" w:hint="eastAsia"/>
          <w:sz w:val="24"/>
          <w:szCs w:val="24"/>
        </w:rPr>
        <w:t>蓝威渠道经理和总经理</w:t>
      </w:r>
      <w:r w:rsidRPr="00E72295">
        <w:rPr>
          <w:rFonts w:ascii="Times New Roman" w:hAnsi="Times New Roman" w:cs="Times New Roman" w:hint="eastAsia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14:paraId="5A664396" w14:textId="77777777" w:rsidR="0060776E" w:rsidRPr="00E72295" w:rsidRDefault="0060776E" w:rsidP="0060776E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03BA6FD" w14:textId="77777777" w:rsidR="0060776E" w:rsidRPr="00EC1A0F" w:rsidRDefault="0060776E" w:rsidP="0060776E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C1A0F">
        <w:rPr>
          <w:rFonts w:ascii="Times New Roman" w:hAnsi="Times New Roman" w:cs="Times New Roman" w:hint="eastAsia"/>
          <w:sz w:val="24"/>
          <w:szCs w:val="24"/>
        </w:rPr>
        <w:t>第三方公司的终止：</w:t>
      </w:r>
    </w:p>
    <w:p w14:paraId="2B81F50E" w14:textId="77777777" w:rsidR="0060776E" w:rsidRPr="00E72295" w:rsidRDefault="0060776E" w:rsidP="0060776E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C1A0F">
        <w:rPr>
          <w:rFonts w:ascii="Times New Roman" w:hAnsi="Times New Roman" w:cs="Times New Roman" w:hint="eastAsia"/>
          <w:sz w:val="24"/>
          <w:szCs w:val="24"/>
        </w:rPr>
        <w:t>对于“经销商指定”或“医院指定”的第三方公司，经销商有权在披露有效期内，对其发起终止申请。经蓝威（</w:t>
      </w:r>
      <w:r w:rsidRPr="00EC1A0F">
        <w:rPr>
          <w:rFonts w:ascii="Times New Roman" w:hAnsi="Times New Roman" w:cs="Times New Roman"/>
          <w:sz w:val="24"/>
          <w:szCs w:val="24"/>
        </w:rPr>
        <w:t>T1</w:t>
      </w:r>
      <w:r w:rsidRPr="00EC1A0F">
        <w:rPr>
          <w:rFonts w:ascii="Times New Roman" w:hAnsi="Times New Roman" w:cs="Times New Roman" w:hint="eastAsia"/>
          <w:sz w:val="24"/>
          <w:szCs w:val="24"/>
        </w:rPr>
        <w:t>）或平台（</w:t>
      </w:r>
      <w:r w:rsidRPr="00EC1A0F">
        <w:rPr>
          <w:rFonts w:ascii="Times New Roman" w:hAnsi="Times New Roman" w:cs="Times New Roman"/>
          <w:sz w:val="24"/>
          <w:szCs w:val="24"/>
        </w:rPr>
        <w:t>T2</w:t>
      </w:r>
      <w:r w:rsidRPr="00EC1A0F">
        <w:rPr>
          <w:rFonts w:ascii="Times New Roman" w:hAnsi="Times New Roman" w:cs="Times New Roman" w:hint="eastAsia"/>
          <w:sz w:val="24"/>
          <w:szCs w:val="24"/>
        </w:rPr>
        <w:t>）商务部就其终止原因进行审核确认后，终止生效。</w:t>
      </w:r>
    </w:p>
    <w:p w14:paraId="33A2D5F4" w14:textId="77777777" w:rsidR="0060776E" w:rsidRPr="00E72295" w:rsidRDefault="0060776E" w:rsidP="0060776E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8F6D081" w14:textId="77777777" w:rsidR="0060776E" w:rsidRPr="00E72295" w:rsidRDefault="0060776E" w:rsidP="0060776E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FA996B0" w14:textId="77777777" w:rsidR="0060776E" w:rsidRPr="00E72295" w:rsidRDefault="0060776E" w:rsidP="0060776E">
      <w:pPr>
        <w:pStyle w:val="a9"/>
        <w:widowControl/>
        <w:ind w:left="360" w:firstLineChars="2650" w:firstLine="6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 w:hint="eastAsia"/>
          <w:sz w:val="24"/>
          <w:szCs w:val="24"/>
        </w:rPr>
        <w:t>商务部</w:t>
      </w:r>
      <w:r w:rsidRPr="00E7229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806D620" w14:textId="77777777" w:rsidR="0060776E" w:rsidRPr="00E72295" w:rsidRDefault="0060776E" w:rsidP="0060776E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9514A97" w14:textId="77777777" w:rsidR="0060776E" w:rsidRPr="00E72295" w:rsidRDefault="0060776E" w:rsidP="0060776E">
      <w:pPr>
        <w:rPr>
          <w:rFonts w:ascii="Times New Roman" w:hAnsi="Times New Roman" w:cs="Times New Roman"/>
          <w:sz w:val="24"/>
          <w:szCs w:val="24"/>
        </w:rPr>
      </w:pPr>
    </w:p>
    <w:p w14:paraId="2EA748D7" w14:textId="77777777" w:rsidR="0060776E" w:rsidRPr="00E72295" w:rsidRDefault="0060776E" w:rsidP="0060776E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2A22C9B" w14:textId="77777777" w:rsidR="0060776E" w:rsidRPr="00E72295" w:rsidRDefault="0060776E" w:rsidP="0060776E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经销商确认：</w:t>
      </w:r>
    </w:p>
    <w:p w14:paraId="0296219C" w14:textId="77777777" w:rsidR="0060776E" w:rsidRPr="00E72295" w:rsidRDefault="0060776E" w:rsidP="0060776E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4941558" w14:textId="77777777" w:rsidR="0060776E" w:rsidRPr="00E72295" w:rsidRDefault="0060776E" w:rsidP="0060776E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本公司确认收到并理解本管理规则。本公司承诺，在《经销商协议》或《二级经销商合同》有效期内严格遵守本《第三方公司管理规则》，并承担此管理规则所要求的责任和义务。</w:t>
      </w:r>
    </w:p>
    <w:p w14:paraId="5003A93C" w14:textId="77777777" w:rsidR="0060776E" w:rsidRPr="00E72295" w:rsidRDefault="0060776E" w:rsidP="0060776E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7805297" w14:textId="77777777" w:rsidR="0060776E" w:rsidRPr="00E72295" w:rsidRDefault="0060776E" w:rsidP="0060776E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0ED44FE" w14:textId="77777777" w:rsidR="0060776E" w:rsidRPr="00E72295" w:rsidRDefault="0060776E" w:rsidP="0060776E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97CB1D2" w14:textId="77777777" w:rsidR="0060776E" w:rsidRPr="00E72295" w:rsidDel="0015458A" w:rsidRDefault="0060776E" w:rsidP="0060776E">
      <w:pPr>
        <w:pStyle w:val="a9"/>
        <w:widowControl/>
        <w:ind w:left="360" w:firstLineChars="0" w:firstLine="0"/>
        <w:jc w:val="left"/>
        <w:rPr>
          <w:del w:id="1" w:author="Ma, He" w:date="2018-11-09T14:04:00Z"/>
          <w:rFonts w:ascii="Times New Roman" w:hAnsi="Times New Roman" w:cs="Times New Roman"/>
          <w:sz w:val="24"/>
          <w:szCs w:val="24"/>
        </w:rPr>
      </w:pPr>
    </w:p>
    <w:p w14:paraId="7FBE8E31" w14:textId="433B51A5" w:rsidR="0060776E" w:rsidRPr="00E72295" w:rsidRDefault="0060776E" w:rsidP="0060776E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</w:t>
      </w:r>
      <w:r w:rsidRPr="00E72295">
        <w:rPr>
          <w:rFonts w:ascii="Times New Roman" w:hAnsi="Times New Roman" w:cs="Times New Roman" w:hint="eastAsia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id="2" w:name="DealerName"/>
      <w:r w:rsidRPr="00E72295">
        <w:rPr>
          <w:rFonts w:ascii="Times New Roman" w:hAnsi="Times New Roman" w:cs="Times New Roman"/>
          <w:sz w:val="24"/>
          <w:szCs w:val="24"/>
        </w:rPr>
        <w:t>XXX</w:t>
      </w:r>
      <w:bookmarkEnd w:id="2"/>
    </w:p>
    <w:p w14:paraId="0C0C516C" w14:textId="7ACEB372" w:rsidR="0060776E" w:rsidRPr="000D10A1" w:rsidRDefault="0060776E" w:rsidP="000D10A1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E72295">
        <w:rPr>
          <w:rFonts w:ascii="Times New Roman" w:hAnsi="Times New Roman" w:cs="Times New Roman" w:hint="eastAsia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ascii="Times New Roman" w:hAnsi="Times New Roman" w:cs="Times New Roman" w:hint="eastAsia"/>
          <w:sz w:val="24"/>
          <w:szCs w:val="24"/>
        </w:rPr>
        <w:t>）</w:t>
      </w:r>
    </w:p>
    <w:p w14:paraId="13035095" w14:textId="2A7FCC72" w:rsidR="001B5EAE" w:rsidRPr="00AC45DF" w:rsidRDefault="0060776E" w:rsidP="00AC45DF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E72295">
        <w:rPr>
          <w:rFonts w:ascii="Times New Roman" w:hAnsi="Times New Roman" w:cs="Times New Roman" w:hint="eastAsia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id="3" w:name="SignDate"/>
      <w:bookmarkEnd w:id="3"/>
      <w:r w:rsidRPr="00E72295">
        <w:rPr>
          <w:rFonts w:ascii="Times New Roman" w:hAnsi="Times New Roman" w:cs="Times New Roman" w:hint="eastAsia"/>
          <w:sz w:val="24"/>
          <w:szCs w:val="24"/>
        </w:rPr>
        <w:t xml:space="preserve">               </w:t>
      </w:r>
    </w:p>
    <w:sectPr w:rsidR="001B5EAE" w:rsidRPr="00AC45DF" w:rsidSect="000A5550">
      <w:headerReference w:type="default" r:id="rId7"/>
      <w:footerReference w:type="default" r:id="rId8"/>
      <w:pgSz w:w="11906" w:h="16838"/>
      <w:pgMar w:top="907" w:right="851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FECEA" w14:textId="77777777" w:rsidR="00017E90" w:rsidRDefault="00017E90" w:rsidP="00D34FAA">
      <w:r>
        <w:separator/>
      </w:r>
    </w:p>
  </w:endnote>
  <w:endnote w:type="continuationSeparator" w:id="0">
    <w:p w14:paraId="39F974DB" w14:textId="77777777" w:rsidR="00017E90" w:rsidRDefault="00017E90" w:rsidP="00D3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357BF" w14:textId="55A5FAE0" w:rsidR="0048370A" w:rsidRPr="00B34AC6" w:rsidRDefault="00281E80" w:rsidP="00B34AC6">
    <w:pPr>
      <w:pStyle w:val="a5"/>
      <w:jc w:val="center"/>
      <w:rPr>
        <w:rFonts w:ascii="Calibri" w:hAnsi="Calibri" w:cs="Calibri"/>
        <w:b/>
        <w:bCs/>
        <w:color w:val="000000" w:themeColor="text1"/>
        <w:sz w:val="20"/>
        <w:szCs w:val="20"/>
      </w:rPr>
    </w:pPr>
    <w:r w:rsidRPr="00527C16">
      <w:rPr>
        <w:rFonts w:ascii="Calibri" w:hAnsi="Calibri" w:cs="Calibri"/>
        <w:b/>
        <w:bCs/>
        <w:color w:val="000000" w:themeColor="text1"/>
        <w:sz w:val="20"/>
        <w:szCs w:val="20"/>
        <w:lang w:val="zh-CN"/>
      </w:rPr>
      <w:t xml:space="preserve"> </w:t>
    </w:r>
    <w:r w:rsidRPr="00527C16">
      <w:rPr>
        <w:rFonts w:ascii="Calibri" w:hAnsi="Calibri" w:cs="Calibri"/>
        <w:b/>
        <w:bCs/>
        <w:color w:val="000000" w:themeColor="text1"/>
        <w:sz w:val="20"/>
        <w:szCs w:val="20"/>
      </w:rPr>
      <w:fldChar w:fldCharType="begin"/>
    </w:r>
    <w:r w:rsidRPr="00527C16">
      <w:rPr>
        <w:rFonts w:ascii="Calibri" w:hAnsi="Calibri" w:cs="Calibri"/>
        <w:b/>
        <w:bCs/>
        <w:color w:val="000000" w:themeColor="text1"/>
        <w:sz w:val="20"/>
        <w:szCs w:val="20"/>
      </w:rPr>
      <w:instrText>PAGE  \* Arabic  \* MERGEFORMAT</w:instrText>
    </w:r>
    <w:r w:rsidRPr="00527C16">
      <w:rPr>
        <w:rFonts w:ascii="Calibri" w:hAnsi="Calibri" w:cs="Calibri"/>
        <w:b/>
        <w:bCs/>
        <w:color w:val="000000" w:themeColor="text1"/>
        <w:sz w:val="20"/>
        <w:szCs w:val="20"/>
      </w:rPr>
      <w:fldChar w:fldCharType="separate"/>
    </w:r>
    <w:r w:rsidRPr="00527C16">
      <w:rPr>
        <w:rFonts w:ascii="Calibri" w:hAnsi="Calibri" w:cs="Calibri"/>
        <w:b/>
        <w:bCs/>
        <w:color w:val="000000" w:themeColor="text1"/>
        <w:sz w:val="20"/>
        <w:szCs w:val="20"/>
        <w:lang w:val="zh-CN"/>
      </w:rPr>
      <w:t>2</w:t>
    </w:r>
    <w:r w:rsidRPr="00527C16">
      <w:rPr>
        <w:rFonts w:ascii="Calibri" w:hAnsi="Calibri" w:cs="Calibri"/>
        <w:b/>
        <w:bCs/>
        <w:color w:val="000000" w:themeColor="text1"/>
        <w:sz w:val="20"/>
        <w:szCs w:val="20"/>
      </w:rPr>
      <w:fldChar w:fldCharType="end"/>
    </w:r>
    <w:r w:rsidRPr="00527C16">
      <w:rPr>
        <w:rFonts w:ascii="Calibri" w:hAnsi="Calibri" w:cs="Calibri"/>
        <w:b/>
        <w:bCs/>
        <w:color w:val="000000" w:themeColor="text1"/>
        <w:sz w:val="20"/>
        <w:szCs w:val="20"/>
        <w:lang w:val="zh-CN"/>
      </w:rPr>
      <w:t xml:space="preserve"> / </w:t>
    </w:r>
    <w:r w:rsidRPr="00527C16">
      <w:rPr>
        <w:rFonts w:ascii="Calibri" w:hAnsi="Calibri" w:cs="Calibri"/>
        <w:b/>
        <w:bCs/>
        <w:color w:val="000000" w:themeColor="text1"/>
        <w:sz w:val="20"/>
        <w:szCs w:val="20"/>
      </w:rPr>
      <w:fldChar w:fldCharType="begin"/>
    </w:r>
    <w:r w:rsidRPr="00527C16">
      <w:rPr>
        <w:rFonts w:ascii="Calibri" w:hAnsi="Calibri" w:cs="Calibri"/>
        <w:b/>
        <w:bCs/>
        <w:color w:val="000000" w:themeColor="text1"/>
        <w:sz w:val="20"/>
        <w:szCs w:val="20"/>
      </w:rPr>
      <w:instrText>NUMPAGES  \* Arabic  \* MERGEFORMAT</w:instrText>
    </w:r>
    <w:r w:rsidRPr="00527C16">
      <w:rPr>
        <w:rFonts w:ascii="Calibri" w:hAnsi="Calibri" w:cs="Calibri"/>
        <w:b/>
        <w:bCs/>
        <w:color w:val="000000" w:themeColor="text1"/>
        <w:sz w:val="20"/>
        <w:szCs w:val="20"/>
      </w:rPr>
      <w:fldChar w:fldCharType="separate"/>
    </w:r>
    <w:r w:rsidRPr="00527C16">
      <w:rPr>
        <w:rFonts w:ascii="Calibri" w:hAnsi="Calibri" w:cs="Calibri"/>
        <w:b/>
        <w:bCs/>
        <w:color w:val="000000" w:themeColor="text1"/>
        <w:sz w:val="20"/>
        <w:szCs w:val="20"/>
        <w:lang w:val="zh-CN"/>
      </w:rPr>
      <w:t>2</w:t>
    </w:r>
    <w:r w:rsidRPr="00527C16">
      <w:rPr>
        <w:rFonts w:ascii="Calibri" w:hAnsi="Calibri" w:cs="Calibri"/>
        <w:b/>
        <w:bCs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A8A2B" w14:textId="77777777" w:rsidR="00017E90" w:rsidRDefault="00017E90" w:rsidP="00D34FAA">
      <w:r>
        <w:separator/>
      </w:r>
    </w:p>
  </w:footnote>
  <w:footnote w:type="continuationSeparator" w:id="0">
    <w:p w14:paraId="6B582F43" w14:textId="77777777" w:rsidR="00017E90" w:rsidRDefault="00017E90" w:rsidP="00D3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330D4" w14:textId="743595DE" w:rsidR="001755D3" w:rsidRPr="007C1FE7" w:rsidRDefault="00281E80" w:rsidP="007C1FE7">
    <w:pPr>
      <w:pStyle w:val="a3"/>
      <w:pBdr>
        <w:bottom w:val="none" w:sz="0" w:space="0" w:color="auto"/>
      </w:pBdr>
    </w:pPr>
    <w:r>
      <w:tab/>
    </w:r>
    <w:r>
      <w:tab/>
    </w:r>
    <w:r>
      <w:tab/>
    </w:r>
    <w:r>
      <w:tab/>
    </w:r>
    <w:r>
      <w:tab/>
    </w:r>
    <w:r>
      <w:tab/>
    </w:r>
    <w:r>
      <w:tab/>
    </w:r>
    <w:bookmarkStart w:id="4" w:name="head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AD7992"/>
    <w:multiLevelType w:val="hybridMultilevel"/>
    <w:tmpl w:val="84B0C926"/>
    <w:lvl w:ilvl="0" w:tplc="2C228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DB"/>
    <w:rsid w:val="00017E90"/>
    <w:rsid w:val="00080604"/>
    <w:rsid w:val="000D10A1"/>
    <w:rsid w:val="001B5EAE"/>
    <w:rsid w:val="00281E80"/>
    <w:rsid w:val="003738DB"/>
    <w:rsid w:val="0060776E"/>
    <w:rsid w:val="008D76FD"/>
    <w:rsid w:val="0092601B"/>
    <w:rsid w:val="00AC45DF"/>
    <w:rsid w:val="00B34AC6"/>
    <w:rsid w:val="00D34FAA"/>
    <w:rsid w:val="00EC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7C17E"/>
  <w15:chartTrackingRefBased/>
  <w15:docId w15:val="{55217EC3-9529-4BB3-AB17-7E328573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077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4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34FA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34FAA"/>
    <w:rPr>
      <w:sz w:val="18"/>
      <w:szCs w:val="18"/>
    </w:rPr>
  </w:style>
  <w:style w:type="paragraph" w:styleId="a9">
    <w:name w:val="List Paragraph"/>
    <w:basedOn w:val="a"/>
    <w:uiPriority w:val="34"/>
    <w:qFormat/>
    <w:rsid w:val="00D34FAA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D34FAA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34FAA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D34FAA"/>
  </w:style>
  <w:style w:type="paragraph" w:styleId="ad">
    <w:name w:val="Title"/>
    <w:basedOn w:val="a"/>
    <w:link w:val="ae"/>
    <w:qFormat/>
    <w:rsid w:val="00D34FAA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e">
    <w:name w:val="标题 字符"/>
    <w:basedOn w:val="a0"/>
    <w:link w:val="ad"/>
    <w:rsid w:val="00D34FAA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XiaoChun</dc:creator>
  <cp:keywords/>
  <dc:description/>
  <cp:lastModifiedBy>Ma XiaoChun</cp:lastModifiedBy>
  <cp:revision>7</cp:revision>
  <dcterms:created xsi:type="dcterms:W3CDTF">2019-12-18T07:18:00Z</dcterms:created>
  <dcterms:modified xsi:type="dcterms:W3CDTF">2019-12-18T10:59:00Z</dcterms:modified>
</cp:coreProperties>
</file>