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1EDF" w:rsidRPr="00BB342F" w:rsidRDefault="00B617C0" w:rsidP="00F87200">
      <w:pPr>
        <w:jc w:val="center"/>
        <w:rPr>
          <w:b/>
          <w:sz w:val="32"/>
          <w:szCs w:val="32"/>
        </w:rPr>
      </w:pPr>
      <w:r w:rsidRPr="00B617C0">
        <w:rPr>
          <w:rFonts w:hint="eastAsia"/>
          <w:b/>
          <w:sz w:val="32"/>
          <w:szCs w:val="32"/>
          <w:u w:val="single"/>
        </w:rPr>
        <w:t xml:space="preserve">                </w:t>
      </w:r>
      <w:r w:rsidR="00FC1EDF" w:rsidRPr="00BB342F">
        <w:rPr>
          <w:rFonts w:hint="eastAsia"/>
          <w:b/>
          <w:sz w:val="32"/>
          <w:szCs w:val="32"/>
        </w:rPr>
        <w:t>公司</w:t>
      </w:r>
      <w:bookmarkStart w:id="0" w:name="OLE_LINK6"/>
      <w:bookmarkStart w:id="1" w:name="OLE_LINK7"/>
      <w:r w:rsidR="00FC1EDF" w:rsidRPr="00BB342F">
        <w:rPr>
          <w:rFonts w:hint="eastAsia"/>
          <w:b/>
          <w:sz w:val="32"/>
          <w:szCs w:val="32"/>
        </w:rPr>
        <w:t>道德行为准则</w:t>
      </w:r>
      <w:bookmarkEnd w:id="0"/>
      <w:bookmarkEnd w:id="1"/>
    </w:p>
    <w:p w:rsidR="00FC1EDF" w:rsidRDefault="00FC1EDF" w:rsidP="00F87200"/>
    <w:p w:rsidR="002210E1" w:rsidRPr="009B1891" w:rsidRDefault="00FC1EDF" w:rsidP="00F87200">
      <w:pPr>
        <w:pStyle w:val="a3"/>
        <w:numPr>
          <w:ilvl w:val="0"/>
          <w:numId w:val="1"/>
        </w:numPr>
        <w:ind w:firstLineChars="0"/>
        <w:rPr>
          <w:b/>
        </w:rPr>
      </w:pPr>
      <w:r w:rsidRPr="009B1891">
        <w:rPr>
          <w:rFonts w:hint="eastAsia"/>
          <w:b/>
        </w:rPr>
        <w:t>前言</w:t>
      </w:r>
    </w:p>
    <w:p w:rsidR="00FC1EDF" w:rsidRDefault="00FC1EDF" w:rsidP="00F87200">
      <w:pPr>
        <w:pStyle w:val="a3"/>
        <w:numPr>
          <w:ilvl w:val="0"/>
          <w:numId w:val="2"/>
        </w:numPr>
        <w:ind w:firstLineChars="0"/>
      </w:pPr>
      <w:bookmarkStart w:id="2" w:name="OLE_LINK4"/>
      <w:bookmarkStart w:id="3" w:name="OLE_LINK5"/>
      <w:r>
        <w:rPr>
          <w:rFonts w:hint="eastAsia"/>
        </w:rPr>
        <w:t>为了</w:t>
      </w:r>
      <w:r w:rsidR="00EE49C2">
        <w:rPr>
          <w:rFonts w:hint="eastAsia"/>
        </w:rPr>
        <w:t>保障</w:t>
      </w:r>
      <w:r>
        <w:rPr>
          <w:rFonts w:hint="eastAsia"/>
        </w:rPr>
        <w:t>公司</w:t>
      </w:r>
      <w:r w:rsidR="00EE49C2">
        <w:rPr>
          <w:rFonts w:hint="eastAsia"/>
        </w:rPr>
        <w:t>健康稳健地</w:t>
      </w:r>
      <w:r>
        <w:rPr>
          <w:rFonts w:hint="eastAsia"/>
        </w:rPr>
        <w:t>发展，</w:t>
      </w:r>
      <w:r w:rsidR="004350B5">
        <w:rPr>
          <w:rFonts w:hint="eastAsia"/>
        </w:rPr>
        <w:t>以及</w:t>
      </w:r>
      <w:r>
        <w:rPr>
          <w:rFonts w:hint="eastAsia"/>
        </w:rPr>
        <w:t>各项业务制度和行为均符合法律法规，特制定本道德行为准则，规范本公司</w:t>
      </w:r>
      <w:r w:rsidR="004350B5">
        <w:rPr>
          <w:rFonts w:hint="eastAsia"/>
        </w:rPr>
        <w:t>员工</w:t>
      </w:r>
      <w:r>
        <w:rPr>
          <w:rFonts w:hint="eastAsia"/>
        </w:rPr>
        <w:t>的</w:t>
      </w:r>
      <w:r w:rsidR="004350B5">
        <w:rPr>
          <w:rFonts w:hint="eastAsia"/>
        </w:rPr>
        <w:t>日常</w:t>
      </w:r>
      <w:r w:rsidR="001157AB">
        <w:rPr>
          <w:rFonts w:hint="eastAsia"/>
        </w:rPr>
        <w:t>道德</w:t>
      </w:r>
      <w:r>
        <w:rPr>
          <w:rFonts w:hint="eastAsia"/>
        </w:rPr>
        <w:t>行为规范。</w:t>
      </w:r>
    </w:p>
    <w:bookmarkEnd w:id="2"/>
    <w:bookmarkEnd w:id="3"/>
    <w:p w:rsidR="002210E1" w:rsidRDefault="002210E1" w:rsidP="00F87200">
      <w:pPr>
        <w:pStyle w:val="a3"/>
        <w:numPr>
          <w:ilvl w:val="0"/>
          <w:numId w:val="2"/>
        </w:numPr>
        <w:ind w:firstLineChars="0"/>
      </w:pPr>
      <w:r>
        <w:rPr>
          <w:rFonts w:hint="eastAsia"/>
        </w:rPr>
        <w:t>公司可以通过与医疗专业人士进行有益合作，以实现服务患者的利益。为了</w:t>
      </w:r>
      <w:r w:rsidRPr="002210E1">
        <w:t>确保这些合作关系符合高道德标准，这些合作必须具备相当的透明性，并且符合所适用的法律、法规和政府指引。</w:t>
      </w:r>
      <w:r>
        <w:t>监管这些互动交流行为的道德原则乃本道德</w:t>
      </w:r>
      <w:r>
        <w:rPr>
          <w:rFonts w:hint="eastAsia"/>
        </w:rPr>
        <w:t>行为准则的</w:t>
      </w:r>
      <w:r w:rsidRPr="002210E1">
        <w:t>主题。</w:t>
      </w:r>
    </w:p>
    <w:p w:rsidR="002210E1" w:rsidRPr="002210E1" w:rsidRDefault="002210E1" w:rsidP="00F87200">
      <w:pPr>
        <w:pStyle w:val="a3"/>
        <w:numPr>
          <w:ilvl w:val="0"/>
          <w:numId w:val="2"/>
        </w:numPr>
        <w:ind w:firstLineChars="0"/>
      </w:pPr>
      <w:r w:rsidRPr="002210E1">
        <w:t>本道德</w:t>
      </w:r>
      <w:r>
        <w:rPr>
          <w:rFonts w:hint="eastAsia"/>
        </w:rPr>
        <w:t>行为准则</w:t>
      </w:r>
      <w:r w:rsidRPr="002210E1">
        <w:t>旨在促进道德行为，而不是，也不应当被视为法律建议。本规范并非旨在定义或创设法律权利、标准或义务。对于规范条款的任何解读，以及规范之外公司与医疗卫生专业人士之间的互动交流都必须遵守这一原则</w:t>
      </w:r>
      <w:r w:rsidRPr="002210E1">
        <w:t>——</w:t>
      </w:r>
      <w:r w:rsidR="002465CA">
        <w:t>公司鼓励道德商业行为和对社会负责的行业行为，不</w:t>
      </w:r>
      <w:r w:rsidRPr="002210E1">
        <w:t>参与任何非法利诱行为。</w:t>
      </w:r>
    </w:p>
    <w:p w:rsidR="002210E1" w:rsidRDefault="002210E1" w:rsidP="00F87200"/>
    <w:p w:rsidR="002210E1" w:rsidRPr="009B1891" w:rsidRDefault="00BB342F" w:rsidP="00F87200">
      <w:pPr>
        <w:pStyle w:val="a3"/>
        <w:numPr>
          <w:ilvl w:val="0"/>
          <w:numId w:val="1"/>
        </w:numPr>
        <w:ind w:firstLineChars="0"/>
        <w:rPr>
          <w:b/>
        </w:rPr>
      </w:pPr>
      <w:r w:rsidRPr="009B1891">
        <w:rPr>
          <w:rFonts w:hint="eastAsia"/>
          <w:b/>
        </w:rPr>
        <w:t>产品培训和教育</w:t>
      </w:r>
    </w:p>
    <w:p w:rsidR="00BB342F" w:rsidRPr="00815A33" w:rsidRDefault="00A54715" w:rsidP="00A54715">
      <w:pPr>
        <w:pStyle w:val="a3"/>
        <w:numPr>
          <w:ilvl w:val="0"/>
          <w:numId w:val="4"/>
        </w:numPr>
        <w:ind w:firstLineChars="0"/>
      </w:pPr>
      <w:r w:rsidRPr="00A54715">
        <w:rPr>
          <w:rFonts w:hint="eastAsia"/>
        </w:rPr>
        <w:t>“培训”指关于医疗技术安全和有效使用的培训。“教育”指传达与医疗技术使用直接相关的信息，例如关于疾病状态的信息，以及对特定患者群体有益的信息。</w:t>
      </w:r>
      <w:r w:rsidR="00815A33" w:rsidRPr="00815A33">
        <w:t>培训和教育项目包括但不限于</w:t>
      </w:r>
      <w:r w:rsidR="00815A33" w:rsidRPr="00815A33">
        <w:t>“</w:t>
      </w:r>
      <w:r w:rsidR="00815A33" w:rsidRPr="00815A33">
        <w:t>动手操作</w:t>
      </w:r>
      <w:r w:rsidR="00815A33" w:rsidRPr="00815A33">
        <w:t>”</w:t>
      </w:r>
      <w:r w:rsidR="00815A33" w:rsidRPr="00815A33">
        <w:t>培训课程、研讨会、讲座和演讲。</w:t>
      </w:r>
    </w:p>
    <w:p w:rsidR="00815A33" w:rsidRPr="00815A33" w:rsidRDefault="00096EA1" w:rsidP="00F87200">
      <w:pPr>
        <w:pStyle w:val="a3"/>
        <w:numPr>
          <w:ilvl w:val="0"/>
          <w:numId w:val="4"/>
        </w:numPr>
        <w:ind w:firstLineChars="0"/>
      </w:pPr>
      <w:r>
        <w:t>在为医疗卫生专业人士进行相关医疗技术培训和教育时，公司</w:t>
      </w:r>
      <w:r w:rsidR="00815A33" w:rsidRPr="00815A33">
        <w:t>遵守如下原则：</w:t>
      </w:r>
    </w:p>
    <w:p w:rsidR="00815A33" w:rsidRDefault="00815A33" w:rsidP="00F87200">
      <w:pPr>
        <w:pStyle w:val="Default"/>
        <w:numPr>
          <w:ilvl w:val="0"/>
          <w:numId w:val="5"/>
        </w:numPr>
        <w:rPr>
          <w:sz w:val="20"/>
          <w:szCs w:val="20"/>
        </w:rPr>
      </w:pPr>
      <w:r>
        <w:rPr>
          <w:sz w:val="20"/>
          <w:szCs w:val="20"/>
        </w:rPr>
        <w:t>实施培训计划和活动的场所应当有利于信息的有效传递。这些场所包括临床、教育、会议或其它地方，例如酒店或其它商业会议场所。在特定情况下，公司代表</w:t>
      </w:r>
      <w:r w:rsidR="00096EA1">
        <w:rPr>
          <w:rFonts w:hint="eastAsia"/>
          <w:sz w:val="20"/>
          <w:szCs w:val="20"/>
        </w:rPr>
        <w:t>或销售</w:t>
      </w:r>
      <w:r>
        <w:rPr>
          <w:sz w:val="20"/>
          <w:szCs w:val="20"/>
        </w:rPr>
        <w:t>可在医疗卫生专业人士所在地点提供培训和教育，或者与机构医疗卫生专业人士合作提供培训。</w:t>
      </w:r>
    </w:p>
    <w:p w:rsidR="00815A33" w:rsidRDefault="00815A33" w:rsidP="00F87200">
      <w:pPr>
        <w:pStyle w:val="Default"/>
        <w:numPr>
          <w:ilvl w:val="0"/>
          <w:numId w:val="5"/>
        </w:numPr>
        <w:rPr>
          <w:sz w:val="20"/>
          <w:szCs w:val="20"/>
        </w:rPr>
      </w:pPr>
      <w:r>
        <w:rPr>
          <w:sz w:val="20"/>
          <w:szCs w:val="20"/>
        </w:rPr>
        <w:t>提供关于医疗技术“动手操作”培训的计划应当在培训设施、医疗机构、实验室或其它适当场所举行。公司派遣的培训</w:t>
      </w:r>
      <w:r w:rsidR="00096EA1">
        <w:rPr>
          <w:rFonts w:hint="eastAsia"/>
          <w:sz w:val="20"/>
          <w:szCs w:val="20"/>
        </w:rPr>
        <w:t>人员</w:t>
      </w:r>
      <w:r>
        <w:rPr>
          <w:sz w:val="20"/>
          <w:szCs w:val="20"/>
        </w:rPr>
        <w:t>应当拥有进行此类培训所需的资格和技术特长。公司可派遣合格的当地销售人员作为培训人员，这些人员须拥有进行培训所需的专业知识。</w:t>
      </w:r>
    </w:p>
    <w:p w:rsidR="00815A33" w:rsidRDefault="00815A33" w:rsidP="00F87200">
      <w:pPr>
        <w:pStyle w:val="Default"/>
        <w:numPr>
          <w:ilvl w:val="0"/>
          <w:numId w:val="5"/>
        </w:numPr>
        <w:rPr>
          <w:sz w:val="20"/>
          <w:szCs w:val="20"/>
        </w:rPr>
      </w:pPr>
      <w:r>
        <w:rPr>
          <w:sz w:val="20"/>
          <w:szCs w:val="20"/>
        </w:rPr>
        <w:t>在与举行培训相关的情况下，公司可为</w:t>
      </w:r>
      <w:bookmarkStart w:id="4" w:name="OLE_LINK8"/>
      <w:bookmarkStart w:id="5" w:name="OLE_LINK9"/>
      <w:r>
        <w:rPr>
          <w:sz w:val="20"/>
          <w:szCs w:val="20"/>
        </w:rPr>
        <w:t>医疗卫生专业人士提供适度餐饮和茶点</w:t>
      </w:r>
      <w:bookmarkEnd w:id="4"/>
      <w:bookmarkEnd w:id="5"/>
      <w:r>
        <w:rPr>
          <w:sz w:val="20"/>
          <w:szCs w:val="20"/>
        </w:rPr>
        <w:t>。这些餐饮和茶点的价值要适度，其所占用的时间和所引起的关注均须从属于会议的培训和</w:t>
      </w:r>
      <w:r>
        <w:rPr>
          <w:rFonts w:ascii="Times New Roman" w:hAnsi="Times New Roman" w:cs="Times New Roman"/>
          <w:sz w:val="20"/>
          <w:szCs w:val="20"/>
        </w:rPr>
        <w:t>/</w:t>
      </w:r>
      <w:r>
        <w:rPr>
          <w:sz w:val="20"/>
          <w:szCs w:val="20"/>
        </w:rPr>
        <w:t>或教育目的。</w:t>
      </w:r>
      <w:bookmarkStart w:id="6" w:name="OLE_LINK1"/>
      <w:bookmarkStart w:id="7" w:name="OLE_LINK2"/>
      <w:r w:rsidR="005457E6" w:rsidRPr="00B16361">
        <w:rPr>
          <w:i/>
          <w:sz w:val="20"/>
          <w:szCs w:val="20"/>
        </w:rPr>
        <w:t>（</w:t>
      </w:r>
      <w:r w:rsidR="00B16361" w:rsidRPr="00B16361">
        <w:rPr>
          <w:i/>
          <w:sz w:val="20"/>
          <w:szCs w:val="20"/>
        </w:rPr>
        <w:t>餐饮</w:t>
      </w:r>
      <w:r w:rsidR="00B16361">
        <w:rPr>
          <w:i/>
          <w:sz w:val="20"/>
          <w:szCs w:val="20"/>
        </w:rPr>
        <w:t>费</w:t>
      </w:r>
      <w:r w:rsidR="00B16361" w:rsidRPr="00B16361">
        <w:rPr>
          <w:i/>
          <w:sz w:val="20"/>
          <w:szCs w:val="20"/>
        </w:rPr>
        <w:t>和</w:t>
      </w:r>
      <w:proofErr w:type="gramStart"/>
      <w:r w:rsidR="00B16361" w:rsidRPr="00B16361">
        <w:rPr>
          <w:i/>
          <w:sz w:val="20"/>
          <w:szCs w:val="20"/>
        </w:rPr>
        <w:t>茶歇</w:t>
      </w:r>
      <w:r w:rsidR="00B16361">
        <w:rPr>
          <w:i/>
          <w:sz w:val="20"/>
          <w:szCs w:val="20"/>
        </w:rPr>
        <w:t>费</w:t>
      </w:r>
      <w:proofErr w:type="gramEnd"/>
      <w:r w:rsidR="00B16361" w:rsidRPr="00B16361">
        <w:rPr>
          <w:i/>
          <w:sz w:val="20"/>
          <w:szCs w:val="20"/>
        </w:rPr>
        <w:t>标准</w:t>
      </w:r>
      <w:r w:rsidR="005457E6" w:rsidRPr="00B16361">
        <w:rPr>
          <w:rFonts w:hint="eastAsia"/>
          <w:i/>
          <w:sz w:val="20"/>
          <w:szCs w:val="20"/>
        </w:rPr>
        <w:t>请</w:t>
      </w:r>
      <w:r w:rsidR="00B16361" w:rsidRPr="00B16361">
        <w:rPr>
          <w:rFonts w:hint="eastAsia"/>
          <w:i/>
          <w:sz w:val="20"/>
          <w:szCs w:val="20"/>
        </w:rPr>
        <w:t>参考</w:t>
      </w:r>
      <w:r w:rsidR="005457E6" w:rsidRPr="00B16361">
        <w:rPr>
          <w:rFonts w:hint="eastAsia"/>
          <w:i/>
          <w:sz w:val="20"/>
          <w:szCs w:val="20"/>
        </w:rPr>
        <w:t>附件一</w:t>
      </w:r>
      <w:r w:rsidR="005457E6" w:rsidRPr="00B16361">
        <w:rPr>
          <w:i/>
          <w:sz w:val="20"/>
          <w:szCs w:val="20"/>
        </w:rPr>
        <w:t>）</w:t>
      </w:r>
      <w:bookmarkEnd w:id="6"/>
      <w:bookmarkEnd w:id="7"/>
    </w:p>
    <w:p w:rsidR="002210E1" w:rsidRPr="00B16361" w:rsidRDefault="00815A33" w:rsidP="00F87200">
      <w:pPr>
        <w:pStyle w:val="a3"/>
        <w:numPr>
          <w:ilvl w:val="0"/>
          <w:numId w:val="5"/>
        </w:numPr>
        <w:ind w:firstLineChars="0"/>
      </w:pPr>
      <w:r w:rsidRPr="00B16361">
        <w:rPr>
          <w:sz w:val="20"/>
          <w:szCs w:val="20"/>
        </w:rPr>
        <w:t>若根据客观原因，需出外差旅以有效提供医疗技术培训和教育，公司可为医疗卫生专业人士支付合理的差旅费用和适当的住宿费用。但是，公司不应为医疗卫生专业人士的客人，或者对于会议信息没有真正专业诉求的人员支付餐饮、茶点、差旅或其它费用。</w:t>
      </w:r>
      <w:r w:rsidR="00B16361" w:rsidRPr="00B16361">
        <w:rPr>
          <w:i/>
          <w:sz w:val="20"/>
          <w:szCs w:val="20"/>
        </w:rPr>
        <w:t>（</w:t>
      </w:r>
      <w:r w:rsidR="00B16361">
        <w:rPr>
          <w:i/>
          <w:sz w:val="20"/>
          <w:szCs w:val="20"/>
        </w:rPr>
        <w:t>差旅费</w:t>
      </w:r>
      <w:r w:rsidR="00B16361" w:rsidRPr="00B16361">
        <w:rPr>
          <w:i/>
          <w:sz w:val="20"/>
          <w:szCs w:val="20"/>
        </w:rPr>
        <w:t>和</w:t>
      </w:r>
      <w:r w:rsidR="00B16361">
        <w:rPr>
          <w:i/>
          <w:sz w:val="20"/>
          <w:szCs w:val="20"/>
        </w:rPr>
        <w:t>住宿</w:t>
      </w:r>
      <w:r w:rsidR="0054414E">
        <w:rPr>
          <w:i/>
          <w:sz w:val="20"/>
          <w:szCs w:val="20"/>
        </w:rPr>
        <w:t>费</w:t>
      </w:r>
      <w:r w:rsidR="00B16361" w:rsidRPr="00B16361">
        <w:rPr>
          <w:i/>
          <w:sz w:val="20"/>
          <w:szCs w:val="20"/>
        </w:rPr>
        <w:t>标准</w:t>
      </w:r>
      <w:r w:rsidR="00B16361" w:rsidRPr="00B16361">
        <w:rPr>
          <w:rFonts w:hint="eastAsia"/>
          <w:i/>
          <w:sz w:val="20"/>
          <w:szCs w:val="20"/>
        </w:rPr>
        <w:t>请参考附件一</w:t>
      </w:r>
      <w:r w:rsidR="00B16361" w:rsidRPr="00B16361">
        <w:rPr>
          <w:i/>
          <w:sz w:val="20"/>
          <w:szCs w:val="20"/>
        </w:rPr>
        <w:t>）</w:t>
      </w:r>
    </w:p>
    <w:p w:rsidR="00B16361" w:rsidRDefault="00B16361" w:rsidP="00B16361">
      <w:pPr>
        <w:pStyle w:val="a3"/>
        <w:ind w:left="420" w:firstLineChars="0" w:firstLine="0"/>
      </w:pPr>
    </w:p>
    <w:p w:rsidR="00AF14BE" w:rsidRPr="009B1891" w:rsidRDefault="00AF14BE" w:rsidP="009B1891">
      <w:pPr>
        <w:pStyle w:val="a3"/>
        <w:numPr>
          <w:ilvl w:val="0"/>
          <w:numId w:val="1"/>
        </w:numPr>
        <w:ind w:firstLineChars="0"/>
        <w:rPr>
          <w:b/>
        </w:rPr>
      </w:pPr>
      <w:r w:rsidRPr="009B1891">
        <w:rPr>
          <w:b/>
        </w:rPr>
        <w:t>支持第三</w:t>
      </w:r>
      <w:proofErr w:type="gramStart"/>
      <w:r w:rsidRPr="009B1891">
        <w:rPr>
          <w:b/>
        </w:rPr>
        <w:t>方教育</w:t>
      </w:r>
      <w:proofErr w:type="gramEnd"/>
      <w:r w:rsidRPr="009B1891">
        <w:rPr>
          <w:b/>
        </w:rPr>
        <w:t>性会议</w:t>
      </w:r>
    </w:p>
    <w:p w:rsidR="00AF14BE" w:rsidRDefault="00AF14BE" w:rsidP="00063F92">
      <w:pPr>
        <w:pStyle w:val="Default"/>
        <w:numPr>
          <w:ilvl w:val="0"/>
          <w:numId w:val="7"/>
        </w:numPr>
        <w:rPr>
          <w:sz w:val="20"/>
          <w:szCs w:val="20"/>
        </w:rPr>
      </w:pPr>
      <w:r>
        <w:rPr>
          <w:sz w:val="20"/>
          <w:szCs w:val="20"/>
        </w:rPr>
        <w:t>第三</w:t>
      </w:r>
      <w:proofErr w:type="gramStart"/>
      <w:r>
        <w:rPr>
          <w:sz w:val="20"/>
          <w:szCs w:val="20"/>
        </w:rPr>
        <w:t>方教育</w:t>
      </w:r>
      <w:proofErr w:type="gramEnd"/>
      <w:r>
        <w:rPr>
          <w:sz w:val="20"/>
          <w:szCs w:val="20"/>
        </w:rPr>
        <w:t>性会议是为推广科学知识、促进医学进步和提供高效医疗保健的独立的教育性、科学性和政策制定的会议。</w:t>
      </w:r>
      <w:r w:rsidR="00063F92" w:rsidRPr="00063F92">
        <w:rPr>
          <w:rFonts w:hint="eastAsia"/>
          <w:sz w:val="20"/>
          <w:szCs w:val="20"/>
        </w:rPr>
        <w:t>这些会议通常包括国家、地区或专业医疗社会团体，机构和协会、医疗信托基金、医学继续教育提供者以及医院和其它医疗机构所组织的会议（统称为“第三方会议组织者”）。</w:t>
      </w:r>
    </w:p>
    <w:p w:rsidR="00AF14BE" w:rsidRDefault="00AF14BE" w:rsidP="00063F92">
      <w:pPr>
        <w:pStyle w:val="Default"/>
        <w:numPr>
          <w:ilvl w:val="0"/>
          <w:numId w:val="7"/>
        </w:numPr>
        <w:rPr>
          <w:sz w:val="20"/>
          <w:szCs w:val="20"/>
        </w:rPr>
      </w:pPr>
      <w:r>
        <w:rPr>
          <w:sz w:val="20"/>
          <w:szCs w:val="20"/>
        </w:rPr>
        <w:t>公司</w:t>
      </w:r>
      <w:r w:rsidR="00063F92" w:rsidRPr="00063F92">
        <w:rPr>
          <w:rFonts w:hint="eastAsia"/>
          <w:sz w:val="20"/>
          <w:szCs w:val="20"/>
        </w:rPr>
        <w:t>对第三</w:t>
      </w:r>
      <w:proofErr w:type="gramStart"/>
      <w:r w:rsidR="00063F92" w:rsidRPr="00063F92">
        <w:rPr>
          <w:rFonts w:hint="eastAsia"/>
          <w:sz w:val="20"/>
          <w:szCs w:val="20"/>
        </w:rPr>
        <w:t>方教育</w:t>
      </w:r>
      <w:proofErr w:type="gramEnd"/>
      <w:r w:rsidR="00063F92" w:rsidRPr="00063F92">
        <w:rPr>
          <w:rFonts w:hint="eastAsia"/>
          <w:sz w:val="20"/>
          <w:szCs w:val="20"/>
        </w:rPr>
        <w:t>会议的支持。</w:t>
      </w:r>
      <w:r>
        <w:rPr>
          <w:sz w:val="20"/>
          <w:szCs w:val="20"/>
        </w:rPr>
        <w:t>公司可通过以下多种方式支持</w:t>
      </w:r>
      <w:r w:rsidR="00063F92" w:rsidRPr="00E82A7D">
        <w:rPr>
          <w:rFonts w:hint="eastAsia"/>
          <w:color w:val="auto"/>
          <w:sz w:val="20"/>
          <w:szCs w:val="20"/>
        </w:rPr>
        <w:t>第三</w:t>
      </w:r>
      <w:proofErr w:type="gramStart"/>
      <w:r w:rsidR="00063F92" w:rsidRPr="00E82A7D">
        <w:rPr>
          <w:rFonts w:hint="eastAsia"/>
          <w:color w:val="auto"/>
          <w:sz w:val="20"/>
          <w:szCs w:val="20"/>
        </w:rPr>
        <w:t>方教育</w:t>
      </w:r>
      <w:proofErr w:type="gramEnd"/>
      <w:r>
        <w:rPr>
          <w:sz w:val="20"/>
          <w:szCs w:val="20"/>
        </w:rPr>
        <w:t>会议：</w:t>
      </w:r>
    </w:p>
    <w:p w:rsidR="00063F92" w:rsidRPr="00E82A7D" w:rsidRDefault="00AF14BE" w:rsidP="008008E7">
      <w:pPr>
        <w:pStyle w:val="a3"/>
        <w:numPr>
          <w:ilvl w:val="0"/>
          <w:numId w:val="26"/>
        </w:numPr>
        <w:autoSpaceDE w:val="0"/>
        <w:autoSpaceDN w:val="0"/>
        <w:adjustRightInd w:val="0"/>
        <w:ind w:firstLineChars="0"/>
        <w:rPr>
          <w:rFonts w:eastAsia="PMingLiU"/>
          <w:sz w:val="20"/>
          <w:szCs w:val="20"/>
        </w:rPr>
      </w:pPr>
      <w:r w:rsidRPr="00E82A7D">
        <w:rPr>
          <w:sz w:val="20"/>
          <w:szCs w:val="20"/>
        </w:rPr>
        <w:t>提供</w:t>
      </w:r>
      <w:r w:rsidR="00063F92" w:rsidRPr="00E82A7D">
        <w:rPr>
          <w:rFonts w:hint="eastAsia"/>
          <w:sz w:val="20"/>
          <w:szCs w:val="20"/>
        </w:rPr>
        <w:t>教育经费</w:t>
      </w:r>
      <w:r w:rsidR="00063F92" w:rsidRPr="00E82A7D">
        <w:rPr>
          <w:rFonts w:hint="eastAsia"/>
          <w:sz w:val="20"/>
          <w:szCs w:val="20"/>
        </w:rPr>
        <w:t>/</w:t>
      </w:r>
      <w:r w:rsidR="00063F92" w:rsidRPr="00E82A7D">
        <w:rPr>
          <w:rFonts w:hint="eastAsia"/>
          <w:sz w:val="20"/>
          <w:szCs w:val="20"/>
        </w:rPr>
        <w:t>捐赠。公司可以向第三方会议组织者或其他适当的第三方（例如培训机构、医院、医疗或其他专业协会、教育基金会或其他支持医疗卫生专业人士培训和教育的类似实体）提供经费或捐赠资金，以便降低或偿付会议费用（以下简称为“教育经费</w:t>
      </w:r>
      <w:r w:rsidR="00063F92" w:rsidRPr="00E82A7D">
        <w:rPr>
          <w:rFonts w:hint="eastAsia"/>
          <w:sz w:val="20"/>
          <w:szCs w:val="20"/>
        </w:rPr>
        <w:t>/</w:t>
      </w:r>
      <w:r w:rsidR="00063F92" w:rsidRPr="00E82A7D">
        <w:rPr>
          <w:rFonts w:hint="eastAsia"/>
          <w:sz w:val="20"/>
          <w:szCs w:val="20"/>
        </w:rPr>
        <w:t>捐赠”）。</w:t>
      </w:r>
    </w:p>
    <w:p w:rsidR="00063F92" w:rsidRPr="00E82A7D" w:rsidRDefault="00063F92" w:rsidP="00E82A7D">
      <w:pPr>
        <w:pStyle w:val="a3"/>
        <w:autoSpaceDE w:val="0"/>
        <w:autoSpaceDN w:val="0"/>
        <w:adjustRightInd w:val="0"/>
        <w:ind w:left="1140" w:firstLineChars="0" w:firstLine="0"/>
        <w:rPr>
          <w:rFonts w:eastAsia="PMingLiU"/>
          <w:sz w:val="20"/>
          <w:szCs w:val="20"/>
        </w:rPr>
      </w:pPr>
      <w:bookmarkStart w:id="8" w:name="OLE_LINK3"/>
      <w:r w:rsidRPr="00E82A7D">
        <w:rPr>
          <w:rFonts w:ascii="宋体" w:hAnsi="宋体" w:hint="eastAsia"/>
          <w:sz w:val="20"/>
          <w:szCs w:val="20"/>
        </w:rPr>
        <w:t>公司仅向主要致力于促进客观科学和教育活动和演讲的第三</w:t>
      </w:r>
      <w:proofErr w:type="gramStart"/>
      <w:r w:rsidRPr="00E82A7D">
        <w:rPr>
          <w:rFonts w:ascii="宋体" w:hAnsi="宋体" w:hint="eastAsia"/>
          <w:sz w:val="20"/>
          <w:szCs w:val="20"/>
        </w:rPr>
        <w:t>方教育</w:t>
      </w:r>
      <w:proofErr w:type="gramEnd"/>
      <w:r w:rsidRPr="00E82A7D">
        <w:rPr>
          <w:rFonts w:ascii="宋体" w:hAnsi="宋体" w:hint="eastAsia"/>
          <w:sz w:val="20"/>
          <w:szCs w:val="20"/>
        </w:rPr>
        <w:t>性会议提供教</w:t>
      </w:r>
      <w:r w:rsidRPr="00E82A7D">
        <w:rPr>
          <w:rFonts w:ascii="宋体" w:hAnsi="宋体" w:hint="eastAsia"/>
          <w:sz w:val="20"/>
          <w:szCs w:val="20"/>
        </w:rPr>
        <w:lastRenderedPageBreak/>
        <w:t>育经费/捐赠的支持。第三方会议组织者应独立控制和负责选择课程内容、讲师、教育方法和材料。教育经费/</w:t>
      </w:r>
      <w:r w:rsidRPr="00E82A7D">
        <w:rPr>
          <w:rFonts w:ascii="宋体" w:eastAsia="宋体" w:hAnsi="宋体" w:cs="宋体" w:hint="eastAsia"/>
          <w:sz w:val="20"/>
          <w:szCs w:val="20"/>
        </w:rPr>
        <w:t>捐赠只能用以支持真正的独立教育，并且只能用于与真正教育活动相关的合法费用。</w:t>
      </w:r>
    </w:p>
    <w:p w:rsidR="00E82A7D" w:rsidRDefault="00063F92" w:rsidP="00E82A7D">
      <w:pPr>
        <w:pStyle w:val="a3"/>
        <w:autoSpaceDE w:val="0"/>
        <w:autoSpaceDN w:val="0"/>
        <w:adjustRightInd w:val="0"/>
        <w:ind w:left="1080" w:firstLineChars="0" w:firstLine="0"/>
        <w:rPr>
          <w:rFonts w:ascii="宋体" w:eastAsia="宋体" w:hAnsi="宋体" w:cs="宋体"/>
          <w:sz w:val="20"/>
          <w:szCs w:val="20"/>
        </w:rPr>
      </w:pPr>
      <w:r w:rsidRPr="00E82A7D">
        <w:rPr>
          <w:rFonts w:ascii="宋体" w:eastAsia="宋体" w:hAnsi="宋体" w:cs="宋体" w:hint="eastAsia"/>
          <w:sz w:val="20"/>
          <w:szCs w:val="20"/>
        </w:rPr>
        <w:t>当第三方会议组织者或其他适当的第三方要求教育经费</w:t>
      </w:r>
      <w:r w:rsidRPr="00E82A7D">
        <w:rPr>
          <w:rFonts w:eastAsia="宋体"/>
          <w:sz w:val="20"/>
          <w:szCs w:val="20"/>
        </w:rPr>
        <w:t>/</w:t>
      </w:r>
      <w:r w:rsidRPr="00E82A7D">
        <w:rPr>
          <w:rFonts w:ascii="宋体" w:eastAsia="宋体" w:hAnsi="宋体" w:cs="宋体" w:hint="eastAsia"/>
          <w:sz w:val="20"/>
          <w:szCs w:val="20"/>
        </w:rPr>
        <w:t>捐赠时，只有第三方会议组织者或教育经费</w:t>
      </w:r>
      <w:r w:rsidRPr="00E82A7D">
        <w:rPr>
          <w:rFonts w:eastAsia="宋体"/>
          <w:sz w:val="20"/>
          <w:szCs w:val="20"/>
        </w:rPr>
        <w:t>/</w:t>
      </w:r>
      <w:r w:rsidRPr="00E82A7D">
        <w:rPr>
          <w:rFonts w:ascii="宋体" w:eastAsia="宋体" w:hAnsi="宋体" w:cs="宋体" w:hint="eastAsia"/>
          <w:sz w:val="20"/>
          <w:szCs w:val="20"/>
        </w:rPr>
        <w:t>捐赠受益人（如果与第三方会议组织者不同）可以选择并邀请将获得支持以参加第三</w:t>
      </w:r>
      <w:proofErr w:type="gramStart"/>
      <w:r w:rsidRPr="00E82A7D">
        <w:rPr>
          <w:rFonts w:ascii="宋体" w:eastAsia="宋体" w:hAnsi="宋体" w:cs="宋体" w:hint="eastAsia"/>
          <w:sz w:val="20"/>
          <w:szCs w:val="20"/>
        </w:rPr>
        <w:t>方教育</w:t>
      </w:r>
      <w:proofErr w:type="gramEnd"/>
      <w:r w:rsidRPr="00E82A7D">
        <w:rPr>
          <w:rFonts w:ascii="宋体" w:eastAsia="宋体" w:hAnsi="宋体" w:cs="宋体" w:hint="eastAsia"/>
          <w:sz w:val="20"/>
          <w:szCs w:val="20"/>
        </w:rPr>
        <w:t>性会议的个人医疗卫生专业人士。公司不得参与选择或试图影响选择获得教育经费/捐赠的个人医疗卫生专业人士。</w:t>
      </w:r>
    </w:p>
    <w:p w:rsidR="00063F92" w:rsidRPr="00E82A7D" w:rsidRDefault="00063F92" w:rsidP="00E82A7D">
      <w:pPr>
        <w:pStyle w:val="a3"/>
        <w:autoSpaceDE w:val="0"/>
        <w:autoSpaceDN w:val="0"/>
        <w:adjustRightInd w:val="0"/>
        <w:ind w:left="1080" w:firstLineChars="0" w:firstLine="0"/>
        <w:rPr>
          <w:szCs w:val="24"/>
        </w:rPr>
      </w:pPr>
      <w:r w:rsidRPr="00E82A7D">
        <w:rPr>
          <w:rFonts w:hint="eastAsia"/>
          <w:sz w:val="20"/>
          <w:szCs w:val="20"/>
        </w:rPr>
        <w:t>公司提供教育经费</w:t>
      </w:r>
      <w:r w:rsidRPr="00E82A7D">
        <w:rPr>
          <w:sz w:val="20"/>
          <w:szCs w:val="20"/>
        </w:rPr>
        <w:t>/</w:t>
      </w:r>
      <w:r w:rsidRPr="00E82A7D">
        <w:rPr>
          <w:rFonts w:hint="eastAsia"/>
          <w:sz w:val="20"/>
          <w:szCs w:val="20"/>
        </w:rPr>
        <w:t>捐赠时，既不得以此为交换条件要求或试图影响接受人购买、订购、推荐或推销任何产品或医疗技术的决定，也不得以要求购买、订购、推荐或推销任何产品或医疗技术为条件，提供经费</w:t>
      </w:r>
      <w:r w:rsidRPr="00E82A7D">
        <w:rPr>
          <w:sz w:val="20"/>
          <w:szCs w:val="20"/>
        </w:rPr>
        <w:t>/</w:t>
      </w:r>
      <w:r w:rsidRPr="00E82A7D">
        <w:rPr>
          <w:rFonts w:hint="eastAsia"/>
          <w:sz w:val="20"/>
          <w:szCs w:val="20"/>
        </w:rPr>
        <w:t>捐赠。</w:t>
      </w:r>
      <w:r w:rsidRPr="00E82A7D">
        <w:rPr>
          <w:rFonts w:ascii="宋体" w:eastAsia="宋体" w:hAnsi="宋体" w:hint="eastAsia"/>
          <w:sz w:val="20"/>
          <w:szCs w:val="20"/>
        </w:rPr>
        <w:t>公司应确保恰当记录对第三</w:t>
      </w:r>
      <w:proofErr w:type="gramStart"/>
      <w:r w:rsidRPr="00E82A7D">
        <w:rPr>
          <w:rFonts w:ascii="宋体" w:eastAsia="宋体" w:hAnsi="宋体" w:hint="eastAsia"/>
          <w:sz w:val="20"/>
          <w:szCs w:val="20"/>
        </w:rPr>
        <w:t>方教育</w:t>
      </w:r>
      <w:proofErr w:type="gramEnd"/>
      <w:r w:rsidRPr="00E82A7D">
        <w:rPr>
          <w:rFonts w:ascii="宋体" w:eastAsia="宋体" w:hAnsi="宋体" w:hint="eastAsia"/>
          <w:sz w:val="20"/>
          <w:szCs w:val="20"/>
        </w:rPr>
        <w:t>性会议的所有支持。第三</w:t>
      </w:r>
      <w:proofErr w:type="gramStart"/>
      <w:r w:rsidRPr="00E82A7D">
        <w:rPr>
          <w:rFonts w:ascii="宋体" w:eastAsia="宋体" w:hAnsi="宋体" w:hint="eastAsia"/>
          <w:sz w:val="20"/>
          <w:szCs w:val="20"/>
        </w:rPr>
        <w:t>方教育</w:t>
      </w:r>
      <w:proofErr w:type="gramEnd"/>
      <w:r w:rsidRPr="00E82A7D">
        <w:rPr>
          <w:rFonts w:ascii="宋体" w:eastAsia="宋体" w:hAnsi="宋体" w:hint="eastAsia"/>
          <w:sz w:val="20"/>
          <w:szCs w:val="20"/>
        </w:rPr>
        <w:t>性会议结束后，公司应考虑要求第三方会议组织者提供关于公司教育经费/捐赠使用用途的报告或说明。在提出此类请求时，公司不应要求第三方会议组织者提供受益于公司教育经费/捐赠的特定医疗卫生专业人士的名单，</w:t>
      </w:r>
      <w:proofErr w:type="gramStart"/>
      <w:r w:rsidRPr="00E82A7D">
        <w:rPr>
          <w:rFonts w:ascii="宋体" w:eastAsia="宋体" w:hAnsi="宋体" w:hint="eastAsia"/>
          <w:sz w:val="20"/>
          <w:szCs w:val="20"/>
        </w:rPr>
        <w:t>除非为</w:t>
      </w:r>
      <w:proofErr w:type="gramEnd"/>
      <w:r w:rsidRPr="00E82A7D">
        <w:rPr>
          <w:rFonts w:ascii="宋体" w:eastAsia="宋体" w:hAnsi="宋体" w:hint="eastAsia"/>
          <w:sz w:val="20"/>
          <w:szCs w:val="20"/>
        </w:rPr>
        <w:t>进行真正的合</w:t>
      </w:r>
      <w:proofErr w:type="gramStart"/>
      <w:r w:rsidRPr="00E82A7D">
        <w:rPr>
          <w:rFonts w:ascii="宋体" w:eastAsia="宋体" w:hAnsi="宋体" w:hint="eastAsia"/>
          <w:sz w:val="20"/>
          <w:szCs w:val="20"/>
        </w:rPr>
        <w:t>规</w:t>
      </w:r>
      <w:proofErr w:type="gramEnd"/>
      <w:r w:rsidRPr="00E82A7D">
        <w:rPr>
          <w:rFonts w:ascii="宋体" w:eastAsia="宋体" w:hAnsi="宋体" w:hint="eastAsia"/>
          <w:sz w:val="20"/>
          <w:szCs w:val="20"/>
        </w:rPr>
        <w:t>审计、监控活动或调查而必须如此。</w:t>
      </w:r>
    </w:p>
    <w:bookmarkEnd w:id="8"/>
    <w:p w:rsidR="00AF14BE" w:rsidRDefault="00AF14BE" w:rsidP="008008E7">
      <w:pPr>
        <w:pStyle w:val="a3"/>
        <w:numPr>
          <w:ilvl w:val="0"/>
          <w:numId w:val="26"/>
        </w:numPr>
        <w:ind w:firstLineChars="0"/>
        <w:rPr>
          <w:sz w:val="20"/>
          <w:szCs w:val="20"/>
        </w:rPr>
      </w:pPr>
      <w:r>
        <w:rPr>
          <w:sz w:val="20"/>
          <w:szCs w:val="20"/>
        </w:rPr>
        <w:t>会议餐饮和茶点。公司可为</w:t>
      </w:r>
      <w:r w:rsidR="00807D87" w:rsidRPr="00807D87">
        <w:rPr>
          <w:rFonts w:hint="eastAsia"/>
          <w:sz w:val="20"/>
          <w:szCs w:val="20"/>
        </w:rPr>
        <w:t>第三方</w:t>
      </w:r>
      <w:r>
        <w:rPr>
          <w:sz w:val="20"/>
          <w:szCs w:val="20"/>
        </w:rPr>
        <w:t>会议组织者提供资金，用以为参</w:t>
      </w:r>
      <w:r w:rsidR="00FC0A55">
        <w:rPr>
          <w:sz w:val="20"/>
          <w:szCs w:val="20"/>
        </w:rPr>
        <w:t>会者提供餐饮和茶点。公司在为医疗卫生专业人士提供餐饮和茶点时</w:t>
      </w:r>
      <w:r w:rsidR="00FC0A55">
        <w:rPr>
          <w:rFonts w:hint="eastAsia"/>
          <w:sz w:val="20"/>
          <w:szCs w:val="20"/>
        </w:rPr>
        <w:t>将</w:t>
      </w:r>
      <w:r>
        <w:rPr>
          <w:sz w:val="20"/>
          <w:szCs w:val="20"/>
        </w:rPr>
        <w:t>符合如下要求：（</w:t>
      </w:r>
      <w:r w:rsidRPr="00AF14BE">
        <w:rPr>
          <w:sz w:val="20"/>
          <w:szCs w:val="20"/>
        </w:rPr>
        <w:t>1</w:t>
      </w:r>
      <w:r>
        <w:rPr>
          <w:sz w:val="20"/>
          <w:szCs w:val="20"/>
        </w:rPr>
        <w:t>）提供给所有的医疗卫生专业人士</w:t>
      </w:r>
      <w:r w:rsidR="00807D87" w:rsidRPr="00807D87">
        <w:rPr>
          <w:rFonts w:hint="eastAsia"/>
          <w:sz w:val="20"/>
          <w:szCs w:val="20"/>
        </w:rPr>
        <w:t>（下述少数例外情况除外）</w:t>
      </w:r>
      <w:r>
        <w:rPr>
          <w:sz w:val="20"/>
          <w:szCs w:val="20"/>
        </w:rPr>
        <w:t>，和（</w:t>
      </w:r>
      <w:r w:rsidRPr="00AF14BE">
        <w:rPr>
          <w:sz w:val="20"/>
          <w:szCs w:val="20"/>
        </w:rPr>
        <w:t>2</w:t>
      </w:r>
      <w:r>
        <w:rPr>
          <w:sz w:val="20"/>
          <w:szCs w:val="20"/>
        </w:rPr>
        <w:t>）提供方式符合会议组织者以及教育活动审核机构的适用标准。所有的餐饮和茶点应当价值适度，在时间和性质上均须从属于会议目的，并且不能和会议的医学继续教育性活动相混淆。</w:t>
      </w:r>
    </w:p>
    <w:p w:rsidR="00AF14BE" w:rsidRDefault="001C2AD2" w:rsidP="008008E7">
      <w:pPr>
        <w:pStyle w:val="a3"/>
        <w:numPr>
          <w:ilvl w:val="0"/>
          <w:numId w:val="26"/>
        </w:numPr>
        <w:ind w:firstLineChars="0"/>
        <w:rPr>
          <w:sz w:val="20"/>
          <w:szCs w:val="20"/>
        </w:rPr>
      </w:pPr>
      <w:r w:rsidRPr="001C2AD2">
        <w:rPr>
          <w:rFonts w:hint="eastAsia"/>
          <w:sz w:val="20"/>
          <w:szCs w:val="20"/>
        </w:rPr>
        <w:t>讲师费用。公司可向第三方会议组织者提供教育经费</w:t>
      </w:r>
      <w:r w:rsidRPr="001C2AD2">
        <w:rPr>
          <w:rFonts w:hint="eastAsia"/>
          <w:sz w:val="20"/>
          <w:szCs w:val="20"/>
        </w:rPr>
        <w:t>/</w:t>
      </w:r>
      <w:r w:rsidRPr="001C2AD2">
        <w:rPr>
          <w:rFonts w:hint="eastAsia"/>
          <w:sz w:val="20"/>
          <w:szCs w:val="20"/>
        </w:rPr>
        <w:t>捐赠，用于支付真实的讲师的合理酬金，以及合理的差旅、住宿和餐饮费用（即他们在会议中被列为讲师，在会议中进行有意义的演讲</w:t>
      </w:r>
      <w:r w:rsidRPr="001C2AD2">
        <w:rPr>
          <w:rFonts w:hint="eastAsia"/>
          <w:sz w:val="20"/>
          <w:szCs w:val="20"/>
        </w:rPr>
        <w:t>/</w:t>
      </w:r>
      <w:r w:rsidRPr="001C2AD2">
        <w:rPr>
          <w:rFonts w:hint="eastAsia"/>
          <w:sz w:val="20"/>
          <w:szCs w:val="20"/>
        </w:rPr>
        <w:t>报告）；但是，公司在此类会议上不能选择或不适当地影响讲师的选择，或指示第三方会议组织者使用教育经费</w:t>
      </w:r>
      <w:r w:rsidRPr="001C2AD2">
        <w:rPr>
          <w:rFonts w:hint="eastAsia"/>
          <w:sz w:val="20"/>
          <w:szCs w:val="20"/>
        </w:rPr>
        <w:t>/</w:t>
      </w:r>
      <w:r w:rsidRPr="001C2AD2">
        <w:rPr>
          <w:rFonts w:hint="eastAsia"/>
          <w:sz w:val="20"/>
          <w:szCs w:val="20"/>
        </w:rPr>
        <w:t>捐赠来补偿特定的讲师。</w:t>
      </w:r>
    </w:p>
    <w:p w:rsidR="00AF14BE" w:rsidRDefault="00AF14BE" w:rsidP="008008E7">
      <w:pPr>
        <w:pStyle w:val="a3"/>
        <w:numPr>
          <w:ilvl w:val="0"/>
          <w:numId w:val="26"/>
        </w:numPr>
        <w:ind w:firstLineChars="0"/>
        <w:rPr>
          <w:sz w:val="20"/>
          <w:szCs w:val="20"/>
        </w:rPr>
      </w:pPr>
      <w:r w:rsidRPr="00AF14BE">
        <w:rPr>
          <w:sz w:val="20"/>
          <w:szCs w:val="20"/>
        </w:rPr>
        <w:t>广告和演示。公司可购买广告或租赁展位用于公司展示。</w:t>
      </w:r>
    </w:p>
    <w:p w:rsidR="001C2AD2" w:rsidRPr="001C2AD2" w:rsidRDefault="001C2AD2" w:rsidP="001C2AD2">
      <w:pPr>
        <w:pStyle w:val="a3"/>
        <w:numPr>
          <w:ilvl w:val="0"/>
          <w:numId w:val="26"/>
        </w:numPr>
        <w:ind w:firstLineChars="0"/>
        <w:rPr>
          <w:sz w:val="20"/>
          <w:szCs w:val="20"/>
        </w:rPr>
      </w:pPr>
      <w:r w:rsidRPr="001C2AD2">
        <w:rPr>
          <w:rFonts w:hint="eastAsia"/>
          <w:sz w:val="20"/>
          <w:szCs w:val="20"/>
        </w:rPr>
        <w:t>逐步淘汰直接赞助。</w:t>
      </w:r>
    </w:p>
    <w:p w:rsidR="001C2AD2" w:rsidRPr="001C2AD2" w:rsidRDefault="001C2AD2" w:rsidP="008008E7">
      <w:pPr>
        <w:pStyle w:val="a3"/>
        <w:numPr>
          <w:ilvl w:val="1"/>
          <w:numId w:val="27"/>
        </w:numPr>
        <w:ind w:firstLineChars="0"/>
        <w:rPr>
          <w:sz w:val="20"/>
          <w:szCs w:val="20"/>
        </w:rPr>
      </w:pPr>
      <w:r w:rsidRPr="001C2AD2">
        <w:rPr>
          <w:rFonts w:hint="eastAsia"/>
          <w:sz w:val="20"/>
          <w:szCs w:val="20"/>
        </w:rPr>
        <w:t>就</w:t>
      </w:r>
      <w:proofErr w:type="spellStart"/>
      <w:r w:rsidRPr="001C2AD2">
        <w:rPr>
          <w:rFonts w:hint="eastAsia"/>
          <w:sz w:val="20"/>
          <w:szCs w:val="20"/>
        </w:rPr>
        <w:t>AdvaMed</w:t>
      </w:r>
      <w:proofErr w:type="spellEnd"/>
      <w:r w:rsidRPr="001C2AD2">
        <w:rPr>
          <w:rFonts w:hint="eastAsia"/>
          <w:sz w:val="20"/>
          <w:szCs w:val="20"/>
        </w:rPr>
        <w:t>中国守则而言，“直接赞助”是指以下安排：公司</w:t>
      </w:r>
      <w:r w:rsidRPr="001C2AD2">
        <w:rPr>
          <w:rFonts w:hint="eastAsia"/>
          <w:sz w:val="20"/>
          <w:szCs w:val="20"/>
        </w:rPr>
        <w:t>(</w:t>
      </w:r>
      <w:proofErr w:type="spellStart"/>
      <w:r w:rsidRPr="001C2AD2">
        <w:rPr>
          <w:rFonts w:hint="eastAsia"/>
          <w:sz w:val="20"/>
          <w:szCs w:val="20"/>
        </w:rPr>
        <w:t>i</w:t>
      </w:r>
      <w:proofErr w:type="spellEnd"/>
      <w:r w:rsidRPr="001C2AD2">
        <w:rPr>
          <w:rFonts w:hint="eastAsia"/>
          <w:sz w:val="20"/>
          <w:szCs w:val="20"/>
        </w:rPr>
        <w:t>)</w:t>
      </w:r>
      <w:r w:rsidRPr="001C2AD2">
        <w:rPr>
          <w:rFonts w:hint="eastAsia"/>
          <w:sz w:val="20"/>
          <w:szCs w:val="20"/>
        </w:rPr>
        <w:t>支付特定医疗卫生专业人士参加第三</w:t>
      </w:r>
      <w:proofErr w:type="gramStart"/>
      <w:r w:rsidRPr="001C2AD2">
        <w:rPr>
          <w:rFonts w:hint="eastAsia"/>
          <w:sz w:val="20"/>
          <w:szCs w:val="20"/>
        </w:rPr>
        <w:t>方教育</w:t>
      </w:r>
      <w:proofErr w:type="gramEnd"/>
      <w:r w:rsidRPr="001C2AD2">
        <w:rPr>
          <w:rFonts w:hint="eastAsia"/>
          <w:sz w:val="20"/>
          <w:szCs w:val="20"/>
        </w:rPr>
        <w:t>性会议的费用，</w:t>
      </w:r>
      <w:r w:rsidRPr="001C2AD2">
        <w:rPr>
          <w:rFonts w:hint="eastAsia"/>
          <w:sz w:val="20"/>
          <w:szCs w:val="20"/>
        </w:rPr>
        <w:t>(ii)</w:t>
      </w:r>
      <w:r w:rsidRPr="001C2AD2">
        <w:rPr>
          <w:rFonts w:hint="eastAsia"/>
          <w:sz w:val="20"/>
          <w:szCs w:val="20"/>
        </w:rPr>
        <w:t>选择或影响选择特定医疗卫生专业人士，或者</w:t>
      </w:r>
      <w:r w:rsidRPr="001C2AD2">
        <w:rPr>
          <w:rFonts w:hint="eastAsia"/>
          <w:sz w:val="20"/>
          <w:szCs w:val="20"/>
        </w:rPr>
        <w:t>(iii)</w:t>
      </w:r>
      <w:r w:rsidRPr="001C2AD2">
        <w:rPr>
          <w:rFonts w:hint="eastAsia"/>
          <w:sz w:val="20"/>
          <w:szCs w:val="20"/>
        </w:rPr>
        <w:t>已经事先了解将直接受益于公司资助的特定医疗卫生专业人士的身份。直接赞助通常包括公司直接向医疗卫生专业人士、医疗卫生专业人士的所在机构或特定医疗卫生专业人士的第三</w:t>
      </w:r>
      <w:proofErr w:type="gramStart"/>
      <w:r w:rsidRPr="001C2AD2">
        <w:rPr>
          <w:rFonts w:hint="eastAsia"/>
          <w:sz w:val="20"/>
          <w:szCs w:val="20"/>
        </w:rPr>
        <w:t>方供应</w:t>
      </w:r>
      <w:proofErr w:type="gramEnd"/>
      <w:r w:rsidRPr="001C2AD2">
        <w:rPr>
          <w:rFonts w:hint="eastAsia"/>
          <w:sz w:val="20"/>
          <w:szCs w:val="20"/>
        </w:rPr>
        <w:t>商支付差旅、住宿、餐饮、其他交通费用和会议注册费用以及其他成本。</w:t>
      </w:r>
    </w:p>
    <w:p w:rsidR="001C2AD2" w:rsidRPr="001C2AD2" w:rsidRDefault="001C2AD2" w:rsidP="008008E7">
      <w:pPr>
        <w:pStyle w:val="a3"/>
        <w:numPr>
          <w:ilvl w:val="1"/>
          <w:numId w:val="27"/>
        </w:numPr>
        <w:ind w:firstLineChars="0"/>
        <w:rPr>
          <w:sz w:val="20"/>
          <w:szCs w:val="20"/>
        </w:rPr>
      </w:pPr>
      <w:r w:rsidRPr="001C2AD2">
        <w:rPr>
          <w:rFonts w:hint="eastAsia"/>
          <w:sz w:val="20"/>
          <w:szCs w:val="20"/>
        </w:rPr>
        <w:t>对于</w:t>
      </w:r>
      <w:r w:rsidRPr="001C2AD2">
        <w:rPr>
          <w:rFonts w:hint="eastAsia"/>
          <w:sz w:val="20"/>
          <w:szCs w:val="20"/>
        </w:rPr>
        <w:t>2018</w:t>
      </w:r>
      <w:r w:rsidRPr="001C2AD2">
        <w:rPr>
          <w:rFonts w:hint="eastAsia"/>
          <w:sz w:val="20"/>
          <w:szCs w:val="20"/>
        </w:rPr>
        <w:t>年</w:t>
      </w:r>
      <w:r w:rsidRPr="001C2AD2">
        <w:rPr>
          <w:rFonts w:hint="eastAsia"/>
          <w:sz w:val="20"/>
          <w:szCs w:val="20"/>
        </w:rPr>
        <w:t>1</w:t>
      </w:r>
      <w:r w:rsidRPr="001C2AD2">
        <w:rPr>
          <w:rFonts w:hint="eastAsia"/>
          <w:sz w:val="20"/>
          <w:szCs w:val="20"/>
        </w:rPr>
        <w:t>月</w:t>
      </w:r>
      <w:r w:rsidRPr="001C2AD2">
        <w:rPr>
          <w:rFonts w:hint="eastAsia"/>
          <w:sz w:val="20"/>
          <w:szCs w:val="20"/>
        </w:rPr>
        <w:t>1</w:t>
      </w:r>
      <w:r w:rsidRPr="001C2AD2">
        <w:rPr>
          <w:rFonts w:hint="eastAsia"/>
          <w:sz w:val="20"/>
          <w:szCs w:val="20"/>
        </w:rPr>
        <w:t>日之前举行的第三</w:t>
      </w:r>
      <w:proofErr w:type="gramStart"/>
      <w:r w:rsidRPr="001C2AD2">
        <w:rPr>
          <w:rFonts w:hint="eastAsia"/>
          <w:sz w:val="20"/>
          <w:szCs w:val="20"/>
        </w:rPr>
        <w:t>方教育</w:t>
      </w:r>
      <w:proofErr w:type="gramEnd"/>
      <w:r w:rsidRPr="001C2AD2">
        <w:rPr>
          <w:rFonts w:hint="eastAsia"/>
          <w:sz w:val="20"/>
          <w:szCs w:val="20"/>
        </w:rPr>
        <w:t>性会议，公司可以直接赞助个人医疗卫生专业人士参加第三</w:t>
      </w:r>
      <w:proofErr w:type="gramStart"/>
      <w:r w:rsidRPr="001C2AD2">
        <w:rPr>
          <w:rFonts w:hint="eastAsia"/>
          <w:sz w:val="20"/>
          <w:szCs w:val="20"/>
        </w:rPr>
        <w:t>方教育</w:t>
      </w:r>
      <w:proofErr w:type="gramEnd"/>
      <w:r w:rsidRPr="001C2AD2">
        <w:rPr>
          <w:rFonts w:hint="eastAsia"/>
          <w:sz w:val="20"/>
          <w:szCs w:val="20"/>
        </w:rPr>
        <w:t>性会议，但必须符合以下标准：</w:t>
      </w:r>
    </w:p>
    <w:p w:rsidR="001C2AD2" w:rsidRPr="001C2AD2" w:rsidRDefault="001C2AD2" w:rsidP="008008E7">
      <w:pPr>
        <w:pStyle w:val="a3"/>
        <w:numPr>
          <w:ilvl w:val="1"/>
          <w:numId w:val="29"/>
        </w:numPr>
        <w:ind w:left="2040" w:firstLineChars="0"/>
        <w:rPr>
          <w:sz w:val="20"/>
          <w:szCs w:val="20"/>
        </w:rPr>
      </w:pPr>
      <w:r w:rsidRPr="001C2AD2">
        <w:rPr>
          <w:rFonts w:hint="eastAsia"/>
          <w:sz w:val="20"/>
          <w:szCs w:val="20"/>
        </w:rPr>
        <w:t>公司不能为医疗卫生专业人士直接报销该医疗卫生专业人士的差旅费；</w:t>
      </w:r>
    </w:p>
    <w:p w:rsidR="001C2AD2" w:rsidRDefault="001C2AD2" w:rsidP="008008E7">
      <w:pPr>
        <w:pStyle w:val="a3"/>
        <w:numPr>
          <w:ilvl w:val="1"/>
          <w:numId w:val="29"/>
        </w:numPr>
        <w:ind w:left="2040" w:firstLineChars="0"/>
        <w:rPr>
          <w:sz w:val="20"/>
          <w:szCs w:val="20"/>
        </w:rPr>
      </w:pPr>
      <w:r w:rsidRPr="001C2AD2">
        <w:rPr>
          <w:rFonts w:hint="eastAsia"/>
          <w:sz w:val="20"/>
          <w:szCs w:val="20"/>
        </w:rPr>
        <w:t>公司可以从教育和科学的角度，推荐参加第三</w:t>
      </w:r>
      <w:proofErr w:type="gramStart"/>
      <w:r w:rsidRPr="001C2AD2">
        <w:rPr>
          <w:rFonts w:hint="eastAsia"/>
          <w:sz w:val="20"/>
          <w:szCs w:val="20"/>
        </w:rPr>
        <w:t>方教育</w:t>
      </w:r>
      <w:proofErr w:type="gramEnd"/>
      <w:r w:rsidRPr="001C2AD2">
        <w:rPr>
          <w:rFonts w:hint="eastAsia"/>
          <w:sz w:val="20"/>
          <w:szCs w:val="20"/>
        </w:rPr>
        <w:t>性会议的医疗卫生专业人士名单，并应制</w:t>
      </w:r>
      <w:proofErr w:type="gramStart"/>
      <w:r w:rsidRPr="001C2AD2">
        <w:rPr>
          <w:rFonts w:hint="eastAsia"/>
          <w:sz w:val="20"/>
          <w:szCs w:val="20"/>
        </w:rPr>
        <w:t>定内部</w:t>
      </w:r>
      <w:proofErr w:type="gramEnd"/>
      <w:r w:rsidRPr="001C2AD2">
        <w:rPr>
          <w:rFonts w:hint="eastAsia"/>
          <w:sz w:val="20"/>
          <w:szCs w:val="20"/>
        </w:rPr>
        <w:t>程序，以确保公司赞助的与会者符合资格要求；以及</w:t>
      </w:r>
    </w:p>
    <w:p w:rsidR="001C2AD2" w:rsidRPr="00A12148" w:rsidRDefault="001C2AD2" w:rsidP="008008E7">
      <w:pPr>
        <w:pStyle w:val="a3"/>
        <w:numPr>
          <w:ilvl w:val="1"/>
          <w:numId w:val="29"/>
        </w:numPr>
        <w:ind w:left="2040" w:firstLineChars="0"/>
        <w:rPr>
          <w:sz w:val="20"/>
          <w:szCs w:val="20"/>
        </w:rPr>
      </w:pPr>
      <w:r w:rsidRPr="001C2AD2">
        <w:rPr>
          <w:rFonts w:hint="eastAsia"/>
          <w:sz w:val="20"/>
          <w:szCs w:val="20"/>
        </w:rPr>
        <w:t>如果公司希望报销第三</w:t>
      </w:r>
      <w:proofErr w:type="gramStart"/>
      <w:r w:rsidRPr="001C2AD2">
        <w:rPr>
          <w:rFonts w:hint="eastAsia"/>
          <w:sz w:val="20"/>
          <w:szCs w:val="20"/>
        </w:rPr>
        <w:t>方服务</w:t>
      </w:r>
      <w:proofErr w:type="gramEnd"/>
      <w:r w:rsidRPr="001C2AD2">
        <w:rPr>
          <w:rFonts w:hint="eastAsia"/>
          <w:sz w:val="20"/>
          <w:szCs w:val="20"/>
        </w:rPr>
        <w:t>提供商（例如物流</w:t>
      </w:r>
      <w:r w:rsidRPr="00A12148">
        <w:rPr>
          <w:rFonts w:hint="eastAsia"/>
          <w:sz w:val="20"/>
          <w:szCs w:val="20"/>
        </w:rPr>
        <w:t>/</w:t>
      </w:r>
      <w:r w:rsidRPr="00A12148">
        <w:rPr>
          <w:rFonts w:hint="eastAsia"/>
          <w:sz w:val="20"/>
          <w:szCs w:val="20"/>
        </w:rPr>
        <w:t>旅行社）的会议相关费用，公司应建立内部控制来评估和确定第三</w:t>
      </w:r>
      <w:proofErr w:type="gramStart"/>
      <w:r w:rsidRPr="00A12148">
        <w:rPr>
          <w:rFonts w:hint="eastAsia"/>
          <w:sz w:val="20"/>
          <w:szCs w:val="20"/>
        </w:rPr>
        <w:t>方服务</w:t>
      </w:r>
      <w:proofErr w:type="gramEnd"/>
      <w:r w:rsidRPr="00A12148">
        <w:rPr>
          <w:rFonts w:hint="eastAsia"/>
          <w:sz w:val="20"/>
          <w:szCs w:val="20"/>
        </w:rPr>
        <w:t>提供商（例如物流</w:t>
      </w:r>
      <w:r w:rsidRPr="00A12148">
        <w:rPr>
          <w:rFonts w:hint="eastAsia"/>
          <w:sz w:val="20"/>
          <w:szCs w:val="20"/>
        </w:rPr>
        <w:t>/</w:t>
      </w:r>
      <w:r w:rsidRPr="00A12148">
        <w:rPr>
          <w:rFonts w:hint="eastAsia"/>
          <w:sz w:val="20"/>
          <w:szCs w:val="20"/>
        </w:rPr>
        <w:t>旅行社）的资格。</w:t>
      </w:r>
    </w:p>
    <w:p w:rsidR="001C2AD2" w:rsidRDefault="001C2AD2" w:rsidP="008008E7">
      <w:pPr>
        <w:pStyle w:val="a3"/>
        <w:numPr>
          <w:ilvl w:val="1"/>
          <w:numId w:val="27"/>
        </w:numPr>
        <w:ind w:firstLineChars="0"/>
        <w:rPr>
          <w:sz w:val="20"/>
          <w:szCs w:val="20"/>
        </w:rPr>
      </w:pPr>
      <w:r w:rsidRPr="008008E7">
        <w:rPr>
          <w:rFonts w:hint="eastAsia"/>
          <w:sz w:val="20"/>
          <w:szCs w:val="20"/>
        </w:rPr>
        <w:t>对于</w:t>
      </w:r>
      <w:r w:rsidRPr="008008E7">
        <w:rPr>
          <w:sz w:val="20"/>
          <w:szCs w:val="20"/>
        </w:rPr>
        <w:t>2018</w:t>
      </w:r>
      <w:r w:rsidRPr="008008E7">
        <w:rPr>
          <w:rFonts w:hint="eastAsia"/>
          <w:sz w:val="20"/>
          <w:szCs w:val="20"/>
        </w:rPr>
        <w:t>年</w:t>
      </w:r>
      <w:r w:rsidRPr="008008E7">
        <w:rPr>
          <w:sz w:val="20"/>
          <w:szCs w:val="20"/>
        </w:rPr>
        <w:t>1</w:t>
      </w:r>
      <w:r w:rsidRPr="008008E7">
        <w:rPr>
          <w:rFonts w:hint="eastAsia"/>
          <w:sz w:val="20"/>
          <w:szCs w:val="20"/>
        </w:rPr>
        <w:t>月</w:t>
      </w:r>
      <w:r w:rsidRPr="008008E7">
        <w:rPr>
          <w:sz w:val="20"/>
          <w:szCs w:val="20"/>
        </w:rPr>
        <w:t>1</w:t>
      </w:r>
      <w:r w:rsidRPr="008008E7">
        <w:rPr>
          <w:rFonts w:hint="eastAsia"/>
          <w:sz w:val="20"/>
          <w:szCs w:val="20"/>
        </w:rPr>
        <w:t>日或之后进行的第三</w:t>
      </w:r>
      <w:proofErr w:type="gramStart"/>
      <w:r w:rsidRPr="008008E7">
        <w:rPr>
          <w:rFonts w:hint="eastAsia"/>
          <w:sz w:val="20"/>
          <w:szCs w:val="20"/>
        </w:rPr>
        <w:t>方教育</w:t>
      </w:r>
      <w:proofErr w:type="gramEnd"/>
      <w:r w:rsidRPr="008008E7">
        <w:rPr>
          <w:rFonts w:hint="eastAsia"/>
          <w:sz w:val="20"/>
          <w:szCs w:val="20"/>
        </w:rPr>
        <w:t>性会议，公司不能再参与直接赞助个人医疗卫生专业人士参加第三</w:t>
      </w:r>
      <w:proofErr w:type="gramStart"/>
      <w:r w:rsidRPr="008008E7">
        <w:rPr>
          <w:rFonts w:hint="eastAsia"/>
          <w:sz w:val="20"/>
          <w:szCs w:val="20"/>
        </w:rPr>
        <w:t>方教育</w:t>
      </w:r>
      <w:proofErr w:type="gramEnd"/>
      <w:r w:rsidRPr="008008E7">
        <w:rPr>
          <w:rFonts w:hint="eastAsia"/>
          <w:sz w:val="20"/>
          <w:szCs w:val="20"/>
        </w:rPr>
        <w:t>性会议。</w:t>
      </w:r>
    </w:p>
    <w:p w:rsidR="001C2AD2" w:rsidRPr="0060009D" w:rsidRDefault="001C2AD2" w:rsidP="0060009D">
      <w:pPr>
        <w:pStyle w:val="a3"/>
        <w:numPr>
          <w:ilvl w:val="0"/>
          <w:numId w:val="26"/>
        </w:numPr>
        <w:ind w:firstLineChars="0"/>
        <w:rPr>
          <w:sz w:val="20"/>
          <w:szCs w:val="20"/>
        </w:rPr>
      </w:pPr>
      <w:r w:rsidRPr="0060009D">
        <w:rPr>
          <w:rFonts w:hint="eastAsia"/>
          <w:sz w:val="20"/>
          <w:szCs w:val="20"/>
        </w:rPr>
        <w:t>第三方组织的程序培训。</w:t>
      </w:r>
    </w:p>
    <w:p w:rsidR="001C2AD2" w:rsidRPr="0060009D" w:rsidRDefault="001C2AD2" w:rsidP="0060009D">
      <w:pPr>
        <w:pStyle w:val="a3"/>
        <w:numPr>
          <w:ilvl w:val="3"/>
          <w:numId w:val="42"/>
        </w:numPr>
        <w:ind w:firstLineChars="0"/>
        <w:rPr>
          <w:sz w:val="20"/>
          <w:szCs w:val="20"/>
        </w:rPr>
      </w:pPr>
      <w:r w:rsidRPr="0060009D">
        <w:rPr>
          <w:sz w:val="20"/>
          <w:szCs w:val="20"/>
        </w:rPr>
        <w:t>就</w:t>
      </w:r>
      <w:proofErr w:type="spellStart"/>
      <w:r w:rsidRPr="0060009D">
        <w:rPr>
          <w:sz w:val="20"/>
          <w:szCs w:val="20"/>
        </w:rPr>
        <w:t>AdvaMed</w:t>
      </w:r>
      <w:proofErr w:type="spellEnd"/>
      <w:r w:rsidRPr="0060009D">
        <w:rPr>
          <w:sz w:val="20"/>
          <w:szCs w:val="20"/>
        </w:rPr>
        <w:t>中国</w:t>
      </w:r>
      <w:r w:rsidRPr="0060009D">
        <w:rPr>
          <w:rFonts w:hint="eastAsia"/>
          <w:sz w:val="20"/>
          <w:szCs w:val="20"/>
        </w:rPr>
        <w:t>守则</w:t>
      </w:r>
      <w:r w:rsidRPr="0060009D">
        <w:rPr>
          <w:sz w:val="20"/>
          <w:szCs w:val="20"/>
        </w:rPr>
        <w:t>而言，</w:t>
      </w:r>
      <w:r w:rsidRPr="0060009D">
        <w:rPr>
          <w:rFonts w:hint="eastAsia"/>
          <w:sz w:val="20"/>
          <w:szCs w:val="20"/>
        </w:rPr>
        <w:t>“第三方组织的程序培训”是指由第三方组织开</w:t>
      </w:r>
      <w:r w:rsidRPr="0060009D">
        <w:rPr>
          <w:rFonts w:hint="eastAsia"/>
          <w:sz w:val="20"/>
          <w:szCs w:val="20"/>
        </w:rPr>
        <w:lastRenderedPageBreak/>
        <w:t>展的实用型实践培训，培训内容为与执行特定医疗程序有关的特定外科或临床技能。</w:t>
      </w:r>
    </w:p>
    <w:p w:rsidR="001C2AD2" w:rsidRPr="0060009D" w:rsidRDefault="001C2AD2" w:rsidP="0060009D">
      <w:pPr>
        <w:pStyle w:val="a3"/>
        <w:numPr>
          <w:ilvl w:val="3"/>
          <w:numId w:val="42"/>
        </w:numPr>
        <w:ind w:firstLineChars="0"/>
        <w:rPr>
          <w:sz w:val="20"/>
          <w:szCs w:val="20"/>
        </w:rPr>
      </w:pPr>
      <w:r w:rsidRPr="0060009D">
        <w:rPr>
          <w:rFonts w:hint="eastAsia"/>
          <w:sz w:val="20"/>
          <w:szCs w:val="20"/>
        </w:rPr>
        <w:t>场地。第三方组织的程序培训必须在临床环境或适合模拟医疗程序的环境中进行。允许的临床环境示例包括医院、诊所、实验室或适于执行或模拟执行医疗程序的其他空间。不得以具备娱乐、休闲或消遣设施为由选择场地。</w:t>
      </w:r>
    </w:p>
    <w:p w:rsidR="001C2AD2" w:rsidRPr="0060009D" w:rsidRDefault="001C2AD2" w:rsidP="0060009D">
      <w:pPr>
        <w:pStyle w:val="a3"/>
        <w:numPr>
          <w:ilvl w:val="3"/>
          <w:numId w:val="42"/>
        </w:numPr>
        <w:ind w:firstLineChars="0"/>
        <w:rPr>
          <w:sz w:val="20"/>
          <w:szCs w:val="20"/>
        </w:rPr>
      </w:pPr>
      <w:r w:rsidRPr="0060009D">
        <w:rPr>
          <w:rFonts w:hint="eastAsia"/>
          <w:sz w:val="20"/>
          <w:szCs w:val="20"/>
        </w:rPr>
        <w:t>教育经费</w:t>
      </w:r>
      <w:r w:rsidRPr="0060009D">
        <w:rPr>
          <w:sz w:val="20"/>
          <w:szCs w:val="20"/>
        </w:rPr>
        <w:t>/</w:t>
      </w:r>
      <w:r w:rsidRPr="0060009D">
        <w:rPr>
          <w:rFonts w:hint="eastAsia"/>
          <w:sz w:val="20"/>
          <w:szCs w:val="20"/>
        </w:rPr>
        <w:t>捐赠支持。公司可以直接</w:t>
      </w:r>
      <w:r w:rsidRPr="0060009D">
        <w:rPr>
          <w:sz w:val="20"/>
          <w:szCs w:val="20"/>
        </w:rPr>
        <w:t>HCP</w:t>
      </w:r>
      <w:r w:rsidRPr="0060009D">
        <w:rPr>
          <w:rFonts w:hint="eastAsia"/>
          <w:sz w:val="20"/>
          <w:szCs w:val="20"/>
        </w:rPr>
        <w:t>支持。公司还可以通过支付医疗卫生专业人士参加培训项目时的注册费以支持第三方组织的程序培训。如果存在客观且有文件记录的理由，证明为参加第三方组织的程序培训而产生必要的非本地差旅需求，公司也可以支付与会医疗卫生专业人士合理、适中的差旅和住宿费用。公司还可以报销与会医疗卫生专业人士的适度餐饮费用。</w:t>
      </w:r>
    </w:p>
    <w:p w:rsidR="001C2AD2" w:rsidRPr="0060009D" w:rsidRDefault="001C2AD2" w:rsidP="0060009D">
      <w:pPr>
        <w:pStyle w:val="a3"/>
        <w:numPr>
          <w:ilvl w:val="3"/>
          <w:numId w:val="42"/>
        </w:numPr>
        <w:ind w:firstLineChars="0"/>
        <w:rPr>
          <w:sz w:val="20"/>
          <w:szCs w:val="20"/>
        </w:rPr>
      </w:pPr>
      <w:r w:rsidRPr="0060009D">
        <w:rPr>
          <w:rFonts w:hint="eastAsia"/>
          <w:sz w:val="20"/>
          <w:szCs w:val="20"/>
        </w:rPr>
        <w:t>公司不宜为参加第三方组织的程序培训的医疗卫生专业人士所邀请的来宾，或对培训共享信息方面无真诚专业兴趣的任何其它人士支付餐饮、茶点、差旅或其他费用。公司不能直接报销医疗卫生专业人士的相关差旅或住宿费用。</w:t>
      </w:r>
    </w:p>
    <w:p w:rsidR="001C2AD2" w:rsidRPr="0060009D" w:rsidRDefault="001C2AD2" w:rsidP="0060009D">
      <w:pPr>
        <w:pStyle w:val="a3"/>
        <w:numPr>
          <w:ilvl w:val="3"/>
          <w:numId w:val="42"/>
        </w:numPr>
        <w:ind w:firstLineChars="0"/>
        <w:rPr>
          <w:sz w:val="20"/>
          <w:szCs w:val="20"/>
        </w:rPr>
      </w:pPr>
      <w:r w:rsidRPr="0060009D">
        <w:rPr>
          <w:rFonts w:hint="eastAsia"/>
          <w:sz w:val="20"/>
          <w:szCs w:val="20"/>
        </w:rPr>
        <w:t>公司只能为作为单独活动举办的第三方组织的程序培训的与会医疗卫生专业人士支付注册费、适度餐饮以及差旅和住宿相关的支出。即，如果基于程序的培训是在上述定义的第三</w:t>
      </w:r>
      <w:proofErr w:type="gramStart"/>
      <w:r w:rsidRPr="0060009D">
        <w:rPr>
          <w:rFonts w:hint="eastAsia"/>
          <w:sz w:val="20"/>
          <w:szCs w:val="20"/>
        </w:rPr>
        <w:t>方教育</w:t>
      </w:r>
      <w:proofErr w:type="gramEnd"/>
      <w:r w:rsidRPr="0060009D">
        <w:rPr>
          <w:rFonts w:hint="eastAsia"/>
          <w:sz w:val="20"/>
          <w:szCs w:val="20"/>
        </w:rPr>
        <w:t>性会议之前、之后举行的，或是同时举行的，则公司不能直接支持医疗卫生专业人士参加此类培训。</w:t>
      </w:r>
    </w:p>
    <w:p w:rsidR="001C2AD2" w:rsidRPr="0060009D" w:rsidRDefault="001C2AD2" w:rsidP="0060009D">
      <w:pPr>
        <w:pStyle w:val="a3"/>
        <w:numPr>
          <w:ilvl w:val="3"/>
          <w:numId w:val="42"/>
        </w:numPr>
        <w:ind w:firstLineChars="0"/>
        <w:rPr>
          <w:sz w:val="20"/>
          <w:szCs w:val="20"/>
        </w:rPr>
      </w:pPr>
      <w:r w:rsidRPr="0060009D">
        <w:rPr>
          <w:rFonts w:hint="eastAsia"/>
          <w:sz w:val="20"/>
          <w:szCs w:val="20"/>
        </w:rPr>
        <w:t>如果公司寻求报销第三</w:t>
      </w:r>
      <w:proofErr w:type="gramStart"/>
      <w:r w:rsidRPr="0060009D">
        <w:rPr>
          <w:rFonts w:hint="eastAsia"/>
          <w:sz w:val="20"/>
          <w:szCs w:val="20"/>
        </w:rPr>
        <w:t>方服务</w:t>
      </w:r>
      <w:proofErr w:type="gramEnd"/>
      <w:r w:rsidRPr="0060009D">
        <w:rPr>
          <w:rFonts w:hint="eastAsia"/>
          <w:sz w:val="20"/>
          <w:szCs w:val="20"/>
        </w:rPr>
        <w:t>提供商（例如物流</w:t>
      </w:r>
      <w:r w:rsidRPr="0060009D">
        <w:rPr>
          <w:sz w:val="20"/>
          <w:szCs w:val="20"/>
        </w:rPr>
        <w:t>/</w:t>
      </w:r>
      <w:r w:rsidRPr="0060009D">
        <w:rPr>
          <w:rFonts w:hint="eastAsia"/>
          <w:sz w:val="20"/>
          <w:szCs w:val="20"/>
        </w:rPr>
        <w:t>旅行社）与</w:t>
      </w:r>
      <w:r w:rsidRPr="0060009D">
        <w:rPr>
          <w:rFonts w:hint="eastAsia"/>
          <w:sz w:val="20"/>
          <w:szCs w:val="20"/>
        </w:rPr>
        <w:t>HCP</w:t>
      </w:r>
      <w:r w:rsidRPr="0060009D">
        <w:rPr>
          <w:rFonts w:hint="eastAsia"/>
          <w:sz w:val="20"/>
          <w:szCs w:val="20"/>
        </w:rPr>
        <w:t>出席第三方组织的程序培训相关的任何差旅或住宿费用，公司应建立内部控制措施来评估和评定第三</w:t>
      </w:r>
      <w:proofErr w:type="gramStart"/>
      <w:r w:rsidRPr="0060009D">
        <w:rPr>
          <w:rFonts w:hint="eastAsia"/>
          <w:sz w:val="20"/>
          <w:szCs w:val="20"/>
        </w:rPr>
        <w:t>方服务</w:t>
      </w:r>
      <w:proofErr w:type="gramEnd"/>
      <w:r w:rsidRPr="0060009D">
        <w:rPr>
          <w:rFonts w:hint="eastAsia"/>
          <w:sz w:val="20"/>
          <w:szCs w:val="20"/>
        </w:rPr>
        <w:t>提供商的资格。必须充分记录需要公司直接支持的所有费用。</w:t>
      </w:r>
    </w:p>
    <w:p w:rsidR="001C2AD2" w:rsidRDefault="001C2AD2" w:rsidP="008008E7">
      <w:pPr>
        <w:pStyle w:val="a3"/>
        <w:ind w:left="1860" w:firstLineChars="0" w:firstLine="0"/>
      </w:pPr>
    </w:p>
    <w:p w:rsidR="00AF14BE" w:rsidRPr="009B1891" w:rsidRDefault="00AF14BE" w:rsidP="009B1891">
      <w:pPr>
        <w:pStyle w:val="a3"/>
        <w:numPr>
          <w:ilvl w:val="0"/>
          <w:numId w:val="1"/>
        </w:numPr>
        <w:ind w:firstLineChars="0"/>
        <w:rPr>
          <w:b/>
        </w:rPr>
      </w:pPr>
      <w:r w:rsidRPr="009B1891">
        <w:rPr>
          <w:b/>
        </w:rPr>
        <w:t>销售、推广和其它商业会议</w:t>
      </w:r>
    </w:p>
    <w:p w:rsidR="00AF14BE" w:rsidRDefault="00AF14BE" w:rsidP="00F87200">
      <w:pPr>
        <w:autoSpaceDE w:val="0"/>
        <w:autoSpaceDN w:val="0"/>
        <w:adjustRightInd w:val="0"/>
        <w:ind w:firstLine="420"/>
        <w:jc w:val="left"/>
        <w:rPr>
          <w:sz w:val="20"/>
          <w:szCs w:val="20"/>
        </w:rPr>
      </w:pPr>
      <w:r>
        <w:rPr>
          <w:sz w:val="20"/>
          <w:szCs w:val="20"/>
        </w:rPr>
        <w:t>公司可举办销售、推广和其它商业会议，与医疗卫生专业人士讨论医疗技术特性、销售条款或合同。这些会议举办地点一般与医疗卫生专业人士的工作场所临近，但也可在中国其它城市或国外举办。必要时公司可向参与者支付合理的差旅费用（例如为了参观工厂，</w:t>
      </w:r>
      <w:proofErr w:type="gramStart"/>
      <w:r>
        <w:rPr>
          <w:sz w:val="20"/>
          <w:szCs w:val="20"/>
        </w:rPr>
        <w:t>演示非</w:t>
      </w:r>
      <w:proofErr w:type="gramEnd"/>
      <w:r>
        <w:rPr>
          <w:sz w:val="20"/>
          <w:szCs w:val="20"/>
        </w:rPr>
        <w:t>便携式设备，和</w:t>
      </w:r>
      <w:r>
        <w:rPr>
          <w:rFonts w:ascii="Times New Roman" w:hAnsi="Times New Roman" w:cs="Times New Roman"/>
          <w:sz w:val="20"/>
          <w:szCs w:val="20"/>
        </w:rPr>
        <w:t>/</w:t>
      </w:r>
      <w:r>
        <w:rPr>
          <w:sz w:val="20"/>
          <w:szCs w:val="20"/>
        </w:rPr>
        <w:t>或偶尔提供与会议相关的适当餐饮和茶点）。不过，不应当向医疗卫生专业人士的客人或者对于会议信息没有专业需求的人员支付任何费用（包括餐饮、茶点、差旅或住宿）。</w:t>
      </w:r>
      <w:r w:rsidR="0054414E" w:rsidRPr="00B16361">
        <w:rPr>
          <w:i/>
          <w:sz w:val="20"/>
          <w:szCs w:val="20"/>
        </w:rPr>
        <w:t>（</w:t>
      </w:r>
      <w:r w:rsidR="0054414E">
        <w:rPr>
          <w:i/>
          <w:sz w:val="20"/>
          <w:szCs w:val="20"/>
        </w:rPr>
        <w:t>餐饮费、茶歇费、差旅费</w:t>
      </w:r>
      <w:r w:rsidR="0054414E" w:rsidRPr="00B16361">
        <w:rPr>
          <w:i/>
          <w:sz w:val="20"/>
          <w:szCs w:val="20"/>
        </w:rPr>
        <w:t>和</w:t>
      </w:r>
      <w:r w:rsidR="0054414E">
        <w:rPr>
          <w:i/>
          <w:sz w:val="20"/>
          <w:szCs w:val="20"/>
        </w:rPr>
        <w:t>住宿费</w:t>
      </w:r>
      <w:r w:rsidR="0054414E" w:rsidRPr="00B16361">
        <w:rPr>
          <w:i/>
          <w:sz w:val="20"/>
          <w:szCs w:val="20"/>
        </w:rPr>
        <w:t>标准</w:t>
      </w:r>
      <w:r w:rsidR="0054414E" w:rsidRPr="00B16361">
        <w:rPr>
          <w:rFonts w:hint="eastAsia"/>
          <w:i/>
          <w:sz w:val="20"/>
          <w:szCs w:val="20"/>
        </w:rPr>
        <w:t>请参考附件一</w:t>
      </w:r>
      <w:r w:rsidR="0054414E" w:rsidRPr="00B16361">
        <w:rPr>
          <w:i/>
          <w:sz w:val="20"/>
          <w:szCs w:val="20"/>
        </w:rPr>
        <w:t>）</w:t>
      </w:r>
    </w:p>
    <w:p w:rsidR="00FE303D" w:rsidRDefault="00FE303D" w:rsidP="00F87200">
      <w:pPr>
        <w:pStyle w:val="Default"/>
        <w:rPr>
          <w:rFonts w:asciiTheme="minorHAnsi" w:hAnsiTheme="minorHAnsi" w:cstheme="minorBidi"/>
          <w:color w:val="auto"/>
          <w:kern w:val="2"/>
          <w:sz w:val="20"/>
          <w:szCs w:val="20"/>
        </w:rPr>
      </w:pPr>
    </w:p>
    <w:p w:rsidR="00FE303D" w:rsidRPr="009B1891" w:rsidRDefault="00FE303D" w:rsidP="009B1891">
      <w:pPr>
        <w:pStyle w:val="a3"/>
        <w:numPr>
          <w:ilvl w:val="0"/>
          <w:numId w:val="1"/>
        </w:numPr>
        <w:ind w:firstLineChars="0"/>
        <w:rPr>
          <w:b/>
        </w:rPr>
      </w:pPr>
      <w:r w:rsidRPr="009B1891">
        <w:rPr>
          <w:b/>
        </w:rPr>
        <w:t>与医疗卫生专业人士的咨询安排</w:t>
      </w:r>
    </w:p>
    <w:p w:rsidR="00FE303D" w:rsidRDefault="00FE303D" w:rsidP="00F87200">
      <w:pPr>
        <w:pStyle w:val="Default"/>
        <w:numPr>
          <w:ilvl w:val="0"/>
          <w:numId w:val="11"/>
        </w:numPr>
        <w:rPr>
          <w:sz w:val="20"/>
          <w:szCs w:val="20"/>
        </w:rPr>
      </w:pPr>
      <w:r>
        <w:rPr>
          <w:sz w:val="20"/>
          <w:szCs w:val="20"/>
        </w:rPr>
        <w:t>公司可通过多种形式邀请医疗卫生专业人士提供广泛而有价值的咨询服务，例如研究合同、产品开发、知识产权的开发和</w:t>
      </w:r>
      <w:r>
        <w:rPr>
          <w:rFonts w:ascii="Times New Roman" w:hAnsi="Times New Roman" w:cs="Times New Roman"/>
          <w:sz w:val="20"/>
          <w:szCs w:val="20"/>
        </w:rPr>
        <w:t>/</w:t>
      </w:r>
      <w:r>
        <w:rPr>
          <w:sz w:val="20"/>
          <w:szCs w:val="20"/>
        </w:rPr>
        <w:t>或转让、参加咨询委员会，在公司赞助的培训活动中发表演讲，以及其它服务。对于这些服务，公司可向提供顾问咨询的医疗卫生专业人士支付符合市场公允价值的报酬，前提是这些服务出于合理的业务需求，并且</w:t>
      </w:r>
      <w:r w:rsidR="00FD6419">
        <w:rPr>
          <w:sz w:val="20"/>
          <w:szCs w:val="20"/>
        </w:rPr>
        <w:t>不会构成非法利诱。在邀请医疗卫生专业人士进行咨询服务时，公司</w:t>
      </w:r>
      <w:r w:rsidR="00FD6419">
        <w:rPr>
          <w:rFonts w:hint="eastAsia"/>
          <w:sz w:val="20"/>
          <w:szCs w:val="20"/>
        </w:rPr>
        <w:t>将</w:t>
      </w:r>
      <w:r>
        <w:rPr>
          <w:sz w:val="20"/>
          <w:szCs w:val="20"/>
        </w:rPr>
        <w:t>遵守以下原则：</w:t>
      </w:r>
    </w:p>
    <w:p w:rsidR="00FE303D" w:rsidRDefault="00FE303D" w:rsidP="00F87200">
      <w:pPr>
        <w:pStyle w:val="a3"/>
        <w:numPr>
          <w:ilvl w:val="0"/>
          <w:numId w:val="13"/>
        </w:numPr>
        <w:ind w:firstLineChars="0"/>
        <w:rPr>
          <w:sz w:val="20"/>
          <w:szCs w:val="20"/>
        </w:rPr>
      </w:pPr>
      <w:r>
        <w:rPr>
          <w:sz w:val="20"/>
          <w:szCs w:val="20"/>
        </w:rPr>
        <w:t>咨询合同应当为书面形式，说明提供的所有服务。当公司请求顾问提供医学研究服务时，应当签订书面研究协议。</w:t>
      </w:r>
    </w:p>
    <w:p w:rsidR="00AF14BE" w:rsidRPr="00FE303D" w:rsidRDefault="00FE303D" w:rsidP="00F87200">
      <w:pPr>
        <w:pStyle w:val="a3"/>
        <w:numPr>
          <w:ilvl w:val="0"/>
          <w:numId w:val="13"/>
        </w:numPr>
        <w:ind w:firstLineChars="0"/>
        <w:rPr>
          <w:sz w:val="20"/>
          <w:szCs w:val="20"/>
        </w:rPr>
      </w:pPr>
      <w:r w:rsidRPr="00FE303D">
        <w:rPr>
          <w:sz w:val="20"/>
          <w:szCs w:val="20"/>
        </w:rPr>
        <w:t>只有提前确定并以书面形式记录服务的合法需求后，才能进行咨询活动。</w:t>
      </w:r>
    </w:p>
    <w:p w:rsidR="00FE303D" w:rsidRPr="00FE303D" w:rsidRDefault="00FE303D" w:rsidP="00F87200">
      <w:pPr>
        <w:pStyle w:val="a3"/>
        <w:numPr>
          <w:ilvl w:val="0"/>
          <w:numId w:val="13"/>
        </w:numPr>
        <w:ind w:firstLineChars="0"/>
        <w:rPr>
          <w:sz w:val="20"/>
          <w:szCs w:val="20"/>
        </w:rPr>
      </w:pPr>
      <w:r w:rsidRPr="00FE303D">
        <w:rPr>
          <w:sz w:val="20"/>
          <w:szCs w:val="20"/>
        </w:rPr>
        <w:t>在选择顾问时，必须确保顾问的资格和专长满足事先确定的咨询需求。</w:t>
      </w:r>
    </w:p>
    <w:p w:rsidR="00341576" w:rsidRPr="00341576" w:rsidRDefault="00FE303D" w:rsidP="00F87200">
      <w:pPr>
        <w:pStyle w:val="a3"/>
        <w:numPr>
          <w:ilvl w:val="0"/>
          <w:numId w:val="13"/>
        </w:numPr>
        <w:ind w:firstLineChars="0"/>
        <w:rPr>
          <w:sz w:val="20"/>
          <w:szCs w:val="20"/>
        </w:rPr>
      </w:pPr>
      <w:r w:rsidRPr="00341576">
        <w:rPr>
          <w:sz w:val="20"/>
          <w:szCs w:val="20"/>
        </w:rPr>
        <w:t>向顾问支付的报酬应当符合服务的市场公允价值，而不应当基于顾问过去、当前或预期产生的业务数量或价值来决定。</w:t>
      </w:r>
    </w:p>
    <w:p w:rsidR="00341576" w:rsidRPr="00341576" w:rsidRDefault="00FE303D" w:rsidP="00F87200">
      <w:pPr>
        <w:pStyle w:val="a3"/>
        <w:numPr>
          <w:ilvl w:val="0"/>
          <w:numId w:val="13"/>
        </w:numPr>
        <w:ind w:firstLineChars="0"/>
        <w:rPr>
          <w:sz w:val="20"/>
          <w:szCs w:val="20"/>
        </w:rPr>
      </w:pPr>
      <w:r w:rsidRPr="00FE303D">
        <w:rPr>
          <w:sz w:val="20"/>
          <w:szCs w:val="20"/>
        </w:rPr>
        <w:t>不能以现金方式向顾问支付报酬。</w:t>
      </w:r>
    </w:p>
    <w:p w:rsidR="00FE303D" w:rsidRPr="00FE303D" w:rsidRDefault="00FE303D" w:rsidP="00F87200">
      <w:pPr>
        <w:pStyle w:val="a3"/>
        <w:numPr>
          <w:ilvl w:val="0"/>
          <w:numId w:val="13"/>
        </w:numPr>
        <w:ind w:firstLineChars="0"/>
        <w:rPr>
          <w:sz w:val="20"/>
          <w:szCs w:val="20"/>
        </w:rPr>
      </w:pPr>
      <w:r w:rsidRPr="00FE303D">
        <w:rPr>
          <w:sz w:val="20"/>
          <w:szCs w:val="20"/>
        </w:rPr>
        <w:t>公司可支付顾问在执行咨询活动过程中的有记录的、合理的且真实的费用，例如合理的差</w:t>
      </w:r>
      <w:r w:rsidRPr="00FE303D">
        <w:rPr>
          <w:sz w:val="20"/>
          <w:szCs w:val="20"/>
        </w:rPr>
        <w:lastRenderedPageBreak/>
        <w:t>旅、住宿、当地交通和适当的餐饮费用。</w:t>
      </w:r>
    </w:p>
    <w:p w:rsidR="00FE303D" w:rsidRPr="00FE303D" w:rsidRDefault="00FE303D" w:rsidP="00F87200">
      <w:pPr>
        <w:pStyle w:val="a3"/>
        <w:numPr>
          <w:ilvl w:val="0"/>
          <w:numId w:val="13"/>
        </w:numPr>
        <w:ind w:firstLineChars="0"/>
        <w:rPr>
          <w:sz w:val="20"/>
          <w:szCs w:val="20"/>
        </w:rPr>
      </w:pPr>
      <w:r w:rsidRPr="00FE303D">
        <w:rPr>
          <w:sz w:val="20"/>
          <w:szCs w:val="20"/>
        </w:rPr>
        <w:t>公司与顾问举行会议的地点和环境应当符合咨询主题。这些会议应当在临床、教育、会议或其它环境中进行，包括酒店或其它便于有效的信息交流的商业会议设施。</w:t>
      </w:r>
    </w:p>
    <w:p w:rsidR="00FE303D" w:rsidRPr="00FE303D" w:rsidRDefault="00FE303D" w:rsidP="00F87200">
      <w:pPr>
        <w:pStyle w:val="a3"/>
        <w:numPr>
          <w:ilvl w:val="0"/>
          <w:numId w:val="13"/>
        </w:numPr>
        <w:ind w:firstLineChars="0"/>
        <w:rPr>
          <w:sz w:val="20"/>
          <w:szCs w:val="20"/>
        </w:rPr>
      </w:pPr>
      <w:r w:rsidRPr="00FE303D">
        <w:rPr>
          <w:sz w:val="20"/>
          <w:szCs w:val="20"/>
        </w:rPr>
        <w:t>会议期间公司赞助的餐饮和茶点应当价值适度，在时间和性质上均须从属于会议的主要目的。公司不应当在会议期间提供休闲或娱乐活动。</w:t>
      </w:r>
    </w:p>
    <w:p w:rsidR="00FE303D" w:rsidRPr="008008E7" w:rsidRDefault="00FE303D" w:rsidP="00F87200">
      <w:pPr>
        <w:pStyle w:val="a3"/>
        <w:numPr>
          <w:ilvl w:val="0"/>
          <w:numId w:val="13"/>
        </w:numPr>
        <w:ind w:firstLineChars="0"/>
        <w:rPr>
          <w:sz w:val="20"/>
          <w:szCs w:val="20"/>
        </w:rPr>
      </w:pPr>
      <w:r w:rsidRPr="00FE303D">
        <w:rPr>
          <w:sz w:val="20"/>
          <w:szCs w:val="20"/>
        </w:rPr>
        <w:t>公司的销售人员可就所建议的顾问的适合性提出意见，但是销售人员不应控制或过分影响邀请人员的决定。</w:t>
      </w:r>
      <w:r w:rsidR="00095674" w:rsidRPr="00873399">
        <w:rPr>
          <w:rFonts w:ascii="宋体" w:hAnsi="宋体"/>
          <w:sz w:val="20"/>
          <w:szCs w:val="20"/>
        </w:rPr>
        <w:t>公司应考虑实施适当的程序，监督本节内容的遵守情况。</w:t>
      </w:r>
    </w:p>
    <w:p w:rsidR="00A37CE8" w:rsidRPr="00873399" w:rsidRDefault="00A37CE8" w:rsidP="008008E7">
      <w:pPr>
        <w:spacing w:before="120"/>
        <w:ind w:left="400" w:hangingChars="200" w:hanging="400"/>
        <w:jc w:val="left"/>
        <w:rPr>
          <w:rFonts w:ascii="宋体" w:hAnsi="宋体"/>
          <w:sz w:val="20"/>
          <w:szCs w:val="20"/>
        </w:rPr>
      </w:pPr>
      <w:r>
        <w:rPr>
          <w:rFonts w:ascii="宋体" w:hAnsi="宋体" w:hint="eastAsia"/>
          <w:sz w:val="20"/>
          <w:szCs w:val="20"/>
        </w:rPr>
        <w:t xml:space="preserve">2. </w:t>
      </w:r>
      <w:r w:rsidRPr="00873399">
        <w:rPr>
          <w:rFonts w:ascii="宋体" w:hAnsi="宋体" w:hint="eastAsia"/>
          <w:b/>
          <w:i/>
          <w:sz w:val="20"/>
          <w:szCs w:val="20"/>
        </w:rPr>
        <w:t>知识产权许可费支付的规定（以下简称“许可费”）</w:t>
      </w:r>
      <w:r w:rsidRPr="00873399">
        <w:rPr>
          <w:rFonts w:ascii="宋体" w:hAnsi="宋体"/>
          <w:b/>
          <w:i/>
          <w:sz w:val="20"/>
          <w:szCs w:val="20"/>
        </w:rPr>
        <w:t>。</w:t>
      </w:r>
      <w:r w:rsidRPr="00873399">
        <w:rPr>
          <w:rFonts w:ascii="宋体" w:hAnsi="宋体" w:hint="eastAsia"/>
          <w:sz w:val="20"/>
          <w:szCs w:val="20"/>
        </w:rPr>
        <w:t>向</w:t>
      </w:r>
      <w:r w:rsidRPr="00873399">
        <w:rPr>
          <w:rFonts w:ascii="宋体" w:hAnsi="宋体"/>
          <w:sz w:val="20"/>
          <w:szCs w:val="20"/>
        </w:rPr>
        <w:t>医疗卫生专业人士</w:t>
      </w:r>
      <w:r w:rsidRPr="00873399">
        <w:rPr>
          <w:rFonts w:ascii="宋体" w:hAnsi="宋体" w:hint="eastAsia"/>
          <w:sz w:val="20"/>
          <w:szCs w:val="20"/>
        </w:rPr>
        <w:t>支付知识产权许可费</w:t>
      </w:r>
      <w:r w:rsidRPr="00873399">
        <w:rPr>
          <w:rFonts w:ascii="宋体" w:hAnsi="宋体"/>
          <w:sz w:val="20"/>
          <w:szCs w:val="20"/>
        </w:rPr>
        <w:t>的相关条款应当满足上述合同标准。医疗卫生专业人士（</w:t>
      </w:r>
      <w:r w:rsidRPr="00873399">
        <w:rPr>
          <w:rFonts w:ascii="宋体" w:hAnsi="宋体" w:hint="eastAsia"/>
          <w:sz w:val="20"/>
          <w:szCs w:val="20"/>
        </w:rPr>
        <w:t>以其个人或所属单位名义</w:t>
      </w:r>
      <w:r w:rsidRPr="00873399">
        <w:rPr>
          <w:rFonts w:ascii="宋体" w:hAnsi="宋体"/>
          <w:sz w:val="20"/>
          <w:szCs w:val="20"/>
        </w:rPr>
        <w:t>）通常会为产品或医疗技术的改善做出宝贵的贡献。他们可能会根据产品或技术开发或知识产权许可协议开发知识产权，例如专利、商业秘密或专有技术。</w:t>
      </w:r>
    </w:p>
    <w:p w:rsidR="00A37CE8" w:rsidRPr="00873399" w:rsidRDefault="00A37CE8" w:rsidP="00A37CE8">
      <w:pPr>
        <w:spacing w:before="120"/>
        <w:ind w:leftChars="400" w:left="1280" w:hangingChars="200" w:hanging="440"/>
        <w:jc w:val="left"/>
        <w:rPr>
          <w:rFonts w:ascii="宋体" w:hAnsi="宋体"/>
          <w:sz w:val="20"/>
          <w:szCs w:val="20"/>
        </w:rPr>
      </w:pPr>
      <w:r w:rsidRPr="00873399">
        <w:rPr>
          <w:rFonts w:ascii="宋体" w:hAnsi="宋体"/>
          <w:sz w:val="22"/>
        </w:rPr>
        <w:t>A.</w:t>
      </w:r>
      <w:r w:rsidRPr="00873399">
        <w:rPr>
          <w:rFonts w:ascii="宋体" w:hAnsi="宋体"/>
          <w:sz w:val="22"/>
        </w:rPr>
        <w:tab/>
      </w:r>
      <w:r w:rsidRPr="00873399">
        <w:rPr>
          <w:rFonts w:ascii="宋体" w:hAnsi="宋体"/>
          <w:sz w:val="20"/>
          <w:szCs w:val="20"/>
        </w:rPr>
        <w:t>只有当医疗卫生专业人士预计或已经为产品、技术、工艺或方法的开发做出新颖、重大或创新贡献时，公司才可与医疗卫生专业人士签</w:t>
      </w:r>
      <w:r w:rsidRPr="00873399">
        <w:rPr>
          <w:rFonts w:ascii="宋体" w:hAnsi="宋体" w:hint="eastAsia"/>
          <w:sz w:val="20"/>
          <w:szCs w:val="20"/>
        </w:rPr>
        <w:t>订许可费</w:t>
      </w:r>
      <w:r w:rsidRPr="00873399">
        <w:rPr>
          <w:rFonts w:ascii="宋体" w:hAnsi="宋体"/>
          <w:sz w:val="20"/>
          <w:szCs w:val="20"/>
        </w:rPr>
        <w:t>协议。如果个人或</w:t>
      </w:r>
      <w:r w:rsidRPr="00873399">
        <w:rPr>
          <w:rFonts w:ascii="宋体" w:hAnsi="宋体" w:hint="eastAsia"/>
          <w:sz w:val="20"/>
          <w:szCs w:val="20"/>
        </w:rPr>
        <w:t>其所属单位</w:t>
      </w:r>
      <w:r w:rsidRPr="00873399">
        <w:rPr>
          <w:rFonts w:ascii="宋体" w:hAnsi="宋体"/>
          <w:sz w:val="20"/>
          <w:szCs w:val="20"/>
        </w:rPr>
        <w:t>的重大贡献是提供报酬的基础，</w:t>
      </w:r>
      <w:r w:rsidRPr="00873399">
        <w:rPr>
          <w:rFonts w:ascii="宋体" w:hAnsi="宋体" w:hint="eastAsia"/>
          <w:sz w:val="20"/>
          <w:szCs w:val="20"/>
        </w:rPr>
        <w:t>该内容</w:t>
      </w:r>
      <w:r w:rsidRPr="00873399">
        <w:rPr>
          <w:rFonts w:ascii="宋体" w:hAnsi="宋体"/>
          <w:sz w:val="20"/>
          <w:szCs w:val="20"/>
        </w:rPr>
        <w:t>应进行适当的记录。</w:t>
      </w:r>
    </w:p>
    <w:p w:rsidR="00A37CE8" w:rsidRPr="008008E7" w:rsidRDefault="00A37CE8" w:rsidP="008008E7">
      <w:pPr>
        <w:spacing w:before="120"/>
        <w:ind w:leftChars="400" w:left="1280" w:hangingChars="200" w:hanging="440"/>
        <w:jc w:val="left"/>
        <w:rPr>
          <w:rFonts w:ascii="宋体" w:hAnsi="宋体"/>
          <w:sz w:val="20"/>
          <w:szCs w:val="20"/>
        </w:rPr>
      </w:pPr>
      <w:r w:rsidRPr="00873399">
        <w:rPr>
          <w:rFonts w:ascii="宋体" w:hAnsi="宋体"/>
          <w:sz w:val="22"/>
        </w:rPr>
        <w:t>B.</w:t>
      </w:r>
      <w:r w:rsidRPr="00873399">
        <w:rPr>
          <w:rFonts w:ascii="宋体" w:hAnsi="宋体"/>
          <w:sz w:val="22"/>
        </w:rPr>
        <w:tab/>
      </w:r>
      <w:r w:rsidRPr="00873399">
        <w:rPr>
          <w:rFonts w:ascii="宋体" w:hAnsi="宋体"/>
          <w:sz w:val="20"/>
          <w:szCs w:val="20"/>
        </w:rPr>
        <w:t>在计算应当向医疗卫生专业人士支付的</w:t>
      </w:r>
      <w:r w:rsidRPr="00873399">
        <w:rPr>
          <w:rFonts w:ascii="宋体" w:hAnsi="宋体" w:hint="eastAsia"/>
          <w:sz w:val="20"/>
          <w:szCs w:val="20"/>
        </w:rPr>
        <w:t>许可费</w:t>
      </w:r>
      <w:r w:rsidRPr="00873399">
        <w:rPr>
          <w:rFonts w:ascii="宋体" w:hAnsi="宋体"/>
          <w:sz w:val="20"/>
          <w:szCs w:val="20"/>
        </w:rPr>
        <w:t>时，应当考虑如何保证</w:t>
      </w:r>
      <w:r w:rsidRPr="00873399">
        <w:rPr>
          <w:rFonts w:ascii="宋体" w:hAnsi="宋体" w:hint="eastAsia"/>
          <w:sz w:val="20"/>
          <w:szCs w:val="20"/>
        </w:rPr>
        <w:t>医学</w:t>
      </w:r>
      <w:r w:rsidRPr="00873399">
        <w:rPr>
          <w:rFonts w:ascii="宋体" w:hAnsi="宋体"/>
          <w:sz w:val="20"/>
          <w:szCs w:val="20"/>
        </w:rPr>
        <w:t>决策的客观性，并避免潜在的不当影响。例如，为知识产权支付的</w:t>
      </w:r>
      <w:r w:rsidRPr="00873399">
        <w:rPr>
          <w:rFonts w:ascii="宋体" w:hAnsi="宋体" w:hint="eastAsia"/>
          <w:sz w:val="20"/>
          <w:szCs w:val="20"/>
        </w:rPr>
        <w:t>许可费</w:t>
      </w:r>
      <w:r w:rsidRPr="00873399">
        <w:rPr>
          <w:rFonts w:ascii="宋体" w:hAnsi="宋体"/>
          <w:sz w:val="20"/>
          <w:szCs w:val="20"/>
        </w:rPr>
        <w:t>应当遵守的条件包括：（1）不应要求医疗卫生专业人士购买、采购或</w:t>
      </w:r>
      <w:r w:rsidRPr="00873399">
        <w:rPr>
          <w:rFonts w:ascii="宋体" w:hAnsi="宋体" w:hint="eastAsia"/>
          <w:sz w:val="20"/>
          <w:szCs w:val="20"/>
        </w:rPr>
        <w:t>推荐</w:t>
      </w:r>
      <w:r w:rsidRPr="00873399">
        <w:rPr>
          <w:rFonts w:ascii="宋体" w:hAnsi="宋体"/>
          <w:sz w:val="20"/>
          <w:szCs w:val="20"/>
        </w:rPr>
        <w:t>公司的任何产品或医疗技术，或者开发项目中产生的任何产品或技术；或（2）不应要求生产产品或者对医疗技术进行商业</w:t>
      </w:r>
      <w:r w:rsidRPr="00873399">
        <w:rPr>
          <w:rFonts w:ascii="宋体" w:hAnsi="宋体" w:hint="eastAsia"/>
          <w:sz w:val="20"/>
          <w:szCs w:val="20"/>
        </w:rPr>
        <w:t>化</w:t>
      </w:r>
      <w:r w:rsidRPr="00873399">
        <w:rPr>
          <w:rFonts w:ascii="宋体" w:hAnsi="宋体"/>
          <w:sz w:val="20"/>
          <w:szCs w:val="20"/>
        </w:rPr>
        <w:t>。我们强烈建议公司</w:t>
      </w:r>
      <w:r w:rsidRPr="00873399">
        <w:rPr>
          <w:rFonts w:ascii="宋体" w:hAnsi="宋体" w:hint="eastAsia"/>
          <w:sz w:val="20"/>
          <w:szCs w:val="20"/>
        </w:rPr>
        <w:t>考虑在计算许可费时，不考虑</w:t>
      </w:r>
      <w:r w:rsidRPr="00873399">
        <w:rPr>
          <w:rFonts w:ascii="宋体" w:hAnsi="宋体"/>
          <w:sz w:val="20"/>
          <w:szCs w:val="20"/>
        </w:rPr>
        <w:t>医疗卫生专业人士和/或医疗卫生专业人士</w:t>
      </w:r>
      <w:r w:rsidRPr="00873399">
        <w:rPr>
          <w:rFonts w:ascii="宋体" w:hAnsi="宋体" w:hint="eastAsia"/>
          <w:sz w:val="20"/>
          <w:szCs w:val="20"/>
        </w:rPr>
        <w:t>医疗团队</w:t>
      </w:r>
      <w:r w:rsidRPr="00873399">
        <w:rPr>
          <w:rFonts w:ascii="宋体" w:hAnsi="宋体"/>
          <w:sz w:val="20"/>
          <w:szCs w:val="20"/>
        </w:rPr>
        <w:t>成员</w:t>
      </w:r>
      <w:r w:rsidRPr="00873399">
        <w:rPr>
          <w:rFonts w:ascii="宋体" w:hAnsi="宋体" w:hint="eastAsia"/>
          <w:sz w:val="20"/>
          <w:szCs w:val="20"/>
        </w:rPr>
        <w:t>所</w:t>
      </w:r>
      <w:r w:rsidRPr="00873399">
        <w:rPr>
          <w:rFonts w:ascii="宋体" w:hAnsi="宋体"/>
          <w:sz w:val="20"/>
          <w:szCs w:val="20"/>
        </w:rPr>
        <w:t>购买、使用或订购</w:t>
      </w:r>
      <w:r w:rsidRPr="00873399">
        <w:rPr>
          <w:rFonts w:ascii="宋体" w:hAnsi="宋体" w:hint="eastAsia"/>
          <w:sz w:val="20"/>
          <w:szCs w:val="20"/>
        </w:rPr>
        <w:t>的产品</w:t>
      </w:r>
      <w:r w:rsidRPr="00873399">
        <w:rPr>
          <w:rFonts w:ascii="宋体" w:hAnsi="宋体"/>
          <w:sz w:val="20"/>
          <w:szCs w:val="20"/>
        </w:rPr>
        <w:t>数量</w:t>
      </w:r>
      <w:r w:rsidRPr="00873399">
        <w:rPr>
          <w:rFonts w:ascii="宋体" w:hAnsi="宋体" w:hint="eastAsia"/>
          <w:sz w:val="20"/>
          <w:szCs w:val="20"/>
        </w:rPr>
        <w:t>是否恰当、切实</w:t>
      </w:r>
      <w:r w:rsidRPr="00873399">
        <w:rPr>
          <w:rFonts w:ascii="宋体" w:hAnsi="宋体"/>
          <w:sz w:val="20"/>
          <w:szCs w:val="20"/>
        </w:rPr>
        <w:t>。</w:t>
      </w:r>
    </w:p>
    <w:p w:rsidR="007F2C66" w:rsidRPr="00FE303D" w:rsidRDefault="007F2C66" w:rsidP="00F87200">
      <w:pPr>
        <w:pStyle w:val="a3"/>
        <w:ind w:left="420" w:firstLineChars="0" w:firstLine="0"/>
        <w:rPr>
          <w:sz w:val="20"/>
          <w:szCs w:val="20"/>
        </w:rPr>
      </w:pPr>
    </w:p>
    <w:p w:rsidR="007F2C66" w:rsidRPr="009B1891" w:rsidRDefault="007F2C66" w:rsidP="009B1891">
      <w:pPr>
        <w:pStyle w:val="a3"/>
        <w:numPr>
          <w:ilvl w:val="0"/>
          <w:numId w:val="1"/>
        </w:numPr>
        <w:ind w:firstLineChars="0"/>
        <w:rPr>
          <w:b/>
        </w:rPr>
      </w:pPr>
      <w:r w:rsidRPr="009B1891">
        <w:rPr>
          <w:b/>
        </w:rPr>
        <w:t>禁止娱乐和休闲活动</w:t>
      </w:r>
    </w:p>
    <w:p w:rsidR="007F2C66" w:rsidRDefault="007D2741" w:rsidP="00F87200">
      <w:pPr>
        <w:pStyle w:val="Default"/>
        <w:ind w:firstLine="400"/>
        <w:rPr>
          <w:sz w:val="20"/>
          <w:szCs w:val="20"/>
        </w:rPr>
      </w:pPr>
      <w:r>
        <w:rPr>
          <w:sz w:val="20"/>
          <w:szCs w:val="20"/>
        </w:rPr>
        <w:t>公司在与医疗卫生专业人士互动交流时</w:t>
      </w:r>
      <w:r>
        <w:rPr>
          <w:rFonts w:hint="eastAsia"/>
          <w:sz w:val="20"/>
          <w:szCs w:val="20"/>
        </w:rPr>
        <w:t>会</w:t>
      </w:r>
      <w:r w:rsidR="007F2C66">
        <w:rPr>
          <w:sz w:val="20"/>
          <w:szCs w:val="20"/>
        </w:rPr>
        <w:t>保持专业性，并本着促进有益于病患治疗的目的进行医学或科学信息交流。为了确保互动交流行为正确地集中在教育和</w:t>
      </w:r>
      <w:r w:rsidR="007F2C66">
        <w:rPr>
          <w:rFonts w:ascii="Times New Roman" w:hAnsi="Times New Roman" w:cs="Times New Roman"/>
          <w:sz w:val="20"/>
          <w:szCs w:val="20"/>
        </w:rPr>
        <w:t>/</w:t>
      </w:r>
      <w:r w:rsidR="007F2C66">
        <w:rPr>
          <w:sz w:val="20"/>
          <w:szCs w:val="20"/>
        </w:rPr>
        <w:t>或信息的交流上，及避免产生行为不当的表象，公司不应当为医疗卫生专业人士提供任何娱乐或休闲活动，或者支付相关费用。此类活动包括戏剧演出、体育比赛、滑雪、高尔夫、奢华餐饮、休闲或度假旅游。这些活动也包括与真实差旅相关的市内观光等休闲活动。公司不应当提供任何娱乐或休闲活动，不论：（</w:t>
      </w:r>
      <w:r w:rsidR="007F2C66">
        <w:rPr>
          <w:rFonts w:ascii="Calibri" w:hAnsi="Calibri" w:cs="Calibri"/>
          <w:sz w:val="20"/>
          <w:szCs w:val="20"/>
        </w:rPr>
        <w:t>1</w:t>
      </w:r>
      <w:r w:rsidR="007F2C66">
        <w:rPr>
          <w:sz w:val="20"/>
          <w:szCs w:val="20"/>
        </w:rPr>
        <w:t>）花费多少；（</w:t>
      </w:r>
      <w:r w:rsidR="007F2C66">
        <w:rPr>
          <w:rFonts w:ascii="Calibri" w:hAnsi="Calibri" w:cs="Calibri"/>
          <w:sz w:val="20"/>
          <w:szCs w:val="20"/>
        </w:rPr>
        <w:t>2</w:t>
      </w:r>
      <w:r w:rsidR="007F2C66">
        <w:rPr>
          <w:sz w:val="20"/>
          <w:szCs w:val="20"/>
        </w:rPr>
        <w:t>）公司是否邀请医疗卫生专业人士担任演讲者或顾问；或（</w:t>
      </w:r>
      <w:r w:rsidR="007F2C66">
        <w:rPr>
          <w:rFonts w:ascii="Calibri" w:hAnsi="Calibri" w:cs="Calibri"/>
          <w:sz w:val="20"/>
          <w:szCs w:val="20"/>
        </w:rPr>
        <w:t>3</w:t>
      </w:r>
      <w:r w:rsidR="007F2C66">
        <w:rPr>
          <w:sz w:val="20"/>
          <w:szCs w:val="20"/>
        </w:rPr>
        <w:t>）娱乐或休闲活动是否从属于教育性的目的。</w:t>
      </w:r>
    </w:p>
    <w:p w:rsidR="006E726C" w:rsidRDefault="006E726C" w:rsidP="00F87200">
      <w:pPr>
        <w:pStyle w:val="Default"/>
        <w:ind w:firstLine="400"/>
        <w:rPr>
          <w:sz w:val="20"/>
          <w:szCs w:val="20"/>
        </w:rPr>
      </w:pPr>
    </w:p>
    <w:p w:rsidR="007F2C66" w:rsidRPr="009B1891" w:rsidRDefault="007F2C66" w:rsidP="009B1891">
      <w:pPr>
        <w:pStyle w:val="a3"/>
        <w:numPr>
          <w:ilvl w:val="0"/>
          <w:numId w:val="1"/>
        </w:numPr>
        <w:ind w:firstLineChars="0"/>
        <w:rPr>
          <w:b/>
        </w:rPr>
      </w:pPr>
      <w:r w:rsidRPr="009B1891">
        <w:rPr>
          <w:b/>
        </w:rPr>
        <w:t>与医疗卫生专业人士互动交流相关的适度餐饮</w:t>
      </w:r>
    </w:p>
    <w:p w:rsidR="00FE303D" w:rsidRDefault="00700D71" w:rsidP="00F87200">
      <w:pPr>
        <w:rPr>
          <w:sz w:val="20"/>
          <w:szCs w:val="20"/>
        </w:rPr>
      </w:pPr>
      <w:r>
        <w:rPr>
          <w:rFonts w:hint="eastAsia"/>
          <w:sz w:val="20"/>
          <w:szCs w:val="20"/>
        </w:rPr>
        <w:t xml:space="preserve">1. </w:t>
      </w:r>
      <w:r w:rsidR="007F2C66" w:rsidRPr="006E726C">
        <w:rPr>
          <w:sz w:val="20"/>
          <w:szCs w:val="20"/>
        </w:rPr>
        <w:t>公司与医疗卫生专业人士的业务互动交流可能包括科学</w:t>
      </w:r>
      <w:r w:rsidR="006E726C" w:rsidRPr="006E726C">
        <w:rPr>
          <w:sz w:val="20"/>
          <w:szCs w:val="20"/>
        </w:rPr>
        <w:t>性、教育性或业务信息的演示</w:t>
      </w:r>
      <w:r>
        <w:rPr>
          <w:rFonts w:hint="eastAsia"/>
          <w:sz w:val="20"/>
          <w:szCs w:val="20"/>
        </w:rPr>
        <w:t>。</w:t>
      </w:r>
      <w:r w:rsidR="006E726C" w:rsidRPr="006E726C">
        <w:rPr>
          <w:sz w:val="20"/>
          <w:szCs w:val="20"/>
        </w:rPr>
        <w:t>如果有时出于效率和商务礼仪的考虑，在用餐时间开展这些活动，可在满足本节规定的限制条件时，提供适当的餐饮。</w:t>
      </w:r>
      <w:r w:rsidR="006E35FB" w:rsidRPr="00B16361">
        <w:rPr>
          <w:i/>
          <w:sz w:val="20"/>
          <w:szCs w:val="20"/>
        </w:rPr>
        <w:t>（餐饮</w:t>
      </w:r>
      <w:r w:rsidR="006E35FB">
        <w:rPr>
          <w:i/>
          <w:sz w:val="20"/>
          <w:szCs w:val="20"/>
        </w:rPr>
        <w:t>费</w:t>
      </w:r>
      <w:r w:rsidR="006E35FB" w:rsidRPr="00B16361">
        <w:rPr>
          <w:i/>
          <w:sz w:val="20"/>
          <w:szCs w:val="20"/>
        </w:rPr>
        <w:t>标准</w:t>
      </w:r>
      <w:r w:rsidR="006E35FB" w:rsidRPr="00B16361">
        <w:rPr>
          <w:rFonts w:hint="eastAsia"/>
          <w:i/>
          <w:sz w:val="20"/>
          <w:szCs w:val="20"/>
        </w:rPr>
        <w:t>请参考附件一</w:t>
      </w:r>
      <w:r w:rsidR="006E35FB" w:rsidRPr="00B16361">
        <w:rPr>
          <w:i/>
          <w:sz w:val="20"/>
          <w:szCs w:val="20"/>
        </w:rPr>
        <w:t>）</w:t>
      </w:r>
    </w:p>
    <w:p w:rsidR="00AE16FF" w:rsidRPr="00700D71" w:rsidRDefault="00AE16FF" w:rsidP="00F87200">
      <w:pPr>
        <w:pStyle w:val="a3"/>
        <w:numPr>
          <w:ilvl w:val="0"/>
          <w:numId w:val="15"/>
        </w:numPr>
        <w:ind w:firstLineChars="0"/>
        <w:rPr>
          <w:sz w:val="20"/>
          <w:szCs w:val="20"/>
        </w:rPr>
      </w:pPr>
      <w:r w:rsidRPr="00700D71">
        <w:rPr>
          <w:sz w:val="20"/>
          <w:szCs w:val="20"/>
        </w:rPr>
        <w:t>目的。餐饮应当为科学、教育或业务信息演示的附带部分，提供方式应当适合此类信息的展示。餐饮不应当作为娱乐或休闲活动的一部分。</w:t>
      </w:r>
    </w:p>
    <w:p w:rsidR="00700D71" w:rsidRPr="00700D71" w:rsidRDefault="00AE16FF" w:rsidP="00F87200">
      <w:pPr>
        <w:pStyle w:val="a3"/>
        <w:numPr>
          <w:ilvl w:val="0"/>
          <w:numId w:val="15"/>
        </w:numPr>
        <w:ind w:firstLineChars="0"/>
        <w:rPr>
          <w:sz w:val="20"/>
          <w:szCs w:val="20"/>
        </w:rPr>
      </w:pPr>
      <w:r w:rsidRPr="00700D71">
        <w:rPr>
          <w:sz w:val="20"/>
          <w:szCs w:val="20"/>
        </w:rPr>
        <w:t>场所和地点。提供餐饮的场所应当有助于真实的科学、教育或业务讨论。原则上宜在医疗卫生专业人士的工作场所进行互动交流并提供餐饮。但下列情况除外：（</w:t>
      </w:r>
      <w:r w:rsidRPr="00700D71">
        <w:rPr>
          <w:sz w:val="20"/>
          <w:szCs w:val="20"/>
        </w:rPr>
        <w:t>1</w:t>
      </w:r>
      <w:r w:rsidRPr="00700D71">
        <w:rPr>
          <w:sz w:val="20"/>
          <w:szCs w:val="20"/>
        </w:rPr>
        <w:t>）医疗技术设备不便被运输到医疗卫生专业人士的工作场所，（</w:t>
      </w:r>
      <w:r w:rsidRPr="00700D71">
        <w:rPr>
          <w:sz w:val="20"/>
          <w:szCs w:val="20"/>
        </w:rPr>
        <w:t>2</w:t>
      </w:r>
      <w:r w:rsidRPr="00700D71">
        <w:rPr>
          <w:sz w:val="20"/>
          <w:szCs w:val="20"/>
        </w:rPr>
        <w:t>）需要讨论产品开发或改进的机密信息，或（</w:t>
      </w:r>
      <w:r w:rsidRPr="00700D71">
        <w:rPr>
          <w:sz w:val="20"/>
          <w:szCs w:val="20"/>
        </w:rPr>
        <w:t>3</w:t>
      </w:r>
      <w:r w:rsidRPr="00700D71">
        <w:rPr>
          <w:sz w:val="20"/>
          <w:szCs w:val="20"/>
        </w:rPr>
        <w:t>）现场需要为患者提供护理或没有足够私密的空间便于交流。</w:t>
      </w:r>
    </w:p>
    <w:p w:rsidR="00700D71" w:rsidRPr="003E287B" w:rsidRDefault="00AE16FF" w:rsidP="00F87200">
      <w:pPr>
        <w:pStyle w:val="a3"/>
        <w:numPr>
          <w:ilvl w:val="0"/>
          <w:numId w:val="15"/>
        </w:numPr>
        <w:ind w:firstLineChars="0"/>
        <w:rPr>
          <w:sz w:val="20"/>
          <w:szCs w:val="20"/>
        </w:rPr>
      </w:pPr>
      <w:r w:rsidRPr="00AE16FF">
        <w:rPr>
          <w:sz w:val="20"/>
          <w:szCs w:val="20"/>
        </w:rPr>
        <w:t>参与者。</w:t>
      </w:r>
      <w:proofErr w:type="gramStart"/>
      <w:r w:rsidRPr="00AE16FF">
        <w:rPr>
          <w:sz w:val="20"/>
          <w:szCs w:val="20"/>
        </w:rPr>
        <w:t>若医疗</w:t>
      </w:r>
      <w:proofErr w:type="gramEnd"/>
      <w:r w:rsidRPr="00AE16FF">
        <w:rPr>
          <w:sz w:val="20"/>
          <w:szCs w:val="20"/>
        </w:rPr>
        <w:t>卫生专业人士没有参加讨论，公司不应提供餐饮。</w:t>
      </w:r>
      <w:proofErr w:type="gramStart"/>
      <w:r w:rsidRPr="00AE16FF">
        <w:rPr>
          <w:sz w:val="20"/>
          <w:szCs w:val="20"/>
        </w:rPr>
        <w:t>若全体</w:t>
      </w:r>
      <w:proofErr w:type="gramEnd"/>
      <w:r w:rsidRPr="00AE16FF">
        <w:rPr>
          <w:sz w:val="20"/>
          <w:szCs w:val="20"/>
        </w:rPr>
        <w:t>科室人员都并非参加了讨论，公司即不应当为全体人员提供餐饮。当公司代表不在场的情况下，也不能提</w:t>
      </w:r>
      <w:r w:rsidRPr="00AE16FF">
        <w:rPr>
          <w:sz w:val="20"/>
          <w:szCs w:val="20"/>
        </w:rPr>
        <w:lastRenderedPageBreak/>
        <w:t>供餐饮。另外，公司不应为医疗卫生专业人士的客人，或者对会议交流信息没有专业需求的人员提供餐饮。</w:t>
      </w:r>
    </w:p>
    <w:p w:rsidR="00AE16FF" w:rsidRPr="003E287B" w:rsidRDefault="00AE16FF" w:rsidP="00F87200">
      <w:pPr>
        <w:pStyle w:val="a3"/>
        <w:numPr>
          <w:ilvl w:val="0"/>
          <w:numId w:val="15"/>
        </w:numPr>
        <w:ind w:firstLineChars="0"/>
        <w:rPr>
          <w:sz w:val="20"/>
          <w:szCs w:val="20"/>
        </w:rPr>
      </w:pPr>
      <w:r w:rsidRPr="00AE16FF">
        <w:rPr>
          <w:sz w:val="20"/>
          <w:szCs w:val="20"/>
        </w:rPr>
        <w:t>其它原则。根据业务互动交流或会议类型的不同，可能需要遵守额外的原则，这些原则在本规</w:t>
      </w:r>
      <w:r w:rsidR="00700D71" w:rsidRPr="003E287B">
        <w:rPr>
          <w:sz w:val="20"/>
          <w:szCs w:val="20"/>
        </w:rPr>
        <w:t>范的其它章节进行了阐述。具体如</w:t>
      </w:r>
      <w:r w:rsidR="00700D71" w:rsidRPr="003E287B">
        <w:rPr>
          <w:rFonts w:hint="eastAsia"/>
          <w:sz w:val="20"/>
          <w:szCs w:val="20"/>
        </w:rPr>
        <w:t>：公司</w:t>
      </w:r>
      <w:r w:rsidR="00700D71" w:rsidRPr="003E287B">
        <w:rPr>
          <w:sz w:val="20"/>
          <w:szCs w:val="20"/>
        </w:rPr>
        <w:t>举办的产品培训和教育</w:t>
      </w:r>
      <w:r w:rsidR="00700D71" w:rsidRPr="003E287B">
        <w:rPr>
          <w:rFonts w:hint="eastAsia"/>
          <w:sz w:val="20"/>
          <w:szCs w:val="20"/>
        </w:rPr>
        <w:t>，支持</w:t>
      </w:r>
      <w:r w:rsidR="00700D71" w:rsidRPr="003E287B">
        <w:rPr>
          <w:sz w:val="20"/>
          <w:szCs w:val="20"/>
        </w:rPr>
        <w:t>第三</w:t>
      </w:r>
      <w:proofErr w:type="gramStart"/>
      <w:r w:rsidR="00700D71" w:rsidRPr="003E287B">
        <w:rPr>
          <w:sz w:val="20"/>
          <w:szCs w:val="20"/>
        </w:rPr>
        <w:t>方教育</w:t>
      </w:r>
      <w:proofErr w:type="gramEnd"/>
      <w:r w:rsidR="00700D71" w:rsidRPr="003E287B">
        <w:rPr>
          <w:sz w:val="20"/>
          <w:szCs w:val="20"/>
        </w:rPr>
        <w:t>性会议</w:t>
      </w:r>
      <w:r w:rsidR="00700D71" w:rsidRPr="003E287B">
        <w:rPr>
          <w:rFonts w:hint="eastAsia"/>
          <w:sz w:val="20"/>
          <w:szCs w:val="20"/>
        </w:rPr>
        <w:t>，</w:t>
      </w:r>
      <w:r w:rsidR="00700D71" w:rsidRPr="003E287B">
        <w:rPr>
          <w:sz w:val="20"/>
          <w:szCs w:val="20"/>
        </w:rPr>
        <w:t>销售、推广和其它业务会议</w:t>
      </w:r>
      <w:r w:rsidR="00700D71" w:rsidRPr="003E287B">
        <w:rPr>
          <w:rFonts w:hint="eastAsia"/>
          <w:sz w:val="20"/>
          <w:szCs w:val="20"/>
        </w:rPr>
        <w:t>，与</w:t>
      </w:r>
      <w:r w:rsidRPr="00AE16FF">
        <w:rPr>
          <w:sz w:val="20"/>
          <w:szCs w:val="20"/>
        </w:rPr>
        <w:t>医疗卫生专业人士的咨询安排。</w:t>
      </w:r>
    </w:p>
    <w:p w:rsidR="00700D71" w:rsidRDefault="00700D71" w:rsidP="00F87200">
      <w:pPr>
        <w:autoSpaceDE w:val="0"/>
        <w:autoSpaceDN w:val="0"/>
        <w:adjustRightInd w:val="0"/>
        <w:jc w:val="left"/>
        <w:rPr>
          <w:rFonts w:ascii="宋体" w:hAnsi="宋体" w:cs="宋体"/>
          <w:color w:val="000000"/>
          <w:kern w:val="0"/>
          <w:sz w:val="20"/>
          <w:szCs w:val="20"/>
        </w:rPr>
      </w:pPr>
    </w:p>
    <w:p w:rsidR="00700D71" w:rsidRPr="009B1891" w:rsidRDefault="00700D71" w:rsidP="009B1891">
      <w:pPr>
        <w:pStyle w:val="a3"/>
        <w:numPr>
          <w:ilvl w:val="0"/>
          <w:numId w:val="1"/>
        </w:numPr>
        <w:ind w:firstLineChars="0"/>
        <w:rPr>
          <w:b/>
        </w:rPr>
      </w:pPr>
      <w:r w:rsidRPr="009B1891">
        <w:rPr>
          <w:b/>
        </w:rPr>
        <w:t>与医疗卫生专业人士业务互动交流相关的差旅</w:t>
      </w:r>
    </w:p>
    <w:p w:rsidR="00700D71" w:rsidRDefault="00700D71" w:rsidP="00F87200">
      <w:pPr>
        <w:pStyle w:val="Default"/>
        <w:ind w:firstLine="400"/>
        <w:rPr>
          <w:sz w:val="20"/>
          <w:szCs w:val="20"/>
        </w:rPr>
      </w:pPr>
      <w:r>
        <w:rPr>
          <w:sz w:val="20"/>
          <w:szCs w:val="20"/>
        </w:rPr>
        <w:t>有关公司和医疗卫生专业人士之间的互动交流可能涉及医疗卫生专业人士在国内或者国外出差，因此，公司可能会根据本节中的限制条件，为其提供合理的差旅费。</w:t>
      </w:r>
      <w:r w:rsidR="00F638CA" w:rsidRPr="00F638CA">
        <w:rPr>
          <w:sz w:val="20"/>
          <w:szCs w:val="20"/>
        </w:rPr>
        <w:t>如上文第</w:t>
      </w:r>
      <w:r w:rsidR="00B23DC4">
        <w:rPr>
          <w:sz w:val="20"/>
          <w:szCs w:val="20"/>
        </w:rPr>
        <w:t>三</w:t>
      </w:r>
      <w:r w:rsidR="00F638CA" w:rsidRPr="00F638CA">
        <w:rPr>
          <w:sz w:val="20"/>
          <w:szCs w:val="20"/>
        </w:rPr>
        <w:t>节所述，自</w:t>
      </w:r>
      <w:r w:rsidR="00F638CA">
        <w:rPr>
          <w:sz w:val="20"/>
          <w:szCs w:val="20"/>
        </w:rPr>
        <w:t>2018</w:t>
      </w:r>
      <w:r w:rsidR="00F638CA" w:rsidRPr="00F638CA">
        <w:rPr>
          <w:sz w:val="20"/>
          <w:szCs w:val="20"/>
        </w:rPr>
        <w:t>年1月1</w:t>
      </w:r>
      <w:r w:rsidR="00F638CA">
        <w:rPr>
          <w:sz w:val="20"/>
          <w:szCs w:val="20"/>
        </w:rPr>
        <w:t>日起，</w:t>
      </w:r>
      <w:r w:rsidR="001C2AD2" w:rsidRPr="001C2AD2">
        <w:rPr>
          <w:rFonts w:hint="eastAsia"/>
          <w:sz w:val="20"/>
          <w:szCs w:val="20"/>
        </w:rPr>
        <w:t>公司</w:t>
      </w:r>
      <w:r w:rsidR="00F638CA">
        <w:rPr>
          <w:rFonts w:hint="eastAsia"/>
          <w:sz w:val="20"/>
          <w:szCs w:val="20"/>
        </w:rPr>
        <w:t>不能再</w:t>
      </w:r>
      <w:r w:rsidR="001C2AD2" w:rsidRPr="001C2AD2">
        <w:rPr>
          <w:rFonts w:hint="eastAsia"/>
          <w:sz w:val="20"/>
          <w:szCs w:val="20"/>
        </w:rPr>
        <w:t>直接赞助个人医疗卫生专业人士参加第三</w:t>
      </w:r>
      <w:proofErr w:type="gramStart"/>
      <w:r w:rsidR="001C2AD2" w:rsidRPr="001C2AD2">
        <w:rPr>
          <w:rFonts w:hint="eastAsia"/>
          <w:sz w:val="20"/>
          <w:szCs w:val="20"/>
        </w:rPr>
        <w:t>方教育</w:t>
      </w:r>
      <w:proofErr w:type="gramEnd"/>
      <w:r w:rsidR="001C2AD2" w:rsidRPr="001C2AD2">
        <w:rPr>
          <w:rFonts w:hint="eastAsia"/>
          <w:sz w:val="20"/>
          <w:szCs w:val="20"/>
        </w:rPr>
        <w:t>性会议，包括为个人医疗卫生专业人士提供参加第三</w:t>
      </w:r>
      <w:proofErr w:type="gramStart"/>
      <w:r w:rsidR="001C2AD2" w:rsidRPr="001C2AD2">
        <w:rPr>
          <w:rFonts w:hint="eastAsia"/>
          <w:sz w:val="20"/>
          <w:szCs w:val="20"/>
        </w:rPr>
        <w:t>方教育</w:t>
      </w:r>
      <w:proofErr w:type="gramEnd"/>
      <w:r w:rsidR="001C2AD2" w:rsidRPr="001C2AD2">
        <w:rPr>
          <w:rFonts w:hint="eastAsia"/>
          <w:sz w:val="20"/>
          <w:szCs w:val="20"/>
        </w:rPr>
        <w:t>性会议的差旅费用。</w:t>
      </w:r>
      <w:r w:rsidR="00F638CA" w:rsidRPr="00F638CA">
        <w:rPr>
          <w:sz w:val="20"/>
          <w:szCs w:val="20"/>
        </w:rPr>
        <w:t>（备注：在本规范第</w:t>
      </w:r>
      <w:r w:rsidR="00B23DC4">
        <w:rPr>
          <w:sz w:val="20"/>
          <w:szCs w:val="20"/>
        </w:rPr>
        <w:t>三</w:t>
      </w:r>
      <w:r w:rsidR="00F638CA" w:rsidRPr="00F638CA">
        <w:rPr>
          <w:sz w:val="20"/>
          <w:szCs w:val="20"/>
        </w:rPr>
        <w:t>节中，描述了在2018年1月1日</w:t>
      </w:r>
      <w:r w:rsidR="00F638CA" w:rsidRPr="00B23DC4">
        <w:rPr>
          <w:sz w:val="20"/>
          <w:szCs w:val="20"/>
        </w:rPr>
        <w:t>逐步</w:t>
      </w:r>
      <w:r w:rsidR="00F638CA" w:rsidRPr="00F638CA">
        <w:rPr>
          <w:sz w:val="20"/>
          <w:szCs w:val="20"/>
        </w:rPr>
        <w:t>淘汰直接赞助的日期之后，公司可以支付合理的差旅费用以支持医疗卫生专业人士参加第三方组织</w:t>
      </w:r>
      <w:r w:rsidR="00B23DC4">
        <w:rPr>
          <w:sz w:val="20"/>
          <w:szCs w:val="20"/>
        </w:rPr>
        <w:t>的</w:t>
      </w:r>
      <w:r w:rsidR="00F638CA" w:rsidRPr="00F638CA">
        <w:rPr>
          <w:sz w:val="20"/>
          <w:szCs w:val="20"/>
        </w:rPr>
        <w:t>程序培训课</w:t>
      </w:r>
      <w:r w:rsidR="00B23DC4">
        <w:rPr>
          <w:sz w:val="20"/>
          <w:szCs w:val="20"/>
        </w:rPr>
        <w:t>程的</w:t>
      </w:r>
      <w:r w:rsidR="00F638CA" w:rsidRPr="00F638CA">
        <w:rPr>
          <w:sz w:val="20"/>
          <w:szCs w:val="20"/>
        </w:rPr>
        <w:t>有限情况。</w:t>
      </w:r>
      <w:r w:rsidR="00F638CA">
        <w:rPr>
          <w:sz w:val="20"/>
          <w:szCs w:val="20"/>
        </w:rPr>
        <w:t>）</w:t>
      </w:r>
    </w:p>
    <w:p w:rsidR="00700D71" w:rsidRDefault="00700D71" w:rsidP="00F87200">
      <w:pPr>
        <w:pStyle w:val="a3"/>
        <w:numPr>
          <w:ilvl w:val="0"/>
          <w:numId w:val="17"/>
        </w:numPr>
        <w:ind w:firstLineChars="0"/>
        <w:rPr>
          <w:sz w:val="20"/>
          <w:szCs w:val="20"/>
        </w:rPr>
      </w:pPr>
      <w:r>
        <w:rPr>
          <w:sz w:val="20"/>
          <w:szCs w:val="20"/>
        </w:rPr>
        <w:t>目的。个别医疗卫生专业人士的差旅必须出于真实的科学、教育或业务目的，而且差旅时间也应当符合这一目的。公司不得提供娱乐活动、顺道旅游、城市观光或者其它无益于差旅的真实和专业目的的活动。</w:t>
      </w:r>
    </w:p>
    <w:p w:rsidR="00700D71" w:rsidRDefault="00700D71" w:rsidP="00F87200">
      <w:pPr>
        <w:pStyle w:val="a3"/>
        <w:numPr>
          <w:ilvl w:val="0"/>
          <w:numId w:val="17"/>
        </w:numPr>
        <w:ind w:firstLineChars="0"/>
        <w:rPr>
          <w:sz w:val="20"/>
          <w:szCs w:val="20"/>
        </w:rPr>
      </w:pPr>
      <w:r>
        <w:rPr>
          <w:sz w:val="20"/>
          <w:szCs w:val="20"/>
        </w:rPr>
        <w:t>地点。公司应当通过客观的标准选择地点和场所。在为个别医疗卫生专业人士提供差旅赞助之前，应当首先考虑在当地举办活动。另外，在为个别医疗卫生专业人士提供国际差旅赞助之前，公司应当首先考虑在中国国内的替代方案。</w:t>
      </w:r>
    </w:p>
    <w:p w:rsidR="00700D71" w:rsidRDefault="00700D71" w:rsidP="00F87200">
      <w:pPr>
        <w:pStyle w:val="a3"/>
        <w:numPr>
          <w:ilvl w:val="0"/>
          <w:numId w:val="17"/>
        </w:numPr>
        <w:ind w:firstLineChars="0"/>
        <w:rPr>
          <w:sz w:val="20"/>
          <w:szCs w:val="20"/>
        </w:rPr>
      </w:pPr>
      <w:r>
        <w:rPr>
          <w:sz w:val="20"/>
          <w:szCs w:val="20"/>
        </w:rPr>
        <w:t>合理的费用。公司可向个别医疗卫生专业人士提供合理的交通</w:t>
      </w:r>
      <w:r w:rsidRPr="003E287B">
        <w:rPr>
          <w:sz w:val="20"/>
          <w:szCs w:val="20"/>
        </w:rPr>
        <w:t>(</w:t>
      </w:r>
      <w:r>
        <w:rPr>
          <w:sz w:val="20"/>
          <w:szCs w:val="20"/>
        </w:rPr>
        <w:t>包括机票</w:t>
      </w:r>
      <w:r w:rsidRPr="003E287B">
        <w:rPr>
          <w:sz w:val="20"/>
          <w:szCs w:val="20"/>
        </w:rPr>
        <w:t>)</w:t>
      </w:r>
      <w:r>
        <w:rPr>
          <w:sz w:val="20"/>
          <w:szCs w:val="20"/>
        </w:rPr>
        <w:t>、酒店住宿、餐饮和杂项费用。</w:t>
      </w:r>
    </w:p>
    <w:p w:rsidR="00700D71" w:rsidRDefault="00700D71" w:rsidP="00F87200">
      <w:pPr>
        <w:pStyle w:val="a3"/>
        <w:numPr>
          <w:ilvl w:val="0"/>
          <w:numId w:val="17"/>
        </w:numPr>
        <w:ind w:firstLineChars="0"/>
        <w:rPr>
          <w:sz w:val="20"/>
          <w:szCs w:val="20"/>
        </w:rPr>
      </w:pPr>
      <w:r>
        <w:rPr>
          <w:sz w:val="20"/>
          <w:szCs w:val="20"/>
        </w:rPr>
        <w:t>参与者。公司不得为个别医疗卫生专业人士的客人，或者对差旅活动缺乏真实专业需求的个人提供差旅费或其它费用。</w:t>
      </w:r>
    </w:p>
    <w:p w:rsidR="00700D71" w:rsidRDefault="00700D71" w:rsidP="00F87200">
      <w:pPr>
        <w:pStyle w:val="a3"/>
        <w:numPr>
          <w:ilvl w:val="0"/>
          <w:numId w:val="17"/>
        </w:numPr>
        <w:ind w:firstLineChars="0"/>
        <w:rPr>
          <w:sz w:val="20"/>
          <w:szCs w:val="20"/>
        </w:rPr>
      </w:pPr>
      <w:r w:rsidRPr="003E287B">
        <w:rPr>
          <w:sz w:val="20"/>
          <w:szCs w:val="20"/>
        </w:rPr>
        <w:t>报销。在可行的情况下，鼓励公司直接支付交通</w:t>
      </w:r>
      <w:r w:rsidRPr="003E287B">
        <w:rPr>
          <w:sz w:val="20"/>
          <w:szCs w:val="20"/>
        </w:rPr>
        <w:t>(</w:t>
      </w:r>
      <w:r w:rsidRPr="003E287B">
        <w:rPr>
          <w:sz w:val="20"/>
          <w:szCs w:val="20"/>
        </w:rPr>
        <w:t>包括机票</w:t>
      </w:r>
      <w:r w:rsidRPr="003E287B">
        <w:rPr>
          <w:sz w:val="20"/>
          <w:szCs w:val="20"/>
        </w:rPr>
        <w:t>)/</w:t>
      </w:r>
      <w:r w:rsidRPr="003E287B">
        <w:rPr>
          <w:sz w:val="20"/>
          <w:szCs w:val="20"/>
        </w:rPr>
        <w:t>酒店住宿费用，不</w:t>
      </w:r>
      <w:r w:rsidR="00A37CE8">
        <w:rPr>
          <w:rFonts w:hint="eastAsia"/>
          <w:sz w:val="20"/>
          <w:szCs w:val="20"/>
        </w:rPr>
        <w:t>建议</w:t>
      </w:r>
      <w:r w:rsidR="00A37CE8" w:rsidRPr="003E287B">
        <w:rPr>
          <w:sz w:val="20"/>
          <w:szCs w:val="20"/>
        </w:rPr>
        <w:t>用</w:t>
      </w:r>
      <w:r w:rsidRPr="003E287B">
        <w:rPr>
          <w:sz w:val="20"/>
          <w:szCs w:val="20"/>
        </w:rPr>
        <w:t>现金方式报销支付超过</w:t>
      </w:r>
      <w:r w:rsidRPr="00F638CA">
        <w:rPr>
          <w:sz w:val="20"/>
          <w:szCs w:val="20"/>
        </w:rPr>
        <w:t>500</w:t>
      </w:r>
      <w:r w:rsidRPr="003E287B">
        <w:rPr>
          <w:sz w:val="20"/>
          <w:szCs w:val="20"/>
        </w:rPr>
        <w:t>元的差旅相关费用。</w:t>
      </w:r>
      <w:r w:rsidR="00777AE5" w:rsidRPr="00035A0B">
        <w:rPr>
          <w:rFonts w:hint="eastAsia"/>
          <w:i/>
          <w:sz w:val="20"/>
          <w:szCs w:val="20"/>
        </w:rPr>
        <w:t>（注：该限额可根据公司实际情况做调整，但应当小于</w:t>
      </w:r>
      <w:r w:rsidR="00777AE5" w:rsidRPr="00035A0B">
        <w:rPr>
          <w:rFonts w:hint="eastAsia"/>
          <w:i/>
          <w:sz w:val="20"/>
          <w:szCs w:val="20"/>
        </w:rPr>
        <w:t>500</w:t>
      </w:r>
      <w:r w:rsidR="00777AE5" w:rsidRPr="00035A0B">
        <w:rPr>
          <w:rFonts w:hint="eastAsia"/>
          <w:i/>
          <w:sz w:val="20"/>
          <w:szCs w:val="20"/>
        </w:rPr>
        <w:t>元）</w:t>
      </w:r>
    </w:p>
    <w:p w:rsidR="003E287B" w:rsidRDefault="003E287B" w:rsidP="00F87200">
      <w:pPr>
        <w:rPr>
          <w:sz w:val="20"/>
          <w:szCs w:val="20"/>
        </w:rPr>
      </w:pPr>
    </w:p>
    <w:p w:rsidR="003E287B" w:rsidRPr="003E287B" w:rsidRDefault="003E287B" w:rsidP="009B1891">
      <w:pPr>
        <w:pStyle w:val="a3"/>
        <w:numPr>
          <w:ilvl w:val="0"/>
          <w:numId w:val="1"/>
        </w:numPr>
        <w:ind w:firstLineChars="0"/>
        <w:rPr>
          <w:b/>
        </w:rPr>
      </w:pPr>
      <w:r w:rsidRPr="003E287B">
        <w:rPr>
          <w:rFonts w:hint="eastAsia"/>
          <w:b/>
        </w:rPr>
        <w:t>教育性用品和品牌提示物</w:t>
      </w:r>
    </w:p>
    <w:p w:rsidR="003E287B" w:rsidRPr="00EF5B36" w:rsidRDefault="003E287B" w:rsidP="00F87200">
      <w:pPr>
        <w:pStyle w:val="a3"/>
        <w:numPr>
          <w:ilvl w:val="0"/>
          <w:numId w:val="19"/>
        </w:numPr>
        <w:ind w:firstLineChars="0"/>
        <w:rPr>
          <w:sz w:val="20"/>
          <w:szCs w:val="20"/>
        </w:rPr>
      </w:pPr>
      <w:r w:rsidRPr="00EF5B36">
        <w:rPr>
          <w:rFonts w:hint="eastAsia"/>
          <w:sz w:val="20"/>
          <w:szCs w:val="20"/>
        </w:rPr>
        <w:t>在所适用法律和法规允许的条件下，公司可偶尔向医疗卫生专业人士提供对病患有帮助的物品或对医疗卫生专业人士有真正的教育性作用的物品。除了用于教育用途的教材或解剖模型外，所提供的其它物品的价值应当符合适度的市场公允价值。公司不应当提供可用于非教育或非病患相关用途的物品，例如智能手机、平板电脑、笔记本等。</w:t>
      </w:r>
    </w:p>
    <w:p w:rsidR="003E287B" w:rsidRPr="004A2802" w:rsidRDefault="003E287B" w:rsidP="00F87200">
      <w:pPr>
        <w:pStyle w:val="a3"/>
        <w:numPr>
          <w:ilvl w:val="0"/>
          <w:numId w:val="19"/>
        </w:numPr>
        <w:ind w:firstLineChars="0"/>
        <w:rPr>
          <w:sz w:val="20"/>
          <w:szCs w:val="20"/>
        </w:rPr>
      </w:pPr>
      <w:r w:rsidRPr="00EF5B36">
        <w:rPr>
          <w:rFonts w:hint="eastAsia"/>
          <w:sz w:val="20"/>
          <w:szCs w:val="20"/>
        </w:rPr>
        <w:t>公司可向医疗卫生专业人士提供与其工作相关的且价值低廉的品牌提示物。这些物品可包括印有公司标志的文具、</w:t>
      </w:r>
      <w:r w:rsidRPr="00EF5B36">
        <w:rPr>
          <w:sz w:val="20"/>
          <w:szCs w:val="20"/>
        </w:rPr>
        <w:t>U</w:t>
      </w:r>
      <w:r w:rsidRPr="00EF5B36">
        <w:rPr>
          <w:rFonts w:hint="eastAsia"/>
          <w:sz w:val="20"/>
          <w:szCs w:val="20"/>
        </w:rPr>
        <w:t>盘、鼠标垫和其它物品。这些物品的单价不应超过人民币</w:t>
      </w:r>
      <w:r w:rsidRPr="00EF5B36">
        <w:rPr>
          <w:sz w:val="20"/>
          <w:szCs w:val="20"/>
        </w:rPr>
        <w:t>200</w:t>
      </w:r>
      <w:r w:rsidRPr="00EF5B36">
        <w:rPr>
          <w:rFonts w:hint="eastAsia"/>
          <w:sz w:val="20"/>
          <w:szCs w:val="20"/>
        </w:rPr>
        <w:t>元。</w:t>
      </w:r>
      <w:r w:rsidR="00482C80" w:rsidRPr="00035A0B">
        <w:rPr>
          <w:rFonts w:hint="eastAsia"/>
          <w:i/>
          <w:sz w:val="20"/>
          <w:szCs w:val="20"/>
        </w:rPr>
        <w:t>（注：该限额可根据公司实际情况做调整，但应当小于</w:t>
      </w:r>
      <w:r w:rsidR="00482C80" w:rsidRPr="00035A0B">
        <w:rPr>
          <w:rFonts w:hint="eastAsia"/>
          <w:i/>
          <w:sz w:val="20"/>
          <w:szCs w:val="20"/>
        </w:rPr>
        <w:t>200</w:t>
      </w:r>
      <w:r w:rsidR="00482C80" w:rsidRPr="00035A0B">
        <w:rPr>
          <w:rFonts w:hint="eastAsia"/>
          <w:i/>
          <w:sz w:val="20"/>
          <w:szCs w:val="20"/>
        </w:rPr>
        <w:t>元）</w:t>
      </w:r>
      <w:r w:rsidR="004A2802">
        <w:rPr>
          <w:rFonts w:hint="eastAsia"/>
          <w:i/>
          <w:sz w:val="20"/>
          <w:szCs w:val="20"/>
        </w:rPr>
        <w:t>。</w:t>
      </w:r>
      <w:bookmarkStart w:id="9" w:name="_GoBack"/>
      <w:bookmarkEnd w:id="9"/>
      <w:r w:rsidR="004A2802" w:rsidRPr="004A2802">
        <w:rPr>
          <w:rFonts w:hint="eastAsia"/>
          <w:sz w:val="20"/>
          <w:szCs w:val="20"/>
        </w:rPr>
        <w:t>公司不应当提供与医疗卫生专业人士工作不相关的，或个人用途的物品。</w:t>
      </w:r>
    </w:p>
    <w:p w:rsidR="003E287B" w:rsidRPr="00EF5B36" w:rsidRDefault="003E287B" w:rsidP="00F87200">
      <w:pPr>
        <w:pStyle w:val="a3"/>
        <w:numPr>
          <w:ilvl w:val="0"/>
          <w:numId w:val="19"/>
        </w:numPr>
        <w:ind w:firstLineChars="0"/>
        <w:rPr>
          <w:sz w:val="20"/>
          <w:szCs w:val="20"/>
        </w:rPr>
      </w:pPr>
      <w:r w:rsidRPr="00EF5B36">
        <w:rPr>
          <w:rFonts w:hint="eastAsia"/>
          <w:sz w:val="20"/>
          <w:szCs w:val="20"/>
        </w:rPr>
        <w:t>在任何情况下公司均不应当为医疗卫生专业人士提供以下物品：酒、香烟、现金、礼品卡或其它现金等价物。</w:t>
      </w:r>
    </w:p>
    <w:p w:rsidR="00EF5B36" w:rsidRDefault="00EF5B36" w:rsidP="00F87200">
      <w:pPr>
        <w:autoSpaceDE w:val="0"/>
        <w:autoSpaceDN w:val="0"/>
        <w:adjustRightInd w:val="0"/>
        <w:jc w:val="left"/>
        <w:rPr>
          <w:rFonts w:ascii="Calibri" w:eastAsia="宋体" w:hAnsi="Calibri" w:cs="Calibri"/>
          <w:b/>
          <w:bCs/>
          <w:kern w:val="0"/>
          <w:sz w:val="22"/>
        </w:rPr>
      </w:pPr>
    </w:p>
    <w:p w:rsidR="003E287B" w:rsidRPr="003E287B" w:rsidRDefault="003E287B" w:rsidP="009B1891">
      <w:pPr>
        <w:pStyle w:val="a3"/>
        <w:numPr>
          <w:ilvl w:val="0"/>
          <w:numId w:val="1"/>
        </w:numPr>
        <w:ind w:firstLineChars="0"/>
        <w:rPr>
          <w:b/>
        </w:rPr>
      </w:pPr>
      <w:r w:rsidRPr="003E287B">
        <w:rPr>
          <w:rFonts w:hint="eastAsia"/>
          <w:b/>
        </w:rPr>
        <w:t>研究、学术和公共教育赞助；捐赠</w:t>
      </w:r>
    </w:p>
    <w:p w:rsidR="003E287B" w:rsidRPr="003E287B" w:rsidRDefault="003E287B" w:rsidP="00F87200">
      <w:pPr>
        <w:pStyle w:val="a3"/>
        <w:numPr>
          <w:ilvl w:val="0"/>
          <w:numId w:val="20"/>
        </w:numPr>
        <w:ind w:firstLineChars="0"/>
        <w:rPr>
          <w:sz w:val="20"/>
          <w:szCs w:val="20"/>
        </w:rPr>
      </w:pPr>
      <w:r w:rsidRPr="003E287B">
        <w:rPr>
          <w:rFonts w:hint="eastAsia"/>
          <w:sz w:val="20"/>
          <w:szCs w:val="20"/>
        </w:rPr>
        <w:t>根据所适用的法律和法规，公司可向医疗卫生专业人士提供研究和教育赞助与捐赠。公司不得将提供的赞助或捐赠用作非法利诱。因此，公司应当：（</w:t>
      </w:r>
      <w:r w:rsidRPr="003E287B">
        <w:rPr>
          <w:sz w:val="20"/>
          <w:szCs w:val="20"/>
        </w:rPr>
        <w:t>a</w:t>
      </w:r>
      <w:r w:rsidRPr="003E287B">
        <w:rPr>
          <w:rFonts w:hint="eastAsia"/>
          <w:sz w:val="20"/>
          <w:szCs w:val="20"/>
        </w:rPr>
        <w:t>）根据客观的标准提供此类赞助和捐赠，而不是根据接收者已经购买，或预计购买的产品数量或价值；（</w:t>
      </w:r>
      <w:r w:rsidRPr="003E287B">
        <w:rPr>
          <w:sz w:val="20"/>
          <w:szCs w:val="20"/>
        </w:rPr>
        <w:t>b</w:t>
      </w:r>
      <w:r w:rsidRPr="003E287B">
        <w:rPr>
          <w:rFonts w:hint="eastAsia"/>
          <w:sz w:val="20"/>
          <w:szCs w:val="20"/>
        </w:rPr>
        <w:t>）采取适当的程序，确保此类赞助和捐赠不会被用作非法利诱的目的；和（</w:t>
      </w:r>
      <w:r w:rsidRPr="003E287B">
        <w:rPr>
          <w:sz w:val="20"/>
          <w:szCs w:val="20"/>
        </w:rPr>
        <w:t>c</w:t>
      </w:r>
      <w:r w:rsidRPr="003E287B">
        <w:rPr>
          <w:rFonts w:hint="eastAsia"/>
          <w:sz w:val="20"/>
          <w:szCs w:val="20"/>
        </w:rPr>
        <w:t>）确保所有此类赞助或捐</w:t>
      </w:r>
      <w:r w:rsidRPr="003E287B">
        <w:rPr>
          <w:rFonts w:hint="eastAsia"/>
          <w:sz w:val="20"/>
          <w:szCs w:val="20"/>
        </w:rPr>
        <w:lastRenderedPageBreak/>
        <w:t>赠被正确的记录在案。</w:t>
      </w:r>
    </w:p>
    <w:p w:rsidR="003E287B" w:rsidRPr="003E287B" w:rsidRDefault="003E287B" w:rsidP="00F87200">
      <w:pPr>
        <w:pStyle w:val="a3"/>
        <w:numPr>
          <w:ilvl w:val="0"/>
          <w:numId w:val="20"/>
        </w:numPr>
        <w:ind w:firstLineChars="0"/>
        <w:rPr>
          <w:sz w:val="20"/>
          <w:szCs w:val="20"/>
        </w:rPr>
      </w:pPr>
      <w:r w:rsidRPr="003E287B">
        <w:rPr>
          <w:rFonts w:hint="eastAsia"/>
          <w:sz w:val="20"/>
          <w:szCs w:val="20"/>
        </w:rPr>
        <w:t>在提供此类赞助或捐赠时，公司应确保赞助或捐赠（</w:t>
      </w:r>
      <w:r w:rsidRPr="003E287B">
        <w:rPr>
          <w:sz w:val="20"/>
          <w:szCs w:val="20"/>
        </w:rPr>
        <w:t>a</w:t>
      </w:r>
      <w:r w:rsidRPr="003E287B">
        <w:rPr>
          <w:rFonts w:hint="eastAsia"/>
          <w:sz w:val="20"/>
          <w:szCs w:val="20"/>
        </w:rPr>
        <w:t>）由医疗机构的财务部门接收，根据赞助或捐赠协议用于真实的非盈利性活动；（</w:t>
      </w:r>
      <w:r w:rsidRPr="003E287B">
        <w:rPr>
          <w:sz w:val="20"/>
          <w:szCs w:val="20"/>
        </w:rPr>
        <w:t>b</w:t>
      </w:r>
      <w:r w:rsidRPr="003E287B">
        <w:rPr>
          <w:rFonts w:hint="eastAsia"/>
          <w:sz w:val="20"/>
          <w:szCs w:val="20"/>
        </w:rPr>
        <w:t>）由医疗机构的法人单位接收，而不是其内设部门或个别医疗卫生专业人士；和（</w:t>
      </w:r>
      <w:r w:rsidRPr="003E287B">
        <w:rPr>
          <w:sz w:val="20"/>
          <w:szCs w:val="20"/>
        </w:rPr>
        <w:t>c</w:t>
      </w:r>
      <w:r w:rsidRPr="003E287B">
        <w:rPr>
          <w:rFonts w:hint="eastAsia"/>
          <w:sz w:val="20"/>
          <w:szCs w:val="20"/>
        </w:rPr>
        <w:t>）不以购买产品或服务为前提条件，也不设置其它影响公平竞争的前提条件。</w:t>
      </w:r>
    </w:p>
    <w:p w:rsidR="003E287B" w:rsidRPr="003E287B" w:rsidRDefault="003E287B" w:rsidP="00F87200">
      <w:pPr>
        <w:pStyle w:val="a3"/>
        <w:numPr>
          <w:ilvl w:val="0"/>
          <w:numId w:val="20"/>
        </w:numPr>
        <w:ind w:firstLineChars="0"/>
        <w:rPr>
          <w:sz w:val="20"/>
          <w:szCs w:val="20"/>
        </w:rPr>
      </w:pPr>
      <w:r w:rsidRPr="003E287B">
        <w:rPr>
          <w:rFonts w:hint="eastAsia"/>
          <w:sz w:val="20"/>
          <w:szCs w:val="20"/>
        </w:rPr>
        <w:t>公司的销售人员可就赞助或捐赠接收者或项目的适合性提出建议，但销售人员不应控制或过分影响关于某特定医学或医疗保健机构是否应当接收捐赠的决策，以及控制或影响赞助或捐赠的数额。</w:t>
      </w:r>
    </w:p>
    <w:p w:rsidR="003E287B" w:rsidRPr="00542253" w:rsidRDefault="003E287B" w:rsidP="00F87200">
      <w:pPr>
        <w:pStyle w:val="a3"/>
        <w:numPr>
          <w:ilvl w:val="0"/>
          <w:numId w:val="22"/>
        </w:numPr>
        <w:ind w:firstLineChars="0"/>
        <w:rPr>
          <w:sz w:val="20"/>
          <w:szCs w:val="20"/>
        </w:rPr>
      </w:pPr>
      <w:r w:rsidRPr="00542253">
        <w:rPr>
          <w:rFonts w:hint="eastAsia"/>
          <w:sz w:val="20"/>
          <w:szCs w:val="20"/>
        </w:rPr>
        <w:t>研究赞助。科学研究可产生宝贵的科学和临床信息，改善临床护理，实现新的治疗方式，促进医疗保健护理水平，或以其它方式让患者受益。除了推动实现这些目标外，公司也可提供研究赞助用于支持具有科学价值的独立医学研究。这些活动应有明确的目标和进程，不应当与医疗技术的采购有任何直接或间接联系。</w:t>
      </w:r>
    </w:p>
    <w:p w:rsidR="003E287B" w:rsidRPr="00542253" w:rsidRDefault="003E287B" w:rsidP="00F87200">
      <w:pPr>
        <w:pStyle w:val="a3"/>
        <w:numPr>
          <w:ilvl w:val="0"/>
          <w:numId w:val="22"/>
        </w:numPr>
        <w:ind w:firstLineChars="0"/>
        <w:rPr>
          <w:sz w:val="20"/>
          <w:szCs w:val="20"/>
        </w:rPr>
      </w:pPr>
      <w:r w:rsidRPr="00542253">
        <w:rPr>
          <w:rFonts w:hint="eastAsia"/>
          <w:sz w:val="20"/>
          <w:szCs w:val="20"/>
        </w:rPr>
        <w:t>学术和公众教育赞助。基于合理目的，可提供用于学术性和公众信息方面的赞助，包括但不限于以下情况。公司可向个别医疗卫生专业人士，或正在接受培训的个别医疗卫生专业人士提供学术或公众信息赞助。</w:t>
      </w:r>
    </w:p>
    <w:p w:rsidR="006A1F91" w:rsidRDefault="003E287B" w:rsidP="00F87200">
      <w:pPr>
        <w:pStyle w:val="a3"/>
        <w:numPr>
          <w:ilvl w:val="0"/>
          <w:numId w:val="23"/>
        </w:numPr>
        <w:autoSpaceDE w:val="0"/>
        <w:autoSpaceDN w:val="0"/>
        <w:adjustRightInd w:val="0"/>
        <w:ind w:firstLineChars="0"/>
        <w:jc w:val="left"/>
        <w:rPr>
          <w:rFonts w:ascii="宋体" w:eastAsia="宋体" w:hAnsi="Calibri" w:cs="宋体"/>
          <w:kern w:val="0"/>
          <w:sz w:val="20"/>
          <w:szCs w:val="20"/>
        </w:rPr>
      </w:pPr>
      <w:r w:rsidRPr="00542253">
        <w:rPr>
          <w:rFonts w:ascii="宋体" w:eastAsia="宋体" w:hAnsi="Calibri" w:cs="宋体" w:hint="eastAsia"/>
          <w:kern w:val="0"/>
          <w:sz w:val="20"/>
          <w:szCs w:val="20"/>
        </w:rPr>
        <w:t>学术赞助。公司可提供奖学金，用于支持医学生、住院医师和参加专科培训计划（公益性的或者具有学术关系的项目计划）的专科培训生或其他医护人员参加真实的医学教育项目。</w:t>
      </w:r>
    </w:p>
    <w:p w:rsidR="003E287B" w:rsidRPr="006A1F91" w:rsidRDefault="003E287B" w:rsidP="00F87200">
      <w:pPr>
        <w:pStyle w:val="a3"/>
        <w:numPr>
          <w:ilvl w:val="0"/>
          <w:numId w:val="23"/>
        </w:numPr>
        <w:autoSpaceDE w:val="0"/>
        <w:autoSpaceDN w:val="0"/>
        <w:adjustRightInd w:val="0"/>
        <w:ind w:firstLineChars="0"/>
        <w:jc w:val="left"/>
        <w:rPr>
          <w:rFonts w:ascii="宋体" w:eastAsia="宋体" w:hAnsi="Calibri" w:cs="宋体"/>
          <w:kern w:val="0"/>
          <w:sz w:val="20"/>
          <w:szCs w:val="20"/>
        </w:rPr>
      </w:pPr>
      <w:r w:rsidRPr="006A1F91">
        <w:rPr>
          <w:rFonts w:ascii="宋体" w:eastAsia="宋体" w:hAnsi="Calibri" w:cs="宋体" w:hint="eastAsia"/>
          <w:kern w:val="0"/>
          <w:sz w:val="20"/>
          <w:szCs w:val="20"/>
        </w:rPr>
        <w:t>公共教育赞助。公司可提供赞助用于支持患者或公众在重要医疗保健话题方面的教育。</w:t>
      </w:r>
    </w:p>
    <w:p w:rsidR="003E287B" w:rsidRPr="003E287B" w:rsidRDefault="003E287B" w:rsidP="00F87200">
      <w:pPr>
        <w:pStyle w:val="a3"/>
        <w:numPr>
          <w:ilvl w:val="0"/>
          <w:numId w:val="22"/>
        </w:numPr>
        <w:ind w:firstLineChars="0"/>
        <w:rPr>
          <w:sz w:val="20"/>
          <w:szCs w:val="20"/>
        </w:rPr>
      </w:pPr>
      <w:r w:rsidRPr="003E287B">
        <w:rPr>
          <w:rFonts w:hint="eastAsia"/>
          <w:sz w:val="20"/>
          <w:szCs w:val="20"/>
        </w:rPr>
        <w:t>捐赠。公司可基于慈善目的提供赞助或医疗技术捐赠，例如支持贫困护理、患者教育、公众教育，或者赞助出于慈善目的的活动。捐赠应用于真正的慈善用途，捐赠只能提供给真正的慈善组织，或者具有真正慈善目的的其它组织。公司应尽职确保慈善组织或慈善用途的真实性。</w:t>
      </w:r>
    </w:p>
    <w:p w:rsidR="00542253" w:rsidRDefault="00542253" w:rsidP="00F87200">
      <w:pPr>
        <w:autoSpaceDE w:val="0"/>
        <w:autoSpaceDN w:val="0"/>
        <w:adjustRightInd w:val="0"/>
        <w:jc w:val="left"/>
        <w:rPr>
          <w:rFonts w:ascii="Calibri" w:eastAsia="宋体" w:hAnsi="Calibri" w:cs="Calibri"/>
          <w:b/>
          <w:bCs/>
          <w:kern w:val="0"/>
          <w:sz w:val="22"/>
        </w:rPr>
      </w:pPr>
    </w:p>
    <w:p w:rsidR="003E287B" w:rsidRPr="003E287B" w:rsidRDefault="003E287B" w:rsidP="009B1891">
      <w:pPr>
        <w:pStyle w:val="a3"/>
        <w:numPr>
          <w:ilvl w:val="0"/>
          <w:numId w:val="1"/>
        </w:numPr>
        <w:ind w:firstLineChars="0"/>
        <w:rPr>
          <w:b/>
        </w:rPr>
      </w:pPr>
      <w:r w:rsidRPr="003E287B">
        <w:rPr>
          <w:rFonts w:hint="eastAsia"/>
          <w:b/>
        </w:rPr>
        <w:t>用于评估和演示目的产品</w:t>
      </w:r>
    </w:p>
    <w:p w:rsidR="003E287B" w:rsidRPr="003E287B" w:rsidRDefault="003E287B" w:rsidP="00F87200">
      <w:pPr>
        <w:pStyle w:val="a3"/>
        <w:numPr>
          <w:ilvl w:val="0"/>
          <w:numId w:val="24"/>
        </w:numPr>
        <w:ind w:firstLineChars="0"/>
        <w:rPr>
          <w:sz w:val="20"/>
          <w:szCs w:val="20"/>
        </w:rPr>
      </w:pPr>
      <w:r w:rsidRPr="003E287B">
        <w:rPr>
          <w:rFonts w:hint="eastAsia"/>
          <w:sz w:val="20"/>
          <w:szCs w:val="20"/>
        </w:rPr>
        <w:t>免费为医疗卫生专业人士提供产品用于评估或演示用途可从多方面让患者受益。这些益处包括改善患者的护理，促进产品的安全和有效使用，改善患者的认知度，让医疗卫生专业人士学习</w:t>
      </w:r>
      <w:r w:rsidRPr="003E287B">
        <w:rPr>
          <w:sz w:val="20"/>
          <w:szCs w:val="20"/>
        </w:rPr>
        <w:t>如何使用这些产品。在下面描述的情况中，公司可免费为医疗机构提供合理数量的产品，用于评估和演示用途。</w:t>
      </w:r>
    </w:p>
    <w:p w:rsidR="003E287B" w:rsidRPr="003E287B" w:rsidRDefault="003E287B" w:rsidP="00F87200">
      <w:pPr>
        <w:pStyle w:val="a3"/>
        <w:numPr>
          <w:ilvl w:val="0"/>
          <w:numId w:val="24"/>
        </w:numPr>
        <w:ind w:firstLineChars="0"/>
        <w:rPr>
          <w:sz w:val="20"/>
          <w:szCs w:val="20"/>
        </w:rPr>
      </w:pPr>
      <w:r w:rsidRPr="003E287B">
        <w:rPr>
          <w:rFonts w:hint="eastAsia"/>
          <w:sz w:val="20"/>
          <w:szCs w:val="20"/>
        </w:rPr>
        <w:t>公司应确保在提供用于评估和演示的产品时，不以购买产品或服务为前提条件，也不会设置其它可能影响公平竞争的前提条件。</w:t>
      </w:r>
    </w:p>
    <w:p w:rsidR="003E287B" w:rsidRPr="003E287B" w:rsidRDefault="003E287B" w:rsidP="00F87200">
      <w:pPr>
        <w:pStyle w:val="a3"/>
        <w:numPr>
          <w:ilvl w:val="0"/>
          <w:numId w:val="24"/>
        </w:numPr>
        <w:ind w:firstLineChars="0"/>
        <w:rPr>
          <w:sz w:val="20"/>
          <w:szCs w:val="20"/>
        </w:rPr>
      </w:pPr>
      <w:r w:rsidRPr="003E287B">
        <w:rPr>
          <w:rFonts w:hint="eastAsia"/>
          <w:sz w:val="20"/>
          <w:szCs w:val="20"/>
        </w:rPr>
        <w:t>本</w:t>
      </w:r>
      <w:proofErr w:type="gramStart"/>
      <w:r w:rsidRPr="003E287B">
        <w:rPr>
          <w:rFonts w:hint="eastAsia"/>
          <w:sz w:val="20"/>
          <w:szCs w:val="20"/>
        </w:rPr>
        <w:t>节要求仅限于</w:t>
      </w:r>
      <w:proofErr w:type="gramEnd"/>
      <w:r w:rsidRPr="003E287B">
        <w:rPr>
          <w:rFonts w:hint="eastAsia"/>
          <w:sz w:val="20"/>
          <w:szCs w:val="20"/>
        </w:rPr>
        <w:t>提供评估和演示的产品，不涉及其它事项。</w:t>
      </w:r>
    </w:p>
    <w:p w:rsidR="003E287B" w:rsidRPr="003E287B" w:rsidRDefault="003E287B" w:rsidP="00F87200">
      <w:pPr>
        <w:pStyle w:val="a3"/>
        <w:numPr>
          <w:ilvl w:val="0"/>
          <w:numId w:val="24"/>
        </w:numPr>
        <w:ind w:firstLineChars="0"/>
        <w:rPr>
          <w:sz w:val="20"/>
          <w:szCs w:val="20"/>
        </w:rPr>
      </w:pPr>
      <w:r w:rsidRPr="003E287B">
        <w:rPr>
          <w:rFonts w:hint="eastAsia"/>
          <w:sz w:val="20"/>
          <w:szCs w:val="20"/>
        </w:rPr>
        <w:t>公司可提供给医疗卫生专业人士用于评估的产品包括一次性使用（例如耗材或一次性产品）和多次使用产品（有时称为</w:t>
      </w:r>
      <w:r w:rsidRPr="003E287B">
        <w:rPr>
          <w:sz w:val="20"/>
          <w:szCs w:val="20"/>
        </w:rPr>
        <w:t>“</w:t>
      </w:r>
      <w:r w:rsidRPr="003E287B">
        <w:rPr>
          <w:rFonts w:hint="eastAsia"/>
          <w:sz w:val="20"/>
          <w:szCs w:val="20"/>
        </w:rPr>
        <w:t>资产设备</w:t>
      </w:r>
      <w:r w:rsidRPr="003E287B">
        <w:rPr>
          <w:sz w:val="20"/>
          <w:szCs w:val="20"/>
        </w:rPr>
        <w:t>”</w:t>
      </w:r>
      <w:r w:rsidRPr="003E287B">
        <w:rPr>
          <w:rFonts w:hint="eastAsia"/>
          <w:sz w:val="20"/>
          <w:szCs w:val="20"/>
        </w:rPr>
        <w:t>）。这些产品可免费提供给医疗卫生专业人士，由其对产品的用途和功能进行评估，以决定是否使用、订购、购买或者推荐使用产品。公司为了评估目的所提供的这些产品通常用于患者护理。</w:t>
      </w:r>
    </w:p>
    <w:p w:rsidR="001C62CC" w:rsidRDefault="003E287B" w:rsidP="00F87200">
      <w:pPr>
        <w:pStyle w:val="a3"/>
        <w:numPr>
          <w:ilvl w:val="0"/>
          <w:numId w:val="25"/>
        </w:numPr>
        <w:ind w:firstLineChars="0"/>
        <w:rPr>
          <w:sz w:val="20"/>
          <w:szCs w:val="20"/>
        </w:rPr>
      </w:pPr>
      <w:r w:rsidRPr="003E287B">
        <w:rPr>
          <w:rFonts w:hint="eastAsia"/>
          <w:sz w:val="20"/>
          <w:szCs w:val="20"/>
        </w:rPr>
        <w:t>一次性使用</w:t>
      </w:r>
      <w:r w:rsidRPr="003E287B">
        <w:rPr>
          <w:sz w:val="20"/>
          <w:szCs w:val="20"/>
        </w:rPr>
        <w:t>/</w:t>
      </w:r>
      <w:r w:rsidRPr="003E287B">
        <w:rPr>
          <w:rFonts w:hint="eastAsia"/>
          <w:sz w:val="20"/>
          <w:szCs w:val="20"/>
        </w:rPr>
        <w:t>耗材</w:t>
      </w:r>
      <w:r w:rsidRPr="003E287B">
        <w:rPr>
          <w:sz w:val="20"/>
          <w:szCs w:val="20"/>
        </w:rPr>
        <w:t>/</w:t>
      </w:r>
      <w:r w:rsidRPr="003E287B">
        <w:rPr>
          <w:rFonts w:hint="eastAsia"/>
          <w:sz w:val="20"/>
          <w:szCs w:val="20"/>
        </w:rPr>
        <w:t>一次性产品。免费提供的一次性使用产品数量不应超过进行适当产品评估所需的数量。一次性使用产品的评估条款应通过书面方式披露给医疗卫生专业人士。如所适用法律、法规或机构条例特别要求披露给其它单位的，那么相关信息的披露应当符合所适用的法律、法规或机构条例的要求。</w:t>
      </w:r>
    </w:p>
    <w:p w:rsidR="001C62CC" w:rsidRDefault="003E287B" w:rsidP="00F87200">
      <w:pPr>
        <w:pStyle w:val="a3"/>
        <w:numPr>
          <w:ilvl w:val="0"/>
          <w:numId w:val="25"/>
        </w:numPr>
        <w:autoSpaceDE w:val="0"/>
        <w:autoSpaceDN w:val="0"/>
        <w:adjustRightInd w:val="0"/>
        <w:ind w:firstLineChars="0"/>
        <w:jc w:val="left"/>
        <w:rPr>
          <w:sz w:val="20"/>
          <w:szCs w:val="20"/>
        </w:rPr>
      </w:pPr>
      <w:r w:rsidRPr="003E287B">
        <w:rPr>
          <w:rFonts w:hint="eastAsia"/>
          <w:sz w:val="20"/>
          <w:szCs w:val="20"/>
        </w:rPr>
        <w:t>多次使用产品</w:t>
      </w:r>
      <w:r w:rsidRPr="003E287B">
        <w:rPr>
          <w:sz w:val="20"/>
          <w:szCs w:val="20"/>
        </w:rPr>
        <w:t>/</w:t>
      </w:r>
      <w:r w:rsidRPr="003E287B">
        <w:rPr>
          <w:rFonts w:hint="eastAsia"/>
          <w:sz w:val="20"/>
          <w:szCs w:val="20"/>
        </w:rPr>
        <w:t>资产设备。公司可在不转移所有权的情况下提供多次使用产品用于评估，且提供的时间不应超过适当评估所需的合理时间。应当提前与医疗机构（而非其内设部门，或个别医疗卫生专业人士）制定书面形式的多次使用产品的评估条款。在评估期间，公司应保留这些多次使用产品的所有权。除非医疗卫生专业人士购买或租赁产品，公司应制定</w:t>
      </w:r>
      <w:r w:rsidRPr="003E287B">
        <w:rPr>
          <w:rFonts w:hint="eastAsia"/>
          <w:sz w:val="20"/>
          <w:szCs w:val="20"/>
        </w:rPr>
        <w:lastRenderedPageBreak/>
        <w:t>相应的程序，在评估结束时从医疗卫生专业人士处回收这些多次使用产品。</w:t>
      </w:r>
    </w:p>
    <w:p w:rsidR="003E287B" w:rsidRPr="003E287B" w:rsidRDefault="003E287B" w:rsidP="00F87200">
      <w:pPr>
        <w:pStyle w:val="a3"/>
        <w:numPr>
          <w:ilvl w:val="0"/>
          <w:numId w:val="25"/>
        </w:numPr>
        <w:autoSpaceDE w:val="0"/>
        <w:autoSpaceDN w:val="0"/>
        <w:adjustRightInd w:val="0"/>
        <w:ind w:firstLineChars="0"/>
        <w:jc w:val="left"/>
        <w:rPr>
          <w:sz w:val="20"/>
          <w:szCs w:val="20"/>
        </w:rPr>
      </w:pPr>
      <w:r w:rsidRPr="003E287B">
        <w:rPr>
          <w:rFonts w:hint="eastAsia"/>
          <w:sz w:val="20"/>
          <w:szCs w:val="20"/>
        </w:rPr>
        <w:t>演示产品。公司演示产品通常为未杀菌的一次性使用产品或产品模型，这类产品被用于医疗卫生专业人士和患者的认知、教育和培训。例如，医疗卫生专业人士可使用演示产品向患者展示植入患者体内的产品类型。演示产品通常不会用于患者治疗。通过标注</w:t>
      </w:r>
      <w:r w:rsidRPr="003E287B">
        <w:rPr>
          <w:sz w:val="20"/>
          <w:szCs w:val="20"/>
        </w:rPr>
        <w:t>“</w:t>
      </w:r>
      <w:r w:rsidRPr="003E287B">
        <w:rPr>
          <w:rFonts w:hint="eastAsia"/>
          <w:sz w:val="20"/>
          <w:szCs w:val="20"/>
        </w:rPr>
        <w:t>样品</w:t>
      </w:r>
      <w:r w:rsidRPr="003E287B">
        <w:rPr>
          <w:sz w:val="20"/>
          <w:szCs w:val="20"/>
        </w:rPr>
        <w:t>”</w:t>
      </w:r>
      <w:r w:rsidRPr="003E287B">
        <w:rPr>
          <w:rFonts w:hint="eastAsia"/>
          <w:sz w:val="20"/>
          <w:szCs w:val="20"/>
        </w:rPr>
        <w:t>，</w:t>
      </w:r>
      <w:r w:rsidRPr="003E287B">
        <w:rPr>
          <w:sz w:val="20"/>
          <w:szCs w:val="20"/>
        </w:rPr>
        <w:t>“</w:t>
      </w:r>
      <w:r w:rsidRPr="003E287B">
        <w:rPr>
          <w:rFonts w:hint="eastAsia"/>
          <w:sz w:val="20"/>
          <w:szCs w:val="20"/>
        </w:rPr>
        <w:t>非人体使用</w:t>
      </w:r>
      <w:r w:rsidRPr="003E287B">
        <w:rPr>
          <w:sz w:val="20"/>
          <w:szCs w:val="20"/>
        </w:rPr>
        <w:t>”</w:t>
      </w:r>
      <w:r w:rsidRPr="003E287B">
        <w:rPr>
          <w:rFonts w:hint="eastAsia"/>
          <w:sz w:val="20"/>
          <w:szCs w:val="20"/>
        </w:rPr>
        <w:t>或其它标识，或演示产品本身的设计、产品包装和</w:t>
      </w:r>
      <w:r w:rsidRPr="003E287B">
        <w:rPr>
          <w:sz w:val="20"/>
          <w:szCs w:val="20"/>
        </w:rPr>
        <w:t>/</w:t>
      </w:r>
      <w:r w:rsidRPr="003E287B">
        <w:rPr>
          <w:rFonts w:hint="eastAsia"/>
          <w:sz w:val="20"/>
          <w:szCs w:val="20"/>
        </w:rPr>
        <w:t>或产品附带文件，可识别出这些产品不能用于患者治疗。</w:t>
      </w:r>
    </w:p>
    <w:p w:rsidR="003E287B" w:rsidRPr="003E287B" w:rsidRDefault="003E287B" w:rsidP="00F87200">
      <w:pPr>
        <w:pStyle w:val="a3"/>
        <w:numPr>
          <w:ilvl w:val="0"/>
          <w:numId w:val="24"/>
        </w:numPr>
        <w:ind w:firstLineChars="0"/>
        <w:rPr>
          <w:sz w:val="20"/>
          <w:szCs w:val="20"/>
        </w:rPr>
      </w:pPr>
      <w:r w:rsidRPr="003E287B">
        <w:rPr>
          <w:rFonts w:hint="eastAsia"/>
          <w:sz w:val="20"/>
          <w:szCs w:val="20"/>
        </w:rPr>
        <w:t>公司应为医疗卫生专业人士提供文件和披露表明用于评估和演示目的的产品是免费提供的。如果所适用的法律、法规或机构条例特别要求将信息披露给其它单位，那么信息的披露应符合所适用法律、法规或条例的要求。</w:t>
      </w:r>
    </w:p>
    <w:p w:rsidR="001C62CC" w:rsidRPr="001C62CC" w:rsidRDefault="001C62CC" w:rsidP="00F87200">
      <w:pPr>
        <w:autoSpaceDE w:val="0"/>
        <w:autoSpaceDN w:val="0"/>
        <w:adjustRightInd w:val="0"/>
        <w:jc w:val="left"/>
        <w:rPr>
          <w:sz w:val="20"/>
          <w:szCs w:val="20"/>
        </w:rPr>
      </w:pPr>
    </w:p>
    <w:p w:rsidR="003E287B" w:rsidRPr="003E287B" w:rsidRDefault="003E287B" w:rsidP="009B1891">
      <w:pPr>
        <w:pStyle w:val="a3"/>
        <w:numPr>
          <w:ilvl w:val="0"/>
          <w:numId w:val="1"/>
        </w:numPr>
        <w:ind w:firstLineChars="0"/>
        <w:rPr>
          <w:b/>
        </w:rPr>
      </w:pPr>
      <w:r w:rsidRPr="003E287B">
        <w:rPr>
          <w:rFonts w:hint="eastAsia"/>
          <w:b/>
        </w:rPr>
        <w:t>对第三</w:t>
      </w:r>
      <w:proofErr w:type="gramStart"/>
      <w:r w:rsidRPr="003E287B">
        <w:rPr>
          <w:rFonts w:hint="eastAsia"/>
          <w:b/>
        </w:rPr>
        <w:t>方销售</w:t>
      </w:r>
      <w:proofErr w:type="gramEnd"/>
      <w:r w:rsidRPr="003E287B">
        <w:rPr>
          <w:rFonts w:hint="eastAsia"/>
          <w:b/>
        </w:rPr>
        <w:t>和营销机构的管控</w:t>
      </w:r>
    </w:p>
    <w:p w:rsidR="003E287B" w:rsidRPr="003E287B" w:rsidRDefault="001C62CC" w:rsidP="00F87200">
      <w:pPr>
        <w:autoSpaceDE w:val="0"/>
        <w:autoSpaceDN w:val="0"/>
        <w:adjustRightInd w:val="0"/>
        <w:ind w:firstLine="420"/>
        <w:jc w:val="left"/>
        <w:rPr>
          <w:sz w:val="20"/>
          <w:szCs w:val="20"/>
        </w:rPr>
      </w:pPr>
      <w:r>
        <w:rPr>
          <w:rFonts w:hint="eastAsia"/>
          <w:sz w:val="20"/>
          <w:szCs w:val="20"/>
        </w:rPr>
        <w:t>若</w:t>
      </w:r>
      <w:r w:rsidR="003E287B" w:rsidRPr="003E287B">
        <w:rPr>
          <w:rFonts w:hint="eastAsia"/>
          <w:sz w:val="20"/>
          <w:szCs w:val="20"/>
        </w:rPr>
        <w:t>公司</w:t>
      </w:r>
      <w:r w:rsidR="009E0773">
        <w:rPr>
          <w:rFonts w:hint="eastAsia"/>
          <w:sz w:val="20"/>
          <w:szCs w:val="20"/>
        </w:rPr>
        <w:t>在经营过程中</w:t>
      </w:r>
      <w:r w:rsidR="003E287B" w:rsidRPr="003E287B">
        <w:rPr>
          <w:rFonts w:hint="eastAsia"/>
          <w:sz w:val="20"/>
          <w:szCs w:val="20"/>
        </w:rPr>
        <w:t>采用第三</w:t>
      </w:r>
      <w:proofErr w:type="gramStart"/>
      <w:r w:rsidR="003E287B" w:rsidRPr="003E287B">
        <w:rPr>
          <w:rFonts w:hint="eastAsia"/>
          <w:sz w:val="20"/>
          <w:szCs w:val="20"/>
        </w:rPr>
        <w:t>方销售</w:t>
      </w:r>
      <w:proofErr w:type="gramEnd"/>
      <w:r w:rsidR="003E287B" w:rsidRPr="003E287B">
        <w:rPr>
          <w:rFonts w:hint="eastAsia"/>
          <w:sz w:val="20"/>
          <w:szCs w:val="20"/>
        </w:rPr>
        <w:t>和营销机构</w:t>
      </w:r>
      <w:r>
        <w:rPr>
          <w:rFonts w:hint="eastAsia"/>
          <w:sz w:val="20"/>
          <w:szCs w:val="20"/>
        </w:rPr>
        <w:t>，则</w:t>
      </w:r>
      <w:r w:rsidR="009E0773">
        <w:rPr>
          <w:rFonts w:hint="eastAsia"/>
          <w:sz w:val="20"/>
          <w:szCs w:val="20"/>
        </w:rPr>
        <w:t>公司将就</w:t>
      </w:r>
      <w:r>
        <w:rPr>
          <w:rFonts w:hint="eastAsia"/>
          <w:sz w:val="20"/>
          <w:szCs w:val="20"/>
        </w:rPr>
        <w:t>以下</w:t>
      </w:r>
      <w:r w:rsidR="003E287B" w:rsidRPr="003E287B">
        <w:rPr>
          <w:rFonts w:hint="eastAsia"/>
          <w:sz w:val="20"/>
          <w:szCs w:val="20"/>
        </w:rPr>
        <w:t>合</w:t>
      </w:r>
      <w:proofErr w:type="gramStart"/>
      <w:r w:rsidR="003E287B" w:rsidRPr="003E287B">
        <w:rPr>
          <w:rFonts w:hint="eastAsia"/>
          <w:sz w:val="20"/>
          <w:szCs w:val="20"/>
        </w:rPr>
        <w:t>规</w:t>
      </w:r>
      <w:proofErr w:type="gramEnd"/>
      <w:r w:rsidR="003E287B" w:rsidRPr="003E287B">
        <w:rPr>
          <w:rFonts w:hint="eastAsia"/>
          <w:sz w:val="20"/>
          <w:szCs w:val="20"/>
        </w:rPr>
        <w:t>管理项目</w:t>
      </w:r>
      <w:r w:rsidR="009E0773">
        <w:rPr>
          <w:rFonts w:hint="eastAsia"/>
          <w:sz w:val="20"/>
          <w:szCs w:val="20"/>
        </w:rPr>
        <w:t>对第三</w:t>
      </w:r>
      <w:proofErr w:type="gramStart"/>
      <w:r w:rsidR="009E0773">
        <w:rPr>
          <w:rFonts w:hint="eastAsia"/>
          <w:sz w:val="20"/>
          <w:szCs w:val="20"/>
        </w:rPr>
        <w:t>方销售</w:t>
      </w:r>
      <w:proofErr w:type="gramEnd"/>
      <w:r w:rsidR="009E0773">
        <w:rPr>
          <w:rFonts w:hint="eastAsia"/>
          <w:sz w:val="20"/>
          <w:szCs w:val="20"/>
        </w:rPr>
        <w:t>和营销机构进行管控：</w:t>
      </w:r>
      <w:r w:rsidR="009E0773" w:rsidRPr="003E287B">
        <w:rPr>
          <w:sz w:val="20"/>
          <w:szCs w:val="20"/>
        </w:rPr>
        <w:t xml:space="preserve"> </w:t>
      </w:r>
    </w:p>
    <w:p w:rsidR="003E287B" w:rsidRPr="003E287B" w:rsidRDefault="003E287B" w:rsidP="00F87200">
      <w:pPr>
        <w:autoSpaceDE w:val="0"/>
        <w:autoSpaceDN w:val="0"/>
        <w:adjustRightInd w:val="0"/>
        <w:jc w:val="left"/>
        <w:rPr>
          <w:sz w:val="20"/>
          <w:szCs w:val="20"/>
        </w:rPr>
      </w:pPr>
      <w:r w:rsidRPr="003E287B">
        <w:rPr>
          <w:sz w:val="20"/>
          <w:szCs w:val="20"/>
        </w:rPr>
        <w:t>A.</w:t>
      </w:r>
      <w:r w:rsidR="001C62CC">
        <w:rPr>
          <w:rFonts w:hint="eastAsia"/>
          <w:sz w:val="20"/>
          <w:szCs w:val="20"/>
        </w:rPr>
        <w:t xml:space="preserve"> </w:t>
      </w:r>
      <w:r w:rsidRPr="003E287B">
        <w:rPr>
          <w:rFonts w:hint="eastAsia"/>
          <w:sz w:val="20"/>
          <w:szCs w:val="20"/>
        </w:rPr>
        <w:t>书面政策</w:t>
      </w:r>
      <w:r w:rsidRPr="003E287B">
        <w:rPr>
          <w:sz w:val="20"/>
          <w:szCs w:val="20"/>
        </w:rPr>
        <w:t>/</w:t>
      </w:r>
      <w:r w:rsidRPr="003E287B">
        <w:rPr>
          <w:rFonts w:hint="eastAsia"/>
          <w:sz w:val="20"/>
          <w:szCs w:val="20"/>
        </w:rPr>
        <w:t>程序。</w:t>
      </w:r>
    </w:p>
    <w:p w:rsidR="003E287B" w:rsidRPr="003E287B" w:rsidRDefault="003E287B" w:rsidP="00F87200">
      <w:pPr>
        <w:autoSpaceDE w:val="0"/>
        <w:autoSpaceDN w:val="0"/>
        <w:adjustRightInd w:val="0"/>
        <w:jc w:val="left"/>
        <w:rPr>
          <w:sz w:val="20"/>
          <w:szCs w:val="20"/>
        </w:rPr>
      </w:pPr>
      <w:r w:rsidRPr="003E287B">
        <w:rPr>
          <w:sz w:val="20"/>
          <w:szCs w:val="20"/>
        </w:rPr>
        <w:t>B.</w:t>
      </w:r>
      <w:r w:rsidR="001C62CC">
        <w:rPr>
          <w:rFonts w:hint="eastAsia"/>
          <w:sz w:val="20"/>
          <w:szCs w:val="20"/>
        </w:rPr>
        <w:t xml:space="preserve"> </w:t>
      </w:r>
      <w:r w:rsidRPr="003E287B">
        <w:rPr>
          <w:rFonts w:hint="eastAsia"/>
          <w:sz w:val="20"/>
          <w:szCs w:val="20"/>
        </w:rPr>
        <w:t>风险评估。</w:t>
      </w:r>
    </w:p>
    <w:p w:rsidR="003E287B" w:rsidRPr="003E287B" w:rsidRDefault="003E287B" w:rsidP="00F87200">
      <w:pPr>
        <w:autoSpaceDE w:val="0"/>
        <w:autoSpaceDN w:val="0"/>
        <w:adjustRightInd w:val="0"/>
        <w:jc w:val="left"/>
        <w:rPr>
          <w:sz w:val="20"/>
          <w:szCs w:val="20"/>
        </w:rPr>
      </w:pPr>
      <w:r w:rsidRPr="003E287B">
        <w:rPr>
          <w:sz w:val="20"/>
          <w:szCs w:val="20"/>
        </w:rPr>
        <w:t>C.</w:t>
      </w:r>
      <w:r w:rsidR="001C62CC">
        <w:rPr>
          <w:rFonts w:hint="eastAsia"/>
          <w:sz w:val="20"/>
          <w:szCs w:val="20"/>
        </w:rPr>
        <w:t xml:space="preserve"> </w:t>
      </w:r>
      <w:r w:rsidRPr="003E287B">
        <w:rPr>
          <w:rFonts w:hint="eastAsia"/>
          <w:sz w:val="20"/>
          <w:szCs w:val="20"/>
        </w:rPr>
        <w:t>尽职调查程序。</w:t>
      </w:r>
    </w:p>
    <w:p w:rsidR="003E287B" w:rsidRPr="003E287B" w:rsidRDefault="003E287B" w:rsidP="00F87200">
      <w:pPr>
        <w:autoSpaceDE w:val="0"/>
        <w:autoSpaceDN w:val="0"/>
        <w:adjustRightInd w:val="0"/>
        <w:jc w:val="left"/>
        <w:rPr>
          <w:sz w:val="20"/>
          <w:szCs w:val="20"/>
        </w:rPr>
      </w:pPr>
      <w:r w:rsidRPr="003E287B">
        <w:rPr>
          <w:sz w:val="20"/>
          <w:szCs w:val="20"/>
        </w:rPr>
        <w:t>D.</w:t>
      </w:r>
      <w:r w:rsidR="001C62CC">
        <w:rPr>
          <w:rFonts w:hint="eastAsia"/>
          <w:sz w:val="20"/>
          <w:szCs w:val="20"/>
        </w:rPr>
        <w:t xml:space="preserve"> </w:t>
      </w:r>
      <w:r w:rsidRPr="003E287B">
        <w:rPr>
          <w:rFonts w:hint="eastAsia"/>
          <w:sz w:val="20"/>
          <w:szCs w:val="20"/>
        </w:rPr>
        <w:t>书面合同。</w:t>
      </w:r>
    </w:p>
    <w:p w:rsidR="003E287B" w:rsidRPr="003E287B" w:rsidRDefault="003E287B" w:rsidP="00F87200">
      <w:pPr>
        <w:autoSpaceDE w:val="0"/>
        <w:autoSpaceDN w:val="0"/>
        <w:adjustRightInd w:val="0"/>
        <w:jc w:val="left"/>
        <w:rPr>
          <w:sz w:val="20"/>
          <w:szCs w:val="20"/>
        </w:rPr>
      </w:pPr>
      <w:r w:rsidRPr="003E287B">
        <w:rPr>
          <w:sz w:val="20"/>
          <w:szCs w:val="20"/>
        </w:rPr>
        <w:t>E.</w:t>
      </w:r>
      <w:r w:rsidR="001C62CC">
        <w:rPr>
          <w:rFonts w:hint="eastAsia"/>
          <w:sz w:val="20"/>
          <w:szCs w:val="20"/>
        </w:rPr>
        <w:t xml:space="preserve"> </w:t>
      </w:r>
      <w:r w:rsidRPr="003E287B">
        <w:rPr>
          <w:rFonts w:hint="eastAsia"/>
          <w:sz w:val="20"/>
          <w:szCs w:val="20"/>
        </w:rPr>
        <w:t>培训和教育。</w:t>
      </w:r>
    </w:p>
    <w:p w:rsidR="003E287B" w:rsidRPr="003E287B" w:rsidRDefault="003E287B" w:rsidP="00F87200">
      <w:pPr>
        <w:autoSpaceDE w:val="0"/>
        <w:autoSpaceDN w:val="0"/>
        <w:adjustRightInd w:val="0"/>
        <w:jc w:val="left"/>
        <w:rPr>
          <w:sz w:val="20"/>
          <w:szCs w:val="20"/>
        </w:rPr>
      </w:pPr>
      <w:r w:rsidRPr="003E287B">
        <w:rPr>
          <w:sz w:val="20"/>
          <w:szCs w:val="20"/>
        </w:rPr>
        <w:t>F.</w:t>
      </w:r>
      <w:r w:rsidR="001C62CC">
        <w:rPr>
          <w:rFonts w:hint="eastAsia"/>
          <w:sz w:val="20"/>
          <w:szCs w:val="20"/>
        </w:rPr>
        <w:t xml:space="preserve"> </w:t>
      </w:r>
      <w:r w:rsidRPr="003E287B">
        <w:rPr>
          <w:rFonts w:hint="eastAsia"/>
          <w:sz w:val="20"/>
          <w:szCs w:val="20"/>
        </w:rPr>
        <w:t>监控</w:t>
      </w:r>
      <w:r w:rsidRPr="003E287B">
        <w:rPr>
          <w:sz w:val="20"/>
          <w:szCs w:val="20"/>
        </w:rPr>
        <w:t>/</w:t>
      </w:r>
      <w:r w:rsidRPr="003E287B">
        <w:rPr>
          <w:rFonts w:hint="eastAsia"/>
          <w:sz w:val="20"/>
          <w:szCs w:val="20"/>
        </w:rPr>
        <w:t>审计。</w:t>
      </w:r>
    </w:p>
    <w:p w:rsidR="001C62CC" w:rsidRDefault="003E287B" w:rsidP="00F87200">
      <w:pPr>
        <w:rPr>
          <w:sz w:val="20"/>
          <w:szCs w:val="20"/>
        </w:rPr>
      </w:pPr>
      <w:r w:rsidRPr="001C62CC">
        <w:rPr>
          <w:sz w:val="20"/>
          <w:szCs w:val="20"/>
        </w:rPr>
        <w:t>G.</w:t>
      </w:r>
      <w:r w:rsidR="001C62CC">
        <w:rPr>
          <w:rFonts w:hint="eastAsia"/>
          <w:sz w:val="20"/>
          <w:szCs w:val="20"/>
        </w:rPr>
        <w:t xml:space="preserve"> </w:t>
      </w:r>
      <w:r w:rsidRPr="001C62CC">
        <w:rPr>
          <w:rFonts w:hint="eastAsia"/>
          <w:sz w:val="20"/>
          <w:szCs w:val="20"/>
        </w:rPr>
        <w:t>适当的纠正措施。</w:t>
      </w:r>
    </w:p>
    <w:p w:rsidR="00035A0B" w:rsidRDefault="00035A0B" w:rsidP="00F87200">
      <w:pPr>
        <w:rPr>
          <w:sz w:val="20"/>
          <w:szCs w:val="20"/>
        </w:rPr>
      </w:pPr>
    </w:p>
    <w:p w:rsidR="008F4B2D" w:rsidRDefault="008F4B2D" w:rsidP="00F87200">
      <w:pPr>
        <w:rPr>
          <w:sz w:val="20"/>
          <w:szCs w:val="20"/>
        </w:rPr>
      </w:pPr>
    </w:p>
    <w:p w:rsidR="00035A0B" w:rsidRDefault="00035A0B" w:rsidP="00F87200">
      <w:pPr>
        <w:rPr>
          <w:sz w:val="20"/>
          <w:szCs w:val="20"/>
        </w:rPr>
      </w:pPr>
    </w:p>
    <w:p w:rsidR="00035A0B" w:rsidRDefault="00035A0B" w:rsidP="00035A0B">
      <w:pPr>
        <w:wordWrap w:val="0"/>
        <w:jc w:val="right"/>
        <w:rPr>
          <w:sz w:val="20"/>
          <w:szCs w:val="20"/>
        </w:rPr>
      </w:pPr>
    </w:p>
    <w:p w:rsidR="008D3951" w:rsidRDefault="008D3951" w:rsidP="003C3AFD">
      <w:pPr>
        <w:wordWrap w:val="0"/>
        <w:ind w:left="5460" w:right="800"/>
        <w:rPr>
          <w:sz w:val="20"/>
          <w:szCs w:val="20"/>
          <w:u w:val="single"/>
        </w:rPr>
      </w:pPr>
      <w:r>
        <w:rPr>
          <w:rFonts w:hint="eastAsia"/>
          <w:sz w:val="20"/>
          <w:szCs w:val="20"/>
        </w:rPr>
        <w:t>制定日期：</w:t>
      </w:r>
    </w:p>
    <w:p w:rsidR="003C3AFD" w:rsidRDefault="003C3AFD" w:rsidP="003C3AFD">
      <w:pPr>
        <w:ind w:right="800"/>
        <w:rPr>
          <w:sz w:val="20"/>
          <w:szCs w:val="20"/>
          <w:u w:val="single"/>
        </w:rPr>
      </w:pPr>
    </w:p>
    <w:p w:rsidR="00146CA6" w:rsidRPr="00146CA6" w:rsidRDefault="00146CA6" w:rsidP="003C3AFD">
      <w:pPr>
        <w:ind w:left="5040" w:right="800" w:firstLine="420"/>
        <w:rPr>
          <w:sz w:val="20"/>
          <w:szCs w:val="20"/>
        </w:rPr>
      </w:pPr>
      <w:r w:rsidRPr="00146CA6">
        <w:rPr>
          <w:rFonts w:hint="eastAsia"/>
          <w:sz w:val="20"/>
          <w:szCs w:val="20"/>
        </w:rPr>
        <w:t>公司盖章：</w:t>
      </w:r>
    </w:p>
    <w:sectPr w:rsidR="00146CA6" w:rsidRPr="00146CA6">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4D7A" w:rsidRDefault="00654D7A" w:rsidP="00F87200">
      <w:r>
        <w:separator/>
      </w:r>
    </w:p>
  </w:endnote>
  <w:endnote w:type="continuationSeparator" w:id="0">
    <w:p w:rsidR="00654D7A" w:rsidRDefault="00654D7A" w:rsidP="00F872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5063481"/>
      <w:docPartObj>
        <w:docPartGallery w:val="Page Numbers (Bottom of Page)"/>
        <w:docPartUnique/>
      </w:docPartObj>
    </w:sdtPr>
    <w:sdtEndPr/>
    <w:sdtContent>
      <w:sdt>
        <w:sdtPr>
          <w:id w:val="-1669238322"/>
          <w:docPartObj>
            <w:docPartGallery w:val="Page Numbers (Top of Page)"/>
            <w:docPartUnique/>
          </w:docPartObj>
        </w:sdtPr>
        <w:sdtEndPr/>
        <w:sdtContent>
          <w:p w:rsidR="00F87200" w:rsidRDefault="00F87200">
            <w:pPr>
              <w:pStyle w:val="a5"/>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4A2802">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A2802">
              <w:rPr>
                <w:b/>
                <w:bCs/>
                <w:noProof/>
              </w:rPr>
              <w:t>7</w:t>
            </w:r>
            <w:r>
              <w:rPr>
                <w:b/>
                <w:bCs/>
                <w:sz w:val="24"/>
                <w:szCs w:val="24"/>
              </w:rPr>
              <w:fldChar w:fldCharType="end"/>
            </w:r>
          </w:p>
        </w:sdtContent>
      </w:sdt>
    </w:sdtContent>
  </w:sdt>
  <w:p w:rsidR="00F87200" w:rsidRDefault="00F8720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4D7A" w:rsidRDefault="00654D7A" w:rsidP="00F87200">
      <w:r>
        <w:separator/>
      </w:r>
    </w:p>
  </w:footnote>
  <w:footnote w:type="continuationSeparator" w:id="0">
    <w:p w:rsidR="00654D7A" w:rsidRDefault="00654D7A" w:rsidP="00F872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C65CE"/>
    <w:multiLevelType w:val="hybridMultilevel"/>
    <w:tmpl w:val="8124B32E"/>
    <w:lvl w:ilvl="0" w:tplc="6526C336">
      <w:start w:val="1"/>
      <w:numFmt w:val="decimal"/>
      <w:lvlText w:val="%1."/>
      <w:lvlJc w:val="left"/>
      <w:pPr>
        <w:ind w:left="420" w:hanging="420"/>
      </w:pPr>
      <w:rPr>
        <w:rFonts w:hint="eastAsia"/>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FA64D8"/>
    <w:multiLevelType w:val="hybridMultilevel"/>
    <w:tmpl w:val="EDE290A8"/>
    <w:lvl w:ilvl="0" w:tplc="05AE68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0362BE"/>
    <w:multiLevelType w:val="hybridMultilevel"/>
    <w:tmpl w:val="0F046AB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8432001"/>
    <w:multiLevelType w:val="hybridMultilevel"/>
    <w:tmpl w:val="E6140C6A"/>
    <w:lvl w:ilvl="0" w:tplc="04090015">
      <w:start w:val="1"/>
      <w:numFmt w:val="upperLetter"/>
      <w:lvlText w:val="%1."/>
      <w:lvlJc w:val="left"/>
      <w:pPr>
        <w:ind w:left="1140" w:hanging="360"/>
      </w:pPr>
    </w:lvl>
    <w:lvl w:ilvl="1" w:tplc="53E6177C">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
    <w:nsid w:val="09AE1126"/>
    <w:multiLevelType w:val="hybridMultilevel"/>
    <w:tmpl w:val="41BA0A54"/>
    <w:lvl w:ilvl="0" w:tplc="C97AEAB4">
      <w:start w:val="6"/>
      <w:numFmt w:val="upperLetter"/>
      <w:lvlText w:val="%1."/>
      <w:lvlJc w:val="left"/>
      <w:pPr>
        <w:ind w:left="1080" w:hanging="360"/>
      </w:pPr>
      <w:rPr>
        <w:rFonts w:asciiTheme="minorHAnsi" w:hAnsiTheme="minorHAnsi" w:hint="default"/>
        <w:i w:val="0"/>
      </w:rPr>
    </w:lvl>
    <w:lvl w:ilvl="1" w:tplc="858AA3A0" w:tentative="1">
      <w:start w:val="1"/>
      <w:numFmt w:val="lowerLetter"/>
      <w:lvlText w:val="%2)"/>
      <w:lvlJc w:val="left"/>
      <w:pPr>
        <w:ind w:left="840" w:hanging="420"/>
      </w:pPr>
    </w:lvl>
    <w:lvl w:ilvl="2" w:tplc="D07EEF4A" w:tentative="1">
      <w:start w:val="1"/>
      <w:numFmt w:val="lowerRoman"/>
      <w:lvlText w:val="%3."/>
      <w:lvlJc w:val="right"/>
      <w:pPr>
        <w:ind w:left="1260" w:hanging="420"/>
      </w:pPr>
    </w:lvl>
    <w:lvl w:ilvl="3" w:tplc="9874363E" w:tentative="1">
      <w:start w:val="1"/>
      <w:numFmt w:val="decimal"/>
      <w:lvlText w:val="%4."/>
      <w:lvlJc w:val="left"/>
      <w:pPr>
        <w:ind w:left="1680" w:hanging="420"/>
      </w:pPr>
    </w:lvl>
    <w:lvl w:ilvl="4" w:tplc="5F7C9F62" w:tentative="1">
      <w:start w:val="1"/>
      <w:numFmt w:val="lowerLetter"/>
      <w:lvlText w:val="%5)"/>
      <w:lvlJc w:val="left"/>
      <w:pPr>
        <w:ind w:left="2100" w:hanging="420"/>
      </w:pPr>
    </w:lvl>
    <w:lvl w:ilvl="5" w:tplc="DE309494" w:tentative="1">
      <w:start w:val="1"/>
      <w:numFmt w:val="lowerRoman"/>
      <w:lvlText w:val="%6."/>
      <w:lvlJc w:val="right"/>
      <w:pPr>
        <w:ind w:left="2520" w:hanging="420"/>
      </w:pPr>
    </w:lvl>
    <w:lvl w:ilvl="6" w:tplc="8A88E4D0" w:tentative="1">
      <w:start w:val="1"/>
      <w:numFmt w:val="decimal"/>
      <w:lvlText w:val="%7."/>
      <w:lvlJc w:val="left"/>
      <w:pPr>
        <w:ind w:left="2940" w:hanging="420"/>
      </w:pPr>
    </w:lvl>
    <w:lvl w:ilvl="7" w:tplc="AC188E74" w:tentative="1">
      <w:start w:val="1"/>
      <w:numFmt w:val="lowerLetter"/>
      <w:lvlText w:val="%8)"/>
      <w:lvlJc w:val="left"/>
      <w:pPr>
        <w:ind w:left="3360" w:hanging="420"/>
      </w:pPr>
    </w:lvl>
    <w:lvl w:ilvl="8" w:tplc="7952AD14" w:tentative="1">
      <w:start w:val="1"/>
      <w:numFmt w:val="lowerRoman"/>
      <w:lvlText w:val="%9."/>
      <w:lvlJc w:val="right"/>
      <w:pPr>
        <w:ind w:left="3780" w:hanging="420"/>
      </w:pPr>
    </w:lvl>
  </w:abstractNum>
  <w:abstractNum w:abstractNumId="5">
    <w:nsid w:val="09C33731"/>
    <w:multiLevelType w:val="hybridMultilevel"/>
    <w:tmpl w:val="42CACBA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AF75A36"/>
    <w:multiLevelType w:val="hybridMultilevel"/>
    <w:tmpl w:val="203AB1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70A0226"/>
    <w:multiLevelType w:val="hybridMultilevel"/>
    <w:tmpl w:val="30FC9CEA"/>
    <w:lvl w:ilvl="0" w:tplc="773E2BBC">
      <w:start w:val="3"/>
      <w:numFmt w:val="lowerRoman"/>
      <w:lvlText w:val="%1."/>
      <w:lvlJc w:val="right"/>
      <w:pPr>
        <w:ind w:left="186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817363"/>
    <w:multiLevelType w:val="hybridMultilevel"/>
    <w:tmpl w:val="4C7A3F3E"/>
    <w:lvl w:ilvl="0" w:tplc="B4C69A06">
      <w:start w:val="1"/>
      <w:numFmt w:val="lowerRoman"/>
      <w:lvlText w:val="%1."/>
      <w:lvlJc w:val="left"/>
      <w:pPr>
        <w:ind w:left="2160" w:hanging="720"/>
      </w:pPr>
      <w:rPr>
        <w:rFonts w:hint="default"/>
      </w:rPr>
    </w:lvl>
    <w:lvl w:ilvl="1" w:tplc="53E6177C">
      <w:start w:val="1"/>
      <w:numFmt w:val="lowerLetter"/>
      <w:lvlText w:val="%2."/>
      <w:lvlJc w:val="left"/>
      <w:pPr>
        <w:ind w:left="2520" w:hanging="360"/>
      </w:pPr>
    </w:lvl>
    <w:lvl w:ilvl="2" w:tplc="44165E66" w:tentative="1">
      <w:start w:val="1"/>
      <w:numFmt w:val="lowerRoman"/>
      <w:lvlText w:val="%3."/>
      <w:lvlJc w:val="right"/>
      <w:pPr>
        <w:ind w:left="3240" w:hanging="180"/>
      </w:pPr>
    </w:lvl>
    <w:lvl w:ilvl="3" w:tplc="F702CCA4" w:tentative="1">
      <w:start w:val="1"/>
      <w:numFmt w:val="decimal"/>
      <w:lvlText w:val="%4."/>
      <w:lvlJc w:val="left"/>
      <w:pPr>
        <w:ind w:left="3960" w:hanging="360"/>
      </w:pPr>
    </w:lvl>
    <w:lvl w:ilvl="4" w:tplc="4748EF8C" w:tentative="1">
      <w:start w:val="1"/>
      <w:numFmt w:val="lowerLetter"/>
      <w:lvlText w:val="%5."/>
      <w:lvlJc w:val="left"/>
      <w:pPr>
        <w:ind w:left="4680" w:hanging="360"/>
      </w:pPr>
    </w:lvl>
    <w:lvl w:ilvl="5" w:tplc="85602986" w:tentative="1">
      <w:start w:val="1"/>
      <w:numFmt w:val="lowerRoman"/>
      <w:lvlText w:val="%6."/>
      <w:lvlJc w:val="right"/>
      <w:pPr>
        <w:ind w:left="5400" w:hanging="180"/>
      </w:pPr>
    </w:lvl>
    <w:lvl w:ilvl="6" w:tplc="5B9A764A" w:tentative="1">
      <w:start w:val="1"/>
      <w:numFmt w:val="decimal"/>
      <w:lvlText w:val="%7."/>
      <w:lvlJc w:val="left"/>
      <w:pPr>
        <w:ind w:left="6120" w:hanging="360"/>
      </w:pPr>
    </w:lvl>
    <w:lvl w:ilvl="7" w:tplc="4F3658BE" w:tentative="1">
      <w:start w:val="1"/>
      <w:numFmt w:val="lowerLetter"/>
      <w:lvlText w:val="%8."/>
      <w:lvlJc w:val="left"/>
      <w:pPr>
        <w:ind w:left="6840" w:hanging="360"/>
      </w:pPr>
    </w:lvl>
    <w:lvl w:ilvl="8" w:tplc="D2A6C78C" w:tentative="1">
      <w:start w:val="1"/>
      <w:numFmt w:val="lowerRoman"/>
      <w:lvlText w:val="%9."/>
      <w:lvlJc w:val="right"/>
      <w:pPr>
        <w:ind w:left="7560" w:hanging="180"/>
      </w:pPr>
    </w:lvl>
  </w:abstractNum>
  <w:abstractNum w:abstractNumId="9">
    <w:nsid w:val="21015828"/>
    <w:multiLevelType w:val="hybridMultilevel"/>
    <w:tmpl w:val="6CB606CA"/>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A03025D"/>
    <w:multiLevelType w:val="hybridMultilevel"/>
    <w:tmpl w:val="CCDA6ED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A0B344A"/>
    <w:multiLevelType w:val="hybridMultilevel"/>
    <w:tmpl w:val="4D12059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C3E7D5C"/>
    <w:multiLevelType w:val="hybridMultilevel"/>
    <w:tmpl w:val="F5BCE51A"/>
    <w:lvl w:ilvl="0" w:tplc="8F4CE6E0">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1B">
      <w:start w:val="1"/>
      <w:numFmt w:val="lowerRoman"/>
      <w:lvlText w:val="%4."/>
      <w:lvlJc w:val="righ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C586434"/>
    <w:multiLevelType w:val="hybridMultilevel"/>
    <w:tmpl w:val="0F046AB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07002C1"/>
    <w:multiLevelType w:val="hybridMultilevel"/>
    <w:tmpl w:val="0F046AB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7322A9A"/>
    <w:multiLevelType w:val="hybridMultilevel"/>
    <w:tmpl w:val="A252C816"/>
    <w:lvl w:ilvl="0" w:tplc="01161EF2">
      <w:start w:val="1"/>
      <w:numFmt w:val="decimal"/>
      <w:lvlText w:val="%1."/>
      <w:lvlJc w:val="left"/>
      <w:pPr>
        <w:ind w:left="360" w:hanging="360"/>
      </w:pPr>
      <w:rPr>
        <w:rFonts w:hint="default"/>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EB907A8"/>
    <w:multiLevelType w:val="hybridMultilevel"/>
    <w:tmpl w:val="CA68ACD6"/>
    <w:lvl w:ilvl="0" w:tplc="04090015">
      <w:start w:val="1"/>
      <w:numFmt w:val="upperLetter"/>
      <w:lvlText w:val="%1."/>
      <w:lvlJc w:val="left"/>
      <w:pPr>
        <w:ind w:left="1140" w:hanging="360"/>
      </w:pPr>
    </w:lvl>
    <w:lvl w:ilvl="1" w:tplc="0409001B">
      <w:start w:val="1"/>
      <w:numFmt w:val="lowerRoman"/>
      <w:lvlText w:val="%2."/>
      <w:lvlJc w:val="righ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7">
    <w:nsid w:val="40007117"/>
    <w:multiLevelType w:val="hybridMultilevel"/>
    <w:tmpl w:val="52E0BEFA"/>
    <w:lvl w:ilvl="0" w:tplc="422C0A1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4B633B5"/>
    <w:multiLevelType w:val="hybridMultilevel"/>
    <w:tmpl w:val="E3A02D36"/>
    <w:lvl w:ilvl="0" w:tplc="04090015">
      <w:start w:val="1"/>
      <w:numFmt w:val="upperLetter"/>
      <w:lvlText w:val="%1."/>
      <w:lvlJc w:val="left"/>
      <w:pPr>
        <w:ind w:left="1140" w:hanging="360"/>
      </w:pPr>
    </w:lvl>
    <w:lvl w:ilvl="1" w:tplc="04090019">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9">
    <w:nsid w:val="47455BC4"/>
    <w:multiLevelType w:val="hybridMultilevel"/>
    <w:tmpl w:val="6BE83E7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7DD1FFB"/>
    <w:multiLevelType w:val="hybridMultilevel"/>
    <w:tmpl w:val="D79AE8B2"/>
    <w:lvl w:ilvl="0" w:tplc="04090015">
      <w:start w:val="1"/>
      <w:numFmt w:val="upperLetter"/>
      <w:lvlText w:val="%1."/>
      <w:lvlJc w:val="left"/>
      <w:pPr>
        <w:ind w:left="1140" w:hanging="360"/>
      </w:pPr>
    </w:lvl>
    <w:lvl w:ilvl="1" w:tplc="04090019">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1">
    <w:nsid w:val="4DEC0F96"/>
    <w:multiLevelType w:val="hybridMultilevel"/>
    <w:tmpl w:val="30E41FE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F0832F3"/>
    <w:multiLevelType w:val="hybridMultilevel"/>
    <w:tmpl w:val="6AEA23A0"/>
    <w:lvl w:ilvl="0" w:tplc="710E7FBA">
      <w:start w:val="1"/>
      <w:numFmt w:val="lowerRoman"/>
      <w:lvlText w:val="%1."/>
      <w:lvlJc w:val="left"/>
      <w:pPr>
        <w:ind w:left="1160" w:hanging="720"/>
      </w:pPr>
      <w:rPr>
        <w:rFonts w:ascii="Calibri" w:hAnsi="Calibri" w:cs="Calibri" w:hint="default"/>
        <w:sz w:val="22"/>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nsid w:val="50AA4B37"/>
    <w:multiLevelType w:val="hybridMultilevel"/>
    <w:tmpl w:val="8FFE83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4E22B2A"/>
    <w:multiLevelType w:val="hybridMultilevel"/>
    <w:tmpl w:val="0F046AB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6747187"/>
    <w:multiLevelType w:val="hybridMultilevel"/>
    <w:tmpl w:val="7FE62E4A"/>
    <w:lvl w:ilvl="0" w:tplc="CFDA61D4">
      <w:start w:val="1"/>
      <w:numFmt w:val="lowerRoman"/>
      <w:lvlText w:val="%1."/>
      <w:lvlJc w:val="left"/>
      <w:pPr>
        <w:ind w:left="720" w:hanging="720"/>
      </w:pPr>
      <w:rPr>
        <w:rFonts w:ascii="Calibri" w:cs="Calibri" w:hint="default"/>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73B2E99"/>
    <w:multiLevelType w:val="hybridMultilevel"/>
    <w:tmpl w:val="874CF0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8C55537"/>
    <w:multiLevelType w:val="hybridMultilevel"/>
    <w:tmpl w:val="CAF26590"/>
    <w:lvl w:ilvl="0" w:tplc="8F4CE6E0">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A9A0E0A"/>
    <w:multiLevelType w:val="hybridMultilevel"/>
    <w:tmpl w:val="689C94E4"/>
    <w:lvl w:ilvl="0" w:tplc="0409001B">
      <w:start w:val="1"/>
      <w:numFmt w:val="lowerRoman"/>
      <w:lvlText w:val="%1."/>
      <w:lvlJc w:val="righ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9">
    <w:nsid w:val="5AF7757D"/>
    <w:multiLevelType w:val="hybridMultilevel"/>
    <w:tmpl w:val="0F046AB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C894105"/>
    <w:multiLevelType w:val="hybridMultilevel"/>
    <w:tmpl w:val="874CF0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D65241D"/>
    <w:multiLevelType w:val="hybridMultilevel"/>
    <w:tmpl w:val="3680568C"/>
    <w:lvl w:ilvl="0" w:tplc="04090015">
      <w:start w:val="1"/>
      <w:numFmt w:val="upperLetter"/>
      <w:lvlText w:val="%1."/>
      <w:lvlJc w:val="left"/>
      <w:pPr>
        <w:ind w:left="1140" w:hanging="360"/>
      </w:pPr>
    </w:lvl>
    <w:lvl w:ilvl="1" w:tplc="E26E21B6">
      <w:start w:val="9"/>
      <w:numFmt w:val="lowerLetter"/>
      <w:lvlText w:val="%2)"/>
      <w:lvlJc w:val="left"/>
      <w:pPr>
        <w:ind w:left="1860" w:hanging="360"/>
      </w:pPr>
      <w:rPr>
        <w:rFonts w:hint="eastAsia"/>
      </w:r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2">
    <w:nsid w:val="5E1A5683"/>
    <w:multiLevelType w:val="hybridMultilevel"/>
    <w:tmpl w:val="66986B8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41F5383"/>
    <w:multiLevelType w:val="hybridMultilevel"/>
    <w:tmpl w:val="EDE290A8"/>
    <w:lvl w:ilvl="0" w:tplc="05AE68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AEC3B68"/>
    <w:multiLevelType w:val="hybridMultilevel"/>
    <w:tmpl w:val="874CF0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32F2CC5"/>
    <w:multiLevelType w:val="hybridMultilevel"/>
    <w:tmpl w:val="5FA24B5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46765C9"/>
    <w:multiLevelType w:val="hybridMultilevel"/>
    <w:tmpl w:val="26B69F0A"/>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7">
    <w:nsid w:val="7471643B"/>
    <w:multiLevelType w:val="hybridMultilevel"/>
    <w:tmpl w:val="08F2684A"/>
    <w:lvl w:ilvl="0" w:tplc="0409001B">
      <w:start w:val="1"/>
      <w:numFmt w:val="lowerRoman"/>
      <w:lvlText w:val="%1."/>
      <w:lvlJc w:val="right"/>
      <w:pPr>
        <w:ind w:left="2400" w:hanging="360"/>
      </w:pPr>
    </w:lvl>
    <w:lvl w:ilvl="1" w:tplc="04090019" w:tentative="1">
      <w:start w:val="1"/>
      <w:numFmt w:val="lowerLetter"/>
      <w:lvlText w:val="%2."/>
      <w:lvlJc w:val="left"/>
      <w:pPr>
        <w:ind w:left="3120" w:hanging="360"/>
      </w:pPr>
    </w:lvl>
    <w:lvl w:ilvl="2" w:tplc="0409001B" w:tentative="1">
      <w:start w:val="1"/>
      <w:numFmt w:val="lowerRoman"/>
      <w:lvlText w:val="%3."/>
      <w:lvlJc w:val="right"/>
      <w:pPr>
        <w:ind w:left="3840" w:hanging="180"/>
      </w:pPr>
    </w:lvl>
    <w:lvl w:ilvl="3" w:tplc="0409000F" w:tentative="1">
      <w:start w:val="1"/>
      <w:numFmt w:val="decimal"/>
      <w:lvlText w:val="%4."/>
      <w:lvlJc w:val="left"/>
      <w:pPr>
        <w:ind w:left="4560" w:hanging="360"/>
      </w:pPr>
    </w:lvl>
    <w:lvl w:ilvl="4" w:tplc="04090019" w:tentative="1">
      <w:start w:val="1"/>
      <w:numFmt w:val="lowerLetter"/>
      <w:lvlText w:val="%5."/>
      <w:lvlJc w:val="left"/>
      <w:pPr>
        <w:ind w:left="5280" w:hanging="360"/>
      </w:pPr>
    </w:lvl>
    <w:lvl w:ilvl="5" w:tplc="0409001B" w:tentative="1">
      <w:start w:val="1"/>
      <w:numFmt w:val="lowerRoman"/>
      <w:lvlText w:val="%6."/>
      <w:lvlJc w:val="right"/>
      <w:pPr>
        <w:ind w:left="6000" w:hanging="180"/>
      </w:pPr>
    </w:lvl>
    <w:lvl w:ilvl="6" w:tplc="0409000F" w:tentative="1">
      <w:start w:val="1"/>
      <w:numFmt w:val="decimal"/>
      <w:lvlText w:val="%7."/>
      <w:lvlJc w:val="left"/>
      <w:pPr>
        <w:ind w:left="6720" w:hanging="360"/>
      </w:pPr>
    </w:lvl>
    <w:lvl w:ilvl="7" w:tplc="04090019" w:tentative="1">
      <w:start w:val="1"/>
      <w:numFmt w:val="lowerLetter"/>
      <w:lvlText w:val="%8."/>
      <w:lvlJc w:val="left"/>
      <w:pPr>
        <w:ind w:left="7440" w:hanging="360"/>
      </w:pPr>
    </w:lvl>
    <w:lvl w:ilvl="8" w:tplc="0409001B" w:tentative="1">
      <w:start w:val="1"/>
      <w:numFmt w:val="lowerRoman"/>
      <w:lvlText w:val="%9."/>
      <w:lvlJc w:val="right"/>
      <w:pPr>
        <w:ind w:left="8160" w:hanging="180"/>
      </w:pPr>
    </w:lvl>
  </w:abstractNum>
  <w:abstractNum w:abstractNumId="38">
    <w:nsid w:val="7D951978"/>
    <w:multiLevelType w:val="hybridMultilevel"/>
    <w:tmpl w:val="0F046AB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DAF03EE"/>
    <w:multiLevelType w:val="hybridMultilevel"/>
    <w:tmpl w:val="CE1ED1F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33"/>
  </w:num>
  <w:num w:numId="3">
    <w:abstractNumId w:val="15"/>
  </w:num>
  <w:num w:numId="4">
    <w:abstractNumId w:val="1"/>
  </w:num>
  <w:num w:numId="5">
    <w:abstractNumId w:val="10"/>
  </w:num>
  <w:num w:numId="6">
    <w:abstractNumId w:val="19"/>
  </w:num>
  <w:num w:numId="7">
    <w:abstractNumId w:val="23"/>
  </w:num>
  <w:num w:numId="8">
    <w:abstractNumId w:val="29"/>
  </w:num>
  <w:num w:numId="9">
    <w:abstractNumId w:val="22"/>
  </w:num>
  <w:num w:numId="10">
    <w:abstractNumId w:val="5"/>
  </w:num>
  <w:num w:numId="11">
    <w:abstractNumId w:val="6"/>
  </w:num>
  <w:num w:numId="12">
    <w:abstractNumId w:val="11"/>
  </w:num>
  <w:num w:numId="13">
    <w:abstractNumId w:val="13"/>
  </w:num>
  <w:num w:numId="14">
    <w:abstractNumId w:val="21"/>
  </w:num>
  <w:num w:numId="15">
    <w:abstractNumId w:val="2"/>
  </w:num>
  <w:num w:numId="16">
    <w:abstractNumId w:val="32"/>
  </w:num>
  <w:num w:numId="17">
    <w:abstractNumId w:val="38"/>
  </w:num>
  <w:num w:numId="18">
    <w:abstractNumId w:val="0"/>
  </w:num>
  <w:num w:numId="19">
    <w:abstractNumId w:val="34"/>
  </w:num>
  <w:num w:numId="20">
    <w:abstractNumId w:val="26"/>
  </w:num>
  <w:num w:numId="21">
    <w:abstractNumId w:val="9"/>
  </w:num>
  <w:num w:numId="22">
    <w:abstractNumId w:val="14"/>
  </w:num>
  <w:num w:numId="23">
    <w:abstractNumId w:val="25"/>
  </w:num>
  <w:num w:numId="24">
    <w:abstractNumId w:val="30"/>
  </w:num>
  <w:num w:numId="25">
    <w:abstractNumId w:val="24"/>
  </w:num>
  <w:num w:numId="26">
    <w:abstractNumId w:val="20"/>
  </w:num>
  <w:num w:numId="27">
    <w:abstractNumId w:val="16"/>
  </w:num>
  <w:num w:numId="28">
    <w:abstractNumId w:val="18"/>
  </w:num>
  <w:num w:numId="29">
    <w:abstractNumId w:val="3"/>
  </w:num>
  <w:num w:numId="30">
    <w:abstractNumId w:val="28"/>
  </w:num>
  <w:num w:numId="31">
    <w:abstractNumId w:val="36"/>
  </w:num>
  <w:num w:numId="32">
    <w:abstractNumId w:val="35"/>
  </w:num>
  <w:num w:numId="33">
    <w:abstractNumId w:val="39"/>
  </w:num>
  <w:num w:numId="34">
    <w:abstractNumId w:val="37"/>
  </w:num>
  <w:num w:numId="35">
    <w:abstractNumId w:val="8"/>
  </w:num>
  <w:num w:numId="36">
    <w:abstractNumId w:val="4"/>
  </w:num>
  <w:num w:numId="37">
    <w:abstractNumId w:val="7"/>
  </w:num>
  <w:num w:numId="38">
    <w:abstractNumId w:val="16"/>
    <w:lvlOverride w:ilvl="0">
      <w:lvl w:ilvl="0" w:tplc="04090015">
        <w:start w:val="1"/>
        <w:numFmt w:val="lowerRoman"/>
        <w:lvlText w:val="%1."/>
        <w:lvlJc w:val="right"/>
        <w:pPr>
          <w:ind w:left="1860" w:hanging="360"/>
        </w:pPr>
        <w:rPr>
          <w:rFonts w:hint="eastAsia"/>
        </w:rPr>
      </w:lvl>
    </w:lvlOverride>
    <w:lvlOverride w:ilvl="1">
      <w:lvl w:ilvl="1" w:tplc="0409001B">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39">
    <w:abstractNumId w:val="31"/>
  </w:num>
  <w:num w:numId="40">
    <w:abstractNumId w:val="16"/>
    <w:lvlOverride w:ilvl="0">
      <w:lvl w:ilvl="0" w:tplc="04090015">
        <w:start w:val="1"/>
        <w:numFmt w:val="lowerRoman"/>
        <w:lvlText w:val="%1."/>
        <w:lvlJc w:val="right"/>
        <w:pPr>
          <w:ind w:left="1860" w:hanging="360"/>
        </w:pPr>
        <w:rPr>
          <w:rFonts w:hint="eastAsia"/>
        </w:rPr>
      </w:lvl>
    </w:lvlOverride>
    <w:lvlOverride w:ilvl="1">
      <w:lvl w:ilvl="1" w:tplc="0409001B">
        <w:start w:val="1"/>
        <w:numFmt w:val="lowerLetter"/>
        <w:lvlText w:val="%2)"/>
        <w:lvlJc w:val="left"/>
        <w:pPr>
          <w:ind w:left="840" w:hanging="420"/>
        </w:pPr>
      </w:lvl>
    </w:lvlOverride>
    <w:lvlOverride w:ilvl="2">
      <w:lvl w:ilvl="2" w:tplc="0409001B">
        <w:start w:val="1"/>
        <w:numFmt w:val="lowerRoman"/>
        <w:lvlText w:val="%3."/>
        <w:lvlJc w:val="right"/>
        <w:pPr>
          <w:ind w:left="1260" w:hanging="420"/>
        </w:pPr>
      </w:lvl>
    </w:lvlOverride>
    <w:lvlOverride w:ilvl="3">
      <w:lvl w:ilvl="3" w:tplc="0409000F">
        <w:start w:val="1"/>
        <w:numFmt w:val="decimal"/>
        <w:lvlText w:val="%4."/>
        <w:lvlJc w:val="left"/>
        <w:pPr>
          <w:ind w:left="1680" w:hanging="420"/>
        </w:pPr>
      </w:lvl>
    </w:lvlOverride>
    <w:lvlOverride w:ilvl="4">
      <w:lvl w:ilvl="4" w:tplc="04090019">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41">
    <w:abstractNumId w:val="27"/>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EDF"/>
    <w:rsid w:val="000038E0"/>
    <w:rsid w:val="00012553"/>
    <w:rsid w:val="00014BFF"/>
    <w:rsid w:val="00035A0B"/>
    <w:rsid w:val="00045298"/>
    <w:rsid w:val="000554CD"/>
    <w:rsid w:val="00055ED3"/>
    <w:rsid w:val="0005748A"/>
    <w:rsid w:val="00063F92"/>
    <w:rsid w:val="0006799E"/>
    <w:rsid w:val="00067AAA"/>
    <w:rsid w:val="00075FC3"/>
    <w:rsid w:val="00095674"/>
    <w:rsid w:val="00096EA1"/>
    <w:rsid w:val="000A2257"/>
    <w:rsid w:val="000A3CFD"/>
    <w:rsid w:val="000A5D2F"/>
    <w:rsid w:val="000C2315"/>
    <w:rsid w:val="000C30A7"/>
    <w:rsid w:val="000C72D2"/>
    <w:rsid w:val="000C7A97"/>
    <w:rsid w:val="000D2094"/>
    <w:rsid w:val="000F02E2"/>
    <w:rsid w:val="000F2D14"/>
    <w:rsid w:val="000F5A82"/>
    <w:rsid w:val="00101A5A"/>
    <w:rsid w:val="00107536"/>
    <w:rsid w:val="001111AD"/>
    <w:rsid w:val="00113CDE"/>
    <w:rsid w:val="00114DF7"/>
    <w:rsid w:val="001157AB"/>
    <w:rsid w:val="001265EC"/>
    <w:rsid w:val="00130C2D"/>
    <w:rsid w:val="00146CA6"/>
    <w:rsid w:val="0014764D"/>
    <w:rsid w:val="001628DE"/>
    <w:rsid w:val="0019395E"/>
    <w:rsid w:val="001A67D8"/>
    <w:rsid w:val="001B1541"/>
    <w:rsid w:val="001B51D3"/>
    <w:rsid w:val="001C2AD2"/>
    <w:rsid w:val="001C62CC"/>
    <w:rsid w:val="001C743C"/>
    <w:rsid w:val="001D0C5E"/>
    <w:rsid w:val="001E2059"/>
    <w:rsid w:val="001F6279"/>
    <w:rsid w:val="0020624F"/>
    <w:rsid w:val="002210E1"/>
    <w:rsid w:val="002229E7"/>
    <w:rsid w:val="00222E7C"/>
    <w:rsid w:val="002263EF"/>
    <w:rsid w:val="00230A16"/>
    <w:rsid w:val="002465CA"/>
    <w:rsid w:val="0025535B"/>
    <w:rsid w:val="00265AFE"/>
    <w:rsid w:val="002716D6"/>
    <w:rsid w:val="00280B84"/>
    <w:rsid w:val="0028338B"/>
    <w:rsid w:val="00284419"/>
    <w:rsid w:val="00290E06"/>
    <w:rsid w:val="002A42BB"/>
    <w:rsid w:val="002C45B6"/>
    <w:rsid w:val="002C51FE"/>
    <w:rsid w:val="002E69C4"/>
    <w:rsid w:val="00302663"/>
    <w:rsid w:val="003054CC"/>
    <w:rsid w:val="00306F23"/>
    <w:rsid w:val="003150F3"/>
    <w:rsid w:val="0031547A"/>
    <w:rsid w:val="00333806"/>
    <w:rsid w:val="00336738"/>
    <w:rsid w:val="00341576"/>
    <w:rsid w:val="003459D9"/>
    <w:rsid w:val="00347255"/>
    <w:rsid w:val="003618D8"/>
    <w:rsid w:val="00361EBC"/>
    <w:rsid w:val="00365866"/>
    <w:rsid w:val="0036653E"/>
    <w:rsid w:val="003757BC"/>
    <w:rsid w:val="003853ED"/>
    <w:rsid w:val="0038735F"/>
    <w:rsid w:val="003A06E9"/>
    <w:rsid w:val="003A31F3"/>
    <w:rsid w:val="003A64E1"/>
    <w:rsid w:val="003B29F4"/>
    <w:rsid w:val="003B3C4D"/>
    <w:rsid w:val="003C18CF"/>
    <w:rsid w:val="003C37CD"/>
    <w:rsid w:val="003C3AFD"/>
    <w:rsid w:val="003D1386"/>
    <w:rsid w:val="003D21FC"/>
    <w:rsid w:val="003D4907"/>
    <w:rsid w:val="003E0080"/>
    <w:rsid w:val="003E287B"/>
    <w:rsid w:val="003F0593"/>
    <w:rsid w:val="003F44D7"/>
    <w:rsid w:val="00416870"/>
    <w:rsid w:val="004209B2"/>
    <w:rsid w:val="00421FB9"/>
    <w:rsid w:val="004341D9"/>
    <w:rsid w:val="004350B5"/>
    <w:rsid w:val="0043582E"/>
    <w:rsid w:val="00446C67"/>
    <w:rsid w:val="004643EA"/>
    <w:rsid w:val="00465488"/>
    <w:rsid w:val="00470FF1"/>
    <w:rsid w:val="0048207C"/>
    <w:rsid w:val="00482C80"/>
    <w:rsid w:val="00482CF2"/>
    <w:rsid w:val="004843D4"/>
    <w:rsid w:val="0048794A"/>
    <w:rsid w:val="00495871"/>
    <w:rsid w:val="004960C2"/>
    <w:rsid w:val="0049675C"/>
    <w:rsid w:val="004A0906"/>
    <w:rsid w:val="004A2802"/>
    <w:rsid w:val="004C0DAA"/>
    <w:rsid w:val="004D254D"/>
    <w:rsid w:val="004F09E8"/>
    <w:rsid w:val="004F785A"/>
    <w:rsid w:val="00510854"/>
    <w:rsid w:val="0051250D"/>
    <w:rsid w:val="005134BF"/>
    <w:rsid w:val="00513EE0"/>
    <w:rsid w:val="00527A19"/>
    <w:rsid w:val="00531705"/>
    <w:rsid w:val="00532EF0"/>
    <w:rsid w:val="00533832"/>
    <w:rsid w:val="00542253"/>
    <w:rsid w:val="0054414E"/>
    <w:rsid w:val="005457E6"/>
    <w:rsid w:val="00551355"/>
    <w:rsid w:val="00563521"/>
    <w:rsid w:val="00564A45"/>
    <w:rsid w:val="00572B67"/>
    <w:rsid w:val="00580E94"/>
    <w:rsid w:val="00592B7C"/>
    <w:rsid w:val="005A48E2"/>
    <w:rsid w:val="005B5F8F"/>
    <w:rsid w:val="005B6D76"/>
    <w:rsid w:val="005C08CD"/>
    <w:rsid w:val="005D7B91"/>
    <w:rsid w:val="005E312A"/>
    <w:rsid w:val="005E5D5D"/>
    <w:rsid w:val="005E68CC"/>
    <w:rsid w:val="005F77F3"/>
    <w:rsid w:val="0060009D"/>
    <w:rsid w:val="00600724"/>
    <w:rsid w:val="00615A48"/>
    <w:rsid w:val="006214B4"/>
    <w:rsid w:val="00624260"/>
    <w:rsid w:val="00627762"/>
    <w:rsid w:val="00627C5C"/>
    <w:rsid w:val="006325AB"/>
    <w:rsid w:val="0064170D"/>
    <w:rsid w:val="00654D7A"/>
    <w:rsid w:val="006628AB"/>
    <w:rsid w:val="00663E5F"/>
    <w:rsid w:val="006648EF"/>
    <w:rsid w:val="00666B35"/>
    <w:rsid w:val="00684455"/>
    <w:rsid w:val="006A1F91"/>
    <w:rsid w:val="006A3E90"/>
    <w:rsid w:val="006E10A5"/>
    <w:rsid w:val="006E35FB"/>
    <w:rsid w:val="006E726C"/>
    <w:rsid w:val="006F1173"/>
    <w:rsid w:val="00700D71"/>
    <w:rsid w:val="00700FAF"/>
    <w:rsid w:val="00715951"/>
    <w:rsid w:val="00731E75"/>
    <w:rsid w:val="00740F96"/>
    <w:rsid w:val="00747C3E"/>
    <w:rsid w:val="007635B1"/>
    <w:rsid w:val="00767CA0"/>
    <w:rsid w:val="00777AE5"/>
    <w:rsid w:val="00782414"/>
    <w:rsid w:val="00783C6B"/>
    <w:rsid w:val="00790D64"/>
    <w:rsid w:val="00793F60"/>
    <w:rsid w:val="00795956"/>
    <w:rsid w:val="007A0E91"/>
    <w:rsid w:val="007A2892"/>
    <w:rsid w:val="007A4A15"/>
    <w:rsid w:val="007A7F77"/>
    <w:rsid w:val="007B0F86"/>
    <w:rsid w:val="007D2741"/>
    <w:rsid w:val="007E4DD4"/>
    <w:rsid w:val="007E5DEB"/>
    <w:rsid w:val="007F2C66"/>
    <w:rsid w:val="007F5700"/>
    <w:rsid w:val="008008E7"/>
    <w:rsid w:val="00807D87"/>
    <w:rsid w:val="00812522"/>
    <w:rsid w:val="008145B7"/>
    <w:rsid w:val="00815A33"/>
    <w:rsid w:val="00816D3A"/>
    <w:rsid w:val="008206F9"/>
    <w:rsid w:val="008237AE"/>
    <w:rsid w:val="008329BC"/>
    <w:rsid w:val="008439FE"/>
    <w:rsid w:val="008621FF"/>
    <w:rsid w:val="00865771"/>
    <w:rsid w:val="0086779D"/>
    <w:rsid w:val="00875BE4"/>
    <w:rsid w:val="00881477"/>
    <w:rsid w:val="008863E9"/>
    <w:rsid w:val="008912AD"/>
    <w:rsid w:val="008A0630"/>
    <w:rsid w:val="008A667B"/>
    <w:rsid w:val="008B437B"/>
    <w:rsid w:val="008D3951"/>
    <w:rsid w:val="008D7459"/>
    <w:rsid w:val="008E0698"/>
    <w:rsid w:val="008E23B2"/>
    <w:rsid w:val="008F4B2D"/>
    <w:rsid w:val="008F55A0"/>
    <w:rsid w:val="009608E1"/>
    <w:rsid w:val="00965F2F"/>
    <w:rsid w:val="00971742"/>
    <w:rsid w:val="00980A59"/>
    <w:rsid w:val="00984F83"/>
    <w:rsid w:val="00986767"/>
    <w:rsid w:val="0099062D"/>
    <w:rsid w:val="009A1EC2"/>
    <w:rsid w:val="009A4355"/>
    <w:rsid w:val="009B1891"/>
    <w:rsid w:val="009C5FBD"/>
    <w:rsid w:val="009D2F16"/>
    <w:rsid w:val="009E0773"/>
    <w:rsid w:val="009E3364"/>
    <w:rsid w:val="009F3E39"/>
    <w:rsid w:val="00A06AED"/>
    <w:rsid w:val="00A12148"/>
    <w:rsid w:val="00A13733"/>
    <w:rsid w:val="00A13E53"/>
    <w:rsid w:val="00A171F7"/>
    <w:rsid w:val="00A37CE8"/>
    <w:rsid w:val="00A47D2C"/>
    <w:rsid w:val="00A537E7"/>
    <w:rsid w:val="00A54715"/>
    <w:rsid w:val="00A723D3"/>
    <w:rsid w:val="00A80287"/>
    <w:rsid w:val="00A953AE"/>
    <w:rsid w:val="00AB469D"/>
    <w:rsid w:val="00AB6067"/>
    <w:rsid w:val="00AC113B"/>
    <w:rsid w:val="00AC4109"/>
    <w:rsid w:val="00AD1424"/>
    <w:rsid w:val="00AD2A89"/>
    <w:rsid w:val="00AD655B"/>
    <w:rsid w:val="00AD70C6"/>
    <w:rsid w:val="00AE16FF"/>
    <w:rsid w:val="00AF14BE"/>
    <w:rsid w:val="00AF2C2D"/>
    <w:rsid w:val="00AF7267"/>
    <w:rsid w:val="00B02DEE"/>
    <w:rsid w:val="00B14A7B"/>
    <w:rsid w:val="00B16361"/>
    <w:rsid w:val="00B1767C"/>
    <w:rsid w:val="00B21799"/>
    <w:rsid w:val="00B21857"/>
    <w:rsid w:val="00B235D5"/>
    <w:rsid w:val="00B23DC4"/>
    <w:rsid w:val="00B26D08"/>
    <w:rsid w:val="00B36682"/>
    <w:rsid w:val="00B372F9"/>
    <w:rsid w:val="00B404B7"/>
    <w:rsid w:val="00B47DFE"/>
    <w:rsid w:val="00B5012D"/>
    <w:rsid w:val="00B521C7"/>
    <w:rsid w:val="00B617C0"/>
    <w:rsid w:val="00B64E35"/>
    <w:rsid w:val="00B71FF2"/>
    <w:rsid w:val="00B73E63"/>
    <w:rsid w:val="00BB342F"/>
    <w:rsid w:val="00BB450E"/>
    <w:rsid w:val="00BC1DCA"/>
    <w:rsid w:val="00BC7E28"/>
    <w:rsid w:val="00BE0CD3"/>
    <w:rsid w:val="00C169EA"/>
    <w:rsid w:val="00C17DC4"/>
    <w:rsid w:val="00C47BF4"/>
    <w:rsid w:val="00C62EE9"/>
    <w:rsid w:val="00C72CE8"/>
    <w:rsid w:val="00C84B26"/>
    <w:rsid w:val="00C944D2"/>
    <w:rsid w:val="00C96CD5"/>
    <w:rsid w:val="00CA0A0B"/>
    <w:rsid w:val="00CA49A7"/>
    <w:rsid w:val="00CB482A"/>
    <w:rsid w:val="00CC3105"/>
    <w:rsid w:val="00CD200A"/>
    <w:rsid w:val="00CD70B6"/>
    <w:rsid w:val="00CE2449"/>
    <w:rsid w:val="00CE3AFB"/>
    <w:rsid w:val="00CE6633"/>
    <w:rsid w:val="00CF33FC"/>
    <w:rsid w:val="00CF5000"/>
    <w:rsid w:val="00CF5588"/>
    <w:rsid w:val="00CF7F40"/>
    <w:rsid w:val="00D02059"/>
    <w:rsid w:val="00D07DB4"/>
    <w:rsid w:val="00D23BF9"/>
    <w:rsid w:val="00D346C4"/>
    <w:rsid w:val="00D35217"/>
    <w:rsid w:val="00D40FE9"/>
    <w:rsid w:val="00D45C76"/>
    <w:rsid w:val="00D544BC"/>
    <w:rsid w:val="00D5569C"/>
    <w:rsid w:val="00D57428"/>
    <w:rsid w:val="00D71617"/>
    <w:rsid w:val="00D74347"/>
    <w:rsid w:val="00D817CD"/>
    <w:rsid w:val="00D87538"/>
    <w:rsid w:val="00D97111"/>
    <w:rsid w:val="00DA61D1"/>
    <w:rsid w:val="00DB01AA"/>
    <w:rsid w:val="00DC5CA6"/>
    <w:rsid w:val="00DC77D7"/>
    <w:rsid w:val="00DD1C26"/>
    <w:rsid w:val="00DD333B"/>
    <w:rsid w:val="00DE103E"/>
    <w:rsid w:val="00DF2F28"/>
    <w:rsid w:val="00E137B4"/>
    <w:rsid w:val="00E15889"/>
    <w:rsid w:val="00E316B0"/>
    <w:rsid w:val="00E34322"/>
    <w:rsid w:val="00E37B66"/>
    <w:rsid w:val="00E41CBF"/>
    <w:rsid w:val="00E43C92"/>
    <w:rsid w:val="00E60011"/>
    <w:rsid w:val="00E629CC"/>
    <w:rsid w:val="00E82A7D"/>
    <w:rsid w:val="00E84E2E"/>
    <w:rsid w:val="00E96C32"/>
    <w:rsid w:val="00EB6959"/>
    <w:rsid w:val="00EC4DC1"/>
    <w:rsid w:val="00ED45DB"/>
    <w:rsid w:val="00ED721C"/>
    <w:rsid w:val="00EE49C2"/>
    <w:rsid w:val="00EF5B36"/>
    <w:rsid w:val="00F01667"/>
    <w:rsid w:val="00F157FC"/>
    <w:rsid w:val="00F22425"/>
    <w:rsid w:val="00F31925"/>
    <w:rsid w:val="00F367E4"/>
    <w:rsid w:val="00F43FF2"/>
    <w:rsid w:val="00F63146"/>
    <w:rsid w:val="00F638CA"/>
    <w:rsid w:val="00F647ED"/>
    <w:rsid w:val="00F6673E"/>
    <w:rsid w:val="00F7036D"/>
    <w:rsid w:val="00F71D46"/>
    <w:rsid w:val="00F8178C"/>
    <w:rsid w:val="00F87200"/>
    <w:rsid w:val="00F91A8C"/>
    <w:rsid w:val="00F97623"/>
    <w:rsid w:val="00FC0A55"/>
    <w:rsid w:val="00FC0EF2"/>
    <w:rsid w:val="00FC1EDF"/>
    <w:rsid w:val="00FC37C8"/>
    <w:rsid w:val="00FC667E"/>
    <w:rsid w:val="00FD2FC2"/>
    <w:rsid w:val="00FD6419"/>
    <w:rsid w:val="00FE303D"/>
    <w:rsid w:val="00FE40A3"/>
    <w:rsid w:val="00FE7B31"/>
    <w:rsid w:val="00FF2B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1EDF"/>
    <w:pPr>
      <w:ind w:firstLineChars="200" w:firstLine="420"/>
    </w:pPr>
  </w:style>
  <w:style w:type="paragraph" w:customStyle="1" w:styleId="Default">
    <w:name w:val="Default"/>
    <w:rsid w:val="002210E1"/>
    <w:pPr>
      <w:widowControl w:val="0"/>
      <w:autoSpaceDE w:val="0"/>
      <w:autoSpaceDN w:val="0"/>
      <w:adjustRightInd w:val="0"/>
    </w:pPr>
    <w:rPr>
      <w:rFonts w:ascii="宋体" w:hAnsi="宋体" w:cs="宋体"/>
      <w:color w:val="000000"/>
      <w:kern w:val="0"/>
      <w:sz w:val="24"/>
      <w:szCs w:val="24"/>
    </w:rPr>
  </w:style>
  <w:style w:type="paragraph" w:styleId="a4">
    <w:name w:val="header"/>
    <w:basedOn w:val="a"/>
    <w:link w:val="Char"/>
    <w:uiPriority w:val="99"/>
    <w:unhideWhenUsed/>
    <w:rsid w:val="00F872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87200"/>
    <w:rPr>
      <w:sz w:val="18"/>
      <w:szCs w:val="18"/>
    </w:rPr>
  </w:style>
  <w:style w:type="paragraph" w:styleId="a5">
    <w:name w:val="footer"/>
    <w:basedOn w:val="a"/>
    <w:link w:val="Char0"/>
    <w:uiPriority w:val="99"/>
    <w:unhideWhenUsed/>
    <w:rsid w:val="00F87200"/>
    <w:pPr>
      <w:tabs>
        <w:tab w:val="center" w:pos="4153"/>
        <w:tab w:val="right" w:pos="8306"/>
      </w:tabs>
      <w:snapToGrid w:val="0"/>
      <w:jc w:val="left"/>
    </w:pPr>
    <w:rPr>
      <w:sz w:val="18"/>
      <w:szCs w:val="18"/>
    </w:rPr>
  </w:style>
  <w:style w:type="character" w:customStyle="1" w:styleId="Char0">
    <w:name w:val="页脚 Char"/>
    <w:basedOn w:val="a0"/>
    <w:link w:val="a5"/>
    <w:uiPriority w:val="99"/>
    <w:rsid w:val="00F87200"/>
    <w:rPr>
      <w:sz w:val="18"/>
      <w:szCs w:val="18"/>
    </w:rPr>
  </w:style>
  <w:style w:type="paragraph" w:styleId="a6">
    <w:name w:val="Balloon Text"/>
    <w:basedOn w:val="a"/>
    <w:link w:val="Char1"/>
    <w:uiPriority w:val="99"/>
    <w:semiHidden/>
    <w:unhideWhenUsed/>
    <w:rsid w:val="00063F92"/>
    <w:rPr>
      <w:rFonts w:ascii="宋体" w:eastAsia="宋体"/>
      <w:sz w:val="18"/>
      <w:szCs w:val="18"/>
    </w:rPr>
  </w:style>
  <w:style w:type="character" w:customStyle="1" w:styleId="Char1">
    <w:name w:val="批注框文本 Char"/>
    <w:basedOn w:val="a0"/>
    <w:link w:val="a6"/>
    <w:uiPriority w:val="99"/>
    <w:semiHidden/>
    <w:rsid w:val="00063F92"/>
    <w:rPr>
      <w:rFonts w:ascii="宋体" w:eastAsia="宋体"/>
      <w:sz w:val="18"/>
      <w:szCs w:val="18"/>
    </w:rPr>
  </w:style>
  <w:style w:type="character" w:styleId="a7">
    <w:name w:val="annotation reference"/>
    <w:basedOn w:val="a0"/>
    <w:uiPriority w:val="99"/>
    <w:semiHidden/>
    <w:unhideWhenUsed/>
    <w:rsid w:val="00A12148"/>
    <w:rPr>
      <w:sz w:val="16"/>
      <w:szCs w:val="16"/>
    </w:rPr>
  </w:style>
  <w:style w:type="paragraph" w:styleId="a8">
    <w:name w:val="annotation text"/>
    <w:basedOn w:val="a"/>
    <w:link w:val="Char2"/>
    <w:uiPriority w:val="99"/>
    <w:semiHidden/>
    <w:unhideWhenUsed/>
    <w:rsid w:val="00A12148"/>
    <w:rPr>
      <w:sz w:val="20"/>
      <w:szCs w:val="20"/>
    </w:rPr>
  </w:style>
  <w:style w:type="character" w:customStyle="1" w:styleId="Char2">
    <w:name w:val="批注文字 Char"/>
    <w:basedOn w:val="a0"/>
    <w:link w:val="a8"/>
    <w:uiPriority w:val="99"/>
    <w:semiHidden/>
    <w:rsid w:val="00A12148"/>
    <w:rPr>
      <w:sz w:val="20"/>
      <w:szCs w:val="20"/>
    </w:rPr>
  </w:style>
  <w:style w:type="paragraph" w:styleId="a9">
    <w:name w:val="annotation subject"/>
    <w:basedOn w:val="a8"/>
    <w:next w:val="a8"/>
    <w:link w:val="Char3"/>
    <w:uiPriority w:val="99"/>
    <w:semiHidden/>
    <w:unhideWhenUsed/>
    <w:rsid w:val="00A12148"/>
    <w:rPr>
      <w:b/>
      <w:bCs/>
    </w:rPr>
  </w:style>
  <w:style w:type="character" w:customStyle="1" w:styleId="Char3">
    <w:name w:val="批注主题 Char"/>
    <w:basedOn w:val="Char2"/>
    <w:link w:val="a9"/>
    <w:uiPriority w:val="99"/>
    <w:semiHidden/>
    <w:rsid w:val="00A12148"/>
    <w:rPr>
      <w:b/>
      <w:bCs/>
      <w:sz w:val="20"/>
      <w:szCs w:val="20"/>
    </w:rPr>
  </w:style>
  <w:style w:type="paragraph" w:styleId="aa">
    <w:name w:val="Revision"/>
    <w:hidden/>
    <w:uiPriority w:val="99"/>
    <w:semiHidden/>
    <w:rsid w:val="00A121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1EDF"/>
    <w:pPr>
      <w:ind w:firstLineChars="200" w:firstLine="420"/>
    </w:pPr>
  </w:style>
  <w:style w:type="paragraph" w:customStyle="1" w:styleId="Default">
    <w:name w:val="Default"/>
    <w:rsid w:val="002210E1"/>
    <w:pPr>
      <w:widowControl w:val="0"/>
      <w:autoSpaceDE w:val="0"/>
      <w:autoSpaceDN w:val="0"/>
      <w:adjustRightInd w:val="0"/>
    </w:pPr>
    <w:rPr>
      <w:rFonts w:ascii="宋体" w:hAnsi="宋体" w:cs="宋体"/>
      <w:color w:val="000000"/>
      <w:kern w:val="0"/>
      <w:sz w:val="24"/>
      <w:szCs w:val="24"/>
    </w:rPr>
  </w:style>
  <w:style w:type="paragraph" w:styleId="a4">
    <w:name w:val="header"/>
    <w:basedOn w:val="a"/>
    <w:link w:val="Char"/>
    <w:uiPriority w:val="99"/>
    <w:unhideWhenUsed/>
    <w:rsid w:val="00F872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87200"/>
    <w:rPr>
      <w:sz w:val="18"/>
      <w:szCs w:val="18"/>
    </w:rPr>
  </w:style>
  <w:style w:type="paragraph" w:styleId="a5">
    <w:name w:val="footer"/>
    <w:basedOn w:val="a"/>
    <w:link w:val="Char0"/>
    <w:uiPriority w:val="99"/>
    <w:unhideWhenUsed/>
    <w:rsid w:val="00F87200"/>
    <w:pPr>
      <w:tabs>
        <w:tab w:val="center" w:pos="4153"/>
        <w:tab w:val="right" w:pos="8306"/>
      </w:tabs>
      <w:snapToGrid w:val="0"/>
      <w:jc w:val="left"/>
    </w:pPr>
    <w:rPr>
      <w:sz w:val="18"/>
      <w:szCs w:val="18"/>
    </w:rPr>
  </w:style>
  <w:style w:type="character" w:customStyle="1" w:styleId="Char0">
    <w:name w:val="页脚 Char"/>
    <w:basedOn w:val="a0"/>
    <w:link w:val="a5"/>
    <w:uiPriority w:val="99"/>
    <w:rsid w:val="00F87200"/>
    <w:rPr>
      <w:sz w:val="18"/>
      <w:szCs w:val="18"/>
    </w:rPr>
  </w:style>
  <w:style w:type="paragraph" w:styleId="a6">
    <w:name w:val="Balloon Text"/>
    <w:basedOn w:val="a"/>
    <w:link w:val="Char1"/>
    <w:uiPriority w:val="99"/>
    <w:semiHidden/>
    <w:unhideWhenUsed/>
    <w:rsid w:val="00063F92"/>
    <w:rPr>
      <w:rFonts w:ascii="宋体" w:eastAsia="宋体"/>
      <w:sz w:val="18"/>
      <w:szCs w:val="18"/>
    </w:rPr>
  </w:style>
  <w:style w:type="character" w:customStyle="1" w:styleId="Char1">
    <w:name w:val="批注框文本 Char"/>
    <w:basedOn w:val="a0"/>
    <w:link w:val="a6"/>
    <w:uiPriority w:val="99"/>
    <w:semiHidden/>
    <w:rsid w:val="00063F92"/>
    <w:rPr>
      <w:rFonts w:ascii="宋体" w:eastAsia="宋体"/>
      <w:sz w:val="18"/>
      <w:szCs w:val="18"/>
    </w:rPr>
  </w:style>
  <w:style w:type="character" w:styleId="a7">
    <w:name w:val="annotation reference"/>
    <w:basedOn w:val="a0"/>
    <w:uiPriority w:val="99"/>
    <w:semiHidden/>
    <w:unhideWhenUsed/>
    <w:rsid w:val="00A12148"/>
    <w:rPr>
      <w:sz w:val="16"/>
      <w:szCs w:val="16"/>
    </w:rPr>
  </w:style>
  <w:style w:type="paragraph" w:styleId="a8">
    <w:name w:val="annotation text"/>
    <w:basedOn w:val="a"/>
    <w:link w:val="Char2"/>
    <w:uiPriority w:val="99"/>
    <w:semiHidden/>
    <w:unhideWhenUsed/>
    <w:rsid w:val="00A12148"/>
    <w:rPr>
      <w:sz w:val="20"/>
      <w:szCs w:val="20"/>
    </w:rPr>
  </w:style>
  <w:style w:type="character" w:customStyle="1" w:styleId="Char2">
    <w:name w:val="批注文字 Char"/>
    <w:basedOn w:val="a0"/>
    <w:link w:val="a8"/>
    <w:uiPriority w:val="99"/>
    <w:semiHidden/>
    <w:rsid w:val="00A12148"/>
    <w:rPr>
      <w:sz w:val="20"/>
      <w:szCs w:val="20"/>
    </w:rPr>
  </w:style>
  <w:style w:type="paragraph" w:styleId="a9">
    <w:name w:val="annotation subject"/>
    <w:basedOn w:val="a8"/>
    <w:next w:val="a8"/>
    <w:link w:val="Char3"/>
    <w:uiPriority w:val="99"/>
    <w:semiHidden/>
    <w:unhideWhenUsed/>
    <w:rsid w:val="00A12148"/>
    <w:rPr>
      <w:b/>
      <w:bCs/>
    </w:rPr>
  </w:style>
  <w:style w:type="character" w:customStyle="1" w:styleId="Char3">
    <w:name w:val="批注主题 Char"/>
    <w:basedOn w:val="Char2"/>
    <w:link w:val="a9"/>
    <w:uiPriority w:val="99"/>
    <w:semiHidden/>
    <w:rsid w:val="00A12148"/>
    <w:rPr>
      <w:b/>
      <w:bCs/>
      <w:sz w:val="20"/>
      <w:szCs w:val="20"/>
    </w:rPr>
  </w:style>
  <w:style w:type="paragraph" w:styleId="aa">
    <w:name w:val="Revision"/>
    <w:hidden/>
    <w:uiPriority w:val="99"/>
    <w:semiHidden/>
    <w:rsid w:val="00A121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C0CBEB-C434-4D77-AA3B-22401BCEA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7</Pages>
  <Words>1276</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Boston Scientific</Company>
  <LinksUpToDate>false</LinksUpToDate>
  <CharactersWithSpaces>8538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 Jing Jessie</dc:creator>
  <cp:lastModifiedBy>Wang, Zhuqin</cp:lastModifiedBy>
  <cp:revision>36</cp:revision>
  <dcterms:created xsi:type="dcterms:W3CDTF">2017-07-03T07:57:00Z</dcterms:created>
  <dcterms:modified xsi:type="dcterms:W3CDTF">2017-07-14T07:56:00Z</dcterms:modified>
</cp:coreProperties>
</file>