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Summary</w:t>
      </w:r>
    </w:p>
    <w:p>
      <w:r>
        <w:t>Home Database Investigation Statistics Contact us About Home  ASN Aviation Safety WikiBase This information is added by users of ASN Neither ASN nor the Flight Safety Foundation are responsible for the completeness or correctness of this information. If you feel this information is incomplete or incorrect you can submit corrected information.</w:t>
      </w:r>
    </w:p>
    <w:p>
      <w:pPr>
        <w:pStyle w:val="Heading1"/>
      </w:pPr>
      <w:r>
        <w:t>Recommendations</w:t>
      </w:r>
    </w:p>
    <w:p>
      <w:pPr>
        <w:pStyle w:val="ListBullet"/>
      </w:pPr>
      <w:r>
        <w:t>roberta: LABEL_1</w:t>
      </w:r>
    </w:p>
    <w:p>
      <w:pPr>
        <w:pStyle w:val="ListBullet"/>
      </w:pPr>
      <w:r>
        <w:t>- Recommendations for safety improvements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