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D0224" w14:textId="77777777" w:rsidR="00F66676" w:rsidRDefault="00F66676" w:rsidP="00F66676">
      <w:pPr>
        <w:pStyle w:val="Prrafodelista"/>
        <w:numPr>
          <w:ilvl w:val="0"/>
          <w:numId w:val="1"/>
        </w:numPr>
        <w:rPr>
          <w:b/>
          <w:sz w:val="28"/>
          <w:szCs w:val="28"/>
        </w:rPr>
      </w:pPr>
      <w:proofErr w:type="spellStart"/>
      <w:r w:rsidRPr="00F66676">
        <w:rPr>
          <w:b/>
          <w:sz w:val="28"/>
          <w:szCs w:val="28"/>
        </w:rPr>
        <w:t>Research</w:t>
      </w:r>
      <w:proofErr w:type="spellEnd"/>
      <w:r w:rsidRPr="00F66676">
        <w:rPr>
          <w:b/>
          <w:sz w:val="28"/>
          <w:szCs w:val="28"/>
        </w:rPr>
        <w:t xml:space="preserve"> </w:t>
      </w:r>
      <w:proofErr w:type="spellStart"/>
      <w:r w:rsidRPr="00F66676">
        <w:rPr>
          <w:b/>
          <w:sz w:val="28"/>
          <w:szCs w:val="28"/>
        </w:rPr>
        <w:t>about</w:t>
      </w:r>
      <w:proofErr w:type="spellEnd"/>
      <w:r w:rsidRPr="00F66676">
        <w:rPr>
          <w:b/>
          <w:sz w:val="28"/>
          <w:szCs w:val="28"/>
        </w:rPr>
        <w:t xml:space="preserve"> </w:t>
      </w:r>
      <w:proofErr w:type="spellStart"/>
      <w:r w:rsidRPr="00F66676">
        <w:rPr>
          <w:b/>
          <w:sz w:val="28"/>
          <w:szCs w:val="28"/>
        </w:rPr>
        <w:t>the</w:t>
      </w:r>
      <w:proofErr w:type="spellEnd"/>
      <w:r w:rsidRPr="00F66676">
        <w:rPr>
          <w:b/>
          <w:sz w:val="28"/>
          <w:szCs w:val="28"/>
        </w:rPr>
        <w:t xml:space="preserve"> </w:t>
      </w:r>
      <w:proofErr w:type="spellStart"/>
      <w:r w:rsidRPr="00F66676">
        <w:rPr>
          <w:b/>
          <w:sz w:val="28"/>
          <w:szCs w:val="28"/>
        </w:rPr>
        <w:t>Spectral</w:t>
      </w:r>
      <w:proofErr w:type="spellEnd"/>
      <w:r w:rsidRPr="00F66676">
        <w:rPr>
          <w:b/>
          <w:sz w:val="28"/>
          <w:szCs w:val="28"/>
        </w:rPr>
        <w:t xml:space="preserve"> </w:t>
      </w:r>
      <w:proofErr w:type="spellStart"/>
      <w:r w:rsidRPr="00F66676">
        <w:rPr>
          <w:b/>
          <w:sz w:val="28"/>
          <w:szCs w:val="28"/>
        </w:rPr>
        <w:t>Clustering</w:t>
      </w:r>
      <w:proofErr w:type="spellEnd"/>
      <w:r w:rsidRPr="00F66676">
        <w:rPr>
          <w:b/>
          <w:sz w:val="28"/>
          <w:szCs w:val="28"/>
        </w:rPr>
        <w:t xml:space="preserve"> </w:t>
      </w:r>
      <w:proofErr w:type="spellStart"/>
      <w:r w:rsidRPr="00F66676">
        <w:rPr>
          <w:b/>
          <w:sz w:val="28"/>
          <w:szCs w:val="28"/>
        </w:rPr>
        <w:t>method</w:t>
      </w:r>
      <w:proofErr w:type="spellEnd"/>
      <w:r w:rsidRPr="00F66676">
        <w:rPr>
          <w:b/>
          <w:sz w:val="28"/>
          <w:szCs w:val="28"/>
        </w:rPr>
        <w:t xml:space="preserve">, and </w:t>
      </w:r>
      <w:proofErr w:type="spellStart"/>
      <w:r w:rsidRPr="00F66676">
        <w:rPr>
          <w:b/>
          <w:sz w:val="28"/>
          <w:szCs w:val="28"/>
        </w:rPr>
        <w:t>answer</w:t>
      </w:r>
      <w:proofErr w:type="spellEnd"/>
      <w:r w:rsidRPr="00F66676">
        <w:rPr>
          <w:b/>
          <w:sz w:val="28"/>
          <w:szCs w:val="28"/>
        </w:rPr>
        <w:t xml:space="preserve"> </w:t>
      </w:r>
      <w:proofErr w:type="spellStart"/>
      <w:r w:rsidRPr="00F66676">
        <w:rPr>
          <w:b/>
          <w:sz w:val="28"/>
          <w:szCs w:val="28"/>
        </w:rPr>
        <w:t>the</w:t>
      </w:r>
      <w:proofErr w:type="spellEnd"/>
      <w:r w:rsidRPr="00F66676">
        <w:rPr>
          <w:b/>
          <w:sz w:val="28"/>
          <w:szCs w:val="28"/>
        </w:rPr>
        <w:t xml:space="preserve"> </w:t>
      </w:r>
      <w:proofErr w:type="spellStart"/>
      <w:r w:rsidRPr="00F66676">
        <w:rPr>
          <w:b/>
          <w:sz w:val="28"/>
          <w:szCs w:val="28"/>
        </w:rPr>
        <w:t>following</w:t>
      </w:r>
      <w:proofErr w:type="spellEnd"/>
      <w:r w:rsidRPr="00F66676">
        <w:rPr>
          <w:b/>
          <w:sz w:val="28"/>
          <w:szCs w:val="28"/>
        </w:rPr>
        <w:t xml:space="preserve"> </w:t>
      </w:r>
      <w:proofErr w:type="spellStart"/>
      <w:r w:rsidRPr="00F66676">
        <w:rPr>
          <w:b/>
          <w:sz w:val="28"/>
          <w:szCs w:val="28"/>
        </w:rPr>
        <w:t>questions</w:t>
      </w:r>
      <w:proofErr w:type="spellEnd"/>
      <w:r w:rsidRPr="00F66676">
        <w:rPr>
          <w:b/>
          <w:sz w:val="28"/>
          <w:szCs w:val="28"/>
        </w:rPr>
        <w:t>:</w:t>
      </w:r>
    </w:p>
    <w:p w14:paraId="38E7D960" w14:textId="77777777" w:rsidR="00F66676" w:rsidRDefault="00F66676" w:rsidP="00F66676">
      <w:pPr>
        <w:pStyle w:val="Prrafodelista"/>
        <w:rPr>
          <w:b/>
          <w:sz w:val="28"/>
          <w:szCs w:val="28"/>
        </w:rPr>
      </w:pPr>
    </w:p>
    <w:p w14:paraId="318AF77E" w14:textId="3177F31A" w:rsidR="00F66676" w:rsidRPr="00F66676" w:rsidRDefault="00F66676" w:rsidP="00F66676">
      <w:pPr>
        <w:pStyle w:val="Prrafodelista"/>
        <w:numPr>
          <w:ilvl w:val="0"/>
          <w:numId w:val="4"/>
        </w:numPr>
        <w:rPr>
          <w:b/>
          <w:sz w:val="28"/>
          <w:szCs w:val="28"/>
        </w:rPr>
      </w:pPr>
      <w:r w:rsidRPr="00F66676">
        <w:rPr>
          <w:b/>
          <w:sz w:val="28"/>
          <w:szCs w:val="28"/>
        </w:rPr>
        <w:t xml:space="preserve">¿In </w:t>
      </w:r>
      <w:proofErr w:type="spellStart"/>
      <w:r w:rsidRPr="00F66676">
        <w:rPr>
          <w:b/>
          <w:sz w:val="28"/>
          <w:szCs w:val="28"/>
        </w:rPr>
        <w:t>which</w:t>
      </w:r>
      <w:proofErr w:type="spellEnd"/>
      <w:r w:rsidRPr="00F66676">
        <w:rPr>
          <w:b/>
          <w:sz w:val="28"/>
          <w:szCs w:val="28"/>
        </w:rPr>
        <w:t xml:space="preserve"> cases </w:t>
      </w:r>
      <w:proofErr w:type="spellStart"/>
      <w:r w:rsidRPr="00F66676">
        <w:rPr>
          <w:b/>
          <w:sz w:val="28"/>
          <w:szCs w:val="28"/>
        </w:rPr>
        <w:t>might</w:t>
      </w:r>
      <w:proofErr w:type="spellEnd"/>
      <w:r w:rsidRPr="00F66676">
        <w:rPr>
          <w:b/>
          <w:sz w:val="28"/>
          <w:szCs w:val="28"/>
        </w:rPr>
        <w:t xml:space="preserve"> </w:t>
      </w:r>
      <w:proofErr w:type="spellStart"/>
      <w:r w:rsidRPr="00F66676">
        <w:rPr>
          <w:b/>
          <w:sz w:val="28"/>
          <w:szCs w:val="28"/>
        </w:rPr>
        <w:t>it</w:t>
      </w:r>
      <w:proofErr w:type="spellEnd"/>
      <w:r w:rsidRPr="00F66676">
        <w:rPr>
          <w:b/>
          <w:sz w:val="28"/>
          <w:szCs w:val="28"/>
        </w:rPr>
        <w:t xml:space="preserve"> be more </w:t>
      </w:r>
      <w:proofErr w:type="spellStart"/>
      <w:r w:rsidRPr="00F66676">
        <w:rPr>
          <w:b/>
          <w:sz w:val="28"/>
          <w:szCs w:val="28"/>
        </w:rPr>
        <w:t>useful</w:t>
      </w:r>
      <w:proofErr w:type="spellEnd"/>
      <w:r w:rsidRPr="00F66676">
        <w:rPr>
          <w:b/>
          <w:sz w:val="28"/>
          <w:szCs w:val="28"/>
        </w:rPr>
        <w:t xml:space="preserve"> </w:t>
      </w:r>
      <w:proofErr w:type="spellStart"/>
      <w:r w:rsidRPr="00F66676">
        <w:rPr>
          <w:b/>
          <w:sz w:val="28"/>
          <w:szCs w:val="28"/>
        </w:rPr>
        <w:t>to</w:t>
      </w:r>
      <w:proofErr w:type="spellEnd"/>
      <w:r w:rsidRPr="00F66676">
        <w:rPr>
          <w:b/>
          <w:sz w:val="28"/>
          <w:szCs w:val="28"/>
        </w:rPr>
        <w:t xml:space="preserve"> </w:t>
      </w:r>
      <w:proofErr w:type="spellStart"/>
      <w:r w:rsidRPr="00F66676">
        <w:rPr>
          <w:b/>
          <w:sz w:val="28"/>
          <w:szCs w:val="28"/>
        </w:rPr>
        <w:t>apply</w:t>
      </w:r>
      <w:proofErr w:type="spellEnd"/>
      <w:r w:rsidRPr="00F66676">
        <w:rPr>
          <w:b/>
          <w:sz w:val="28"/>
          <w:szCs w:val="28"/>
        </w:rPr>
        <w:t>?</w:t>
      </w:r>
    </w:p>
    <w:p w14:paraId="3B45586B" w14:textId="77777777" w:rsidR="00F66676" w:rsidRPr="00F66676" w:rsidRDefault="00F66676" w:rsidP="00F66676">
      <w:pPr>
        <w:ind w:left="708" w:firstLine="12"/>
        <w:rPr>
          <w:sz w:val="24"/>
          <w:szCs w:val="24"/>
        </w:rPr>
      </w:pPr>
      <w:proofErr w:type="spellStart"/>
      <w:r w:rsidRPr="00F66676">
        <w:rPr>
          <w:sz w:val="24"/>
          <w:szCs w:val="24"/>
        </w:rPr>
        <w:t>Spectral</w:t>
      </w:r>
      <w:proofErr w:type="spellEnd"/>
      <w:r w:rsidRPr="00F66676">
        <w:rPr>
          <w:sz w:val="24"/>
          <w:szCs w:val="24"/>
        </w:rPr>
        <w:t xml:space="preserve"> </w:t>
      </w:r>
      <w:proofErr w:type="spellStart"/>
      <w:r w:rsidRPr="00F66676">
        <w:rPr>
          <w:sz w:val="24"/>
          <w:szCs w:val="24"/>
        </w:rPr>
        <w:t>clustering</w:t>
      </w:r>
      <w:proofErr w:type="spellEnd"/>
      <w:r w:rsidRPr="00F66676">
        <w:rPr>
          <w:sz w:val="24"/>
          <w:szCs w:val="24"/>
        </w:rPr>
        <w:t xml:space="preserve"> </w:t>
      </w:r>
      <w:proofErr w:type="spellStart"/>
      <w:r w:rsidRPr="00F66676">
        <w:rPr>
          <w:sz w:val="24"/>
          <w:szCs w:val="24"/>
        </w:rPr>
        <w:t>is</w:t>
      </w:r>
      <w:proofErr w:type="spellEnd"/>
      <w:r w:rsidRPr="00F66676">
        <w:rPr>
          <w:sz w:val="24"/>
          <w:szCs w:val="24"/>
        </w:rPr>
        <w:t xml:space="preserve"> a </w:t>
      </w:r>
      <w:proofErr w:type="spellStart"/>
      <w:r w:rsidRPr="00F66676">
        <w:rPr>
          <w:sz w:val="24"/>
          <w:szCs w:val="24"/>
        </w:rPr>
        <w:t>good</w:t>
      </w:r>
      <w:proofErr w:type="spellEnd"/>
      <w:r w:rsidRPr="00F66676">
        <w:rPr>
          <w:sz w:val="24"/>
          <w:szCs w:val="24"/>
        </w:rPr>
        <w:t xml:space="preserve"> </w:t>
      </w:r>
      <w:proofErr w:type="spellStart"/>
      <w:r w:rsidRPr="00F66676">
        <w:rPr>
          <w:sz w:val="24"/>
          <w:szCs w:val="24"/>
        </w:rPr>
        <w:t>option</w:t>
      </w:r>
      <w:proofErr w:type="spellEnd"/>
      <w:r w:rsidRPr="00F66676">
        <w:rPr>
          <w:sz w:val="24"/>
          <w:szCs w:val="24"/>
        </w:rPr>
        <w:t xml:space="preserve"> </w:t>
      </w:r>
      <w:proofErr w:type="spellStart"/>
      <w:r w:rsidRPr="00F66676">
        <w:rPr>
          <w:sz w:val="24"/>
          <w:szCs w:val="24"/>
        </w:rPr>
        <w:t>to</w:t>
      </w:r>
      <w:proofErr w:type="spellEnd"/>
      <w:r w:rsidRPr="00F66676">
        <w:rPr>
          <w:sz w:val="24"/>
          <w:szCs w:val="24"/>
        </w:rPr>
        <w:t xml:space="preserve"> </w:t>
      </w:r>
      <w:proofErr w:type="spellStart"/>
      <w:r w:rsidRPr="00F66676">
        <w:rPr>
          <w:sz w:val="24"/>
          <w:szCs w:val="24"/>
        </w:rPr>
        <w:t>turn</w:t>
      </w:r>
      <w:proofErr w:type="spellEnd"/>
      <w:r w:rsidRPr="00F66676">
        <w:rPr>
          <w:sz w:val="24"/>
          <w:szCs w:val="24"/>
        </w:rPr>
        <w:t xml:space="preserve"> </w:t>
      </w:r>
      <w:proofErr w:type="spellStart"/>
      <w:r w:rsidRPr="00F66676">
        <w:rPr>
          <w:sz w:val="24"/>
          <w:szCs w:val="24"/>
        </w:rPr>
        <w:t>to</w:t>
      </w:r>
      <w:proofErr w:type="spellEnd"/>
      <w:r w:rsidRPr="00F66676">
        <w:rPr>
          <w:sz w:val="24"/>
          <w:szCs w:val="24"/>
        </w:rPr>
        <w:t xml:space="preserve"> </w:t>
      </w:r>
      <w:proofErr w:type="spellStart"/>
      <w:r w:rsidRPr="00F66676">
        <w:rPr>
          <w:sz w:val="24"/>
          <w:szCs w:val="24"/>
        </w:rPr>
        <w:t>if</w:t>
      </w:r>
      <w:proofErr w:type="spellEnd"/>
      <w:r w:rsidRPr="00F66676">
        <w:rPr>
          <w:sz w:val="24"/>
          <w:szCs w:val="24"/>
        </w:rPr>
        <w:t xml:space="preserve"> </w:t>
      </w:r>
      <w:proofErr w:type="spellStart"/>
      <w:r w:rsidRPr="00F66676">
        <w:rPr>
          <w:sz w:val="24"/>
          <w:szCs w:val="24"/>
        </w:rPr>
        <w:t>you</w:t>
      </w:r>
      <w:proofErr w:type="spellEnd"/>
      <w:r w:rsidRPr="00F66676">
        <w:rPr>
          <w:sz w:val="24"/>
          <w:szCs w:val="24"/>
        </w:rPr>
        <w:t xml:space="preserve"> </w:t>
      </w:r>
      <w:proofErr w:type="spellStart"/>
      <w:r w:rsidRPr="00F66676">
        <w:rPr>
          <w:sz w:val="24"/>
          <w:szCs w:val="24"/>
        </w:rPr>
        <w:t>have</w:t>
      </w:r>
      <w:proofErr w:type="spellEnd"/>
      <w:r w:rsidRPr="00F66676">
        <w:rPr>
          <w:sz w:val="24"/>
          <w:szCs w:val="24"/>
        </w:rPr>
        <w:t xml:space="preserve"> a </w:t>
      </w:r>
      <w:proofErr w:type="spellStart"/>
      <w:r w:rsidRPr="00F66676">
        <w:rPr>
          <w:sz w:val="24"/>
          <w:szCs w:val="24"/>
        </w:rPr>
        <w:t>dataset</w:t>
      </w:r>
      <w:proofErr w:type="spellEnd"/>
      <w:r w:rsidRPr="00F66676">
        <w:rPr>
          <w:sz w:val="24"/>
          <w:szCs w:val="24"/>
        </w:rPr>
        <w:t xml:space="preserve"> </w:t>
      </w:r>
      <w:proofErr w:type="spellStart"/>
      <w:r w:rsidRPr="00F66676">
        <w:rPr>
          <w:sz w:val="24"/>
          <w:szCs w:val="24"/>
        </w:rPr>
        <w:t>without</w:t>
      </w:r>
      <w:proofErr w:type="spellEnd"/>
      <w:r w:rsidRPr="00F66676">
        <w:rPr>
          <w:sz w:val="24"/>
          <w:szCs w:val="24"/>
        </w:rPr>
        <w:t xml:space="preserve"> </w:t>
      </w:r>
      <w:proofErr w:type="spellStart"/>
      <w:r w:rsidRPr="00F66676">
        <w:rPr>
          <w:sz w:val="24"/>
          <w:szCs w:val="24"/>
        </w:rPr>
        <w:t>an</w:t>
      </w:r>
      <w:proofErr w:type="spellEnd"/>
      <w:r w:rsidRPr="00F66676">
        <w:rPr>
          <w:sz w:val="24"/>
          <w:szCs w:val="24"/>
        </w:rPr>
        <w:t xml:space="preserve"> </w:t>
      </w:r>
      <w:proofErr w:type="spellStart"/>
      <w:r w:rsidRPr="00F66676">
        <w:rPr>
          <w:sz w:val="24"/>
          <w:szCs w:val="24"/>
        </w:rPr>
        <w:t>obvious</w:t>
      </w:r>
      <w:proofErr w:type="spellEnd"/>
      <w:r w:rsidRPr="00F66676">
        <w:rPr>
          <w:sz w:val="24"/>
          <w:szCs w:val="24"/>
        </w:rPr>
        <w:t xml:space="preserve"> </w:t>
      </w:r>
      <w:proofErr w:type="spellStart"/>
      <w:r w:rsidRPr="00F66676">
        <w:rPr>
          <w:sz w:val="24"/>
          <w:szCs w:val="24"/>
        </w:rPr>
        <w:t>outcome</w:t>
      </w:r>
      <w:proofErr w:type="spellEnd"/>
      <w:r w:rsidRPr="00F66676">
        <w:rPr>
          <w:sz w:val="24"/>
          <w:szCs w:val="24"/>
        </w:rPr>
        <w:t xml:space="preserve"> variable </w:t>
      </w:r>
      <w:proofErr w:type="spellStart"/>
      <w:r w:rsidRPr="00F66676">
        <w:rPr>
          <w:sz w:val="24"/>
          <w:szCs w:val="24"/>
        </w:rPr>
        <w:t>to</w:t>
      </w:r>
      <w:proofErr w:type="spellEnd"/>
      <w:r w:rsidRPr="00F66676">
        <w:rPr>
          <w:sz w:val="24"/>
          <w:szCs w:val="24"/>
        </w:rPr>
        <w:t xml:space="preserve"> </w:t>
      </w:r>
      <w:proofErr w:type="spellStart"/>
      <w:r w:rsidRPr="00F66676">
        <w:rPr>
          <w:sz w:val="24"/>
          <w:szCs w:val="24"/>
        </w:rPr>
        <w:t>predict</w:t>
      </w:r>
      <w:proofErr w:type="spellEnd"/>
      <w:r w:rsidRPr="00F66676">
        <w:rPr>
          <w:sz w:val="24"/>
          <w:szCs w:val="24"/>
        </w:rPr>
        <w:t xml:space="preserve">. </w:t>
      </w:r>
      <w:proofErr w:type="spellStart"/>
      <w:r w:rsidRPr="00F66676">
        <w:rPr>
          <w:sz w:val="24"/>
          <w:szCs w:val="24"/>
        </w:rPr>
        <w:t>Spectral</w:t>
      </w:r>
      <w:proofErr w:type="spellEnd"/>
      <w:r w:rsidRPr="00F66676">
        <w:rPr>
          <w:sz w:val="24"/>
          <w:szCs w:val="24"/>
        </w:rPr>
        <w:t xml:space="preserve"> </w:t>
      </w:r>
      <w:proofErr w:type="spellStart"/>
      <w:r w:rsidRPr="00F66676">
        <w:rPr>
          <w:sz w:val="24"/>
          <w:szCs w:val="24"/>
        </w:rPr>
        <w:t>clustering</w:t>
      </w:r>
      <w:proofErr w:type="spellEnd"/>
      <w:r w:rsidRPr="00F66676">
        <w:rPr>
          <w:sz w:val="24"/>
          <w:szCs w:val="24"/>
        </w:rPr>
        <w:t xml:space="preserve"> can be </w:t>
      </w:r>
      <w:proofErr w:type="spellStart"/>
      <w:r w:rsidRPr="00F66676">
        <w:rPr>
          <w:sz w:val="24"/>
          <w:szCs w:val="24"/>
        </w:rPr>
        <w:t>applied</w:t>
      </w:r>
      <w:proofErr w:type="spellEnd"/>
      <w:r w:rsidRPr="00F66676">
        <w:rPr>
          <w:sz w:val="24"/>
          <w:szCs w:val="24"/>
        </w:rPr>
        <w:t xml:space="preserve"> </w:t>
      </w:r>
      <w:proofErr w:type="spellStart"/>
      <w:r w:rsidRPr="00F66676">
        <w:rPr>
          <w:sz w:val="24"/>
          <w:szCs w:val="24"/>
        </w:rPr>
        <w:t>to</w:t>
      </w:r>
      <w:proofErr w:type="spellEnd"/>
      <w:r w:rsidRPr="00F66676">
        <w:rPr>
          <w:sz w:val="24"/>
          <w:szCs w:val="24"/>
        </w:rPr>
        <w:t xml:space="preserve"> </w:t>
      </w:r>
      <w:proofErr w:type="spellStart"/>
      <w:r w:rsidRPr="00F66676">
        <w:rPr>
          <w:sz w:val="24"/>
          <w:szCs w:val="24"/>
        </w:rPr>
        <w:t>datasets</w:t>
      </w:r>
      <w:proofErr w:type="spellEnd"/>
      <w:r w:rsidRPr="00F66676">
        <w:rPr>
          <w:sz w:val="24"/>
          <w:szCs w:val="24"/>
        </w:rPr>
        <w:t xml:space="preserve"> </w:t>
      </w:r>
      <w:proofErr w:type="spellStart"/>
      <w:r w:rsidRPr="00F66676">
        <w:rPr>
          <w:sz w:val="24"/>
          <w:szCs w:val="24"/>
        </w:rPr>
        <w:t>without</w:t>
      </w:r>
      <w:proofErr w:type="spellEnd"/>
      <w:r w:rsidRPr="00F66676">
        <w:rPr>
          <w:sz w:val="24"/>
          <w:szCs w:val="24"/>
        </w:rPr>
        <w:t xml:space="preserve"> </w:t>
      </w:r>
      <w:proofErr w:type="spellStart"/>
      <w:r w:rsidRPr="00F66676">
        <w:rPr>
          <w:sz w:val="24"/>
          <w:szCs w:val="24"/>
        </w:rPr>
        <w:t>an</w:t>
      </w:r>
      <w:proofErr w:type="spellEnd"/>
      <w:r w:rsidRPr="00F66676">
        <w:rPr>
          <w:sz w:val="24"/>
          <w:szCs w:val="24"/>
        </w:rPr>
        <w:t xml:space="preserve"> </w:t>
      </w:r>
      <w:proofErr w:type="spellStart"/>
      <w:r w:rsidRPr="00F66676">
        <w:rPr>
          <w:sz w:val="24"/>
          <w:szCs w:val="24"/>
        </w:rPr>
        <w:t>obvious</w:t>
      </w:r>
      <w:proofErr w:type="spellEnd"/>
      <w:r w:rsidRPr="00F66676">
        <w:rPr>
          <w:sz w:val="24"/>
          <w:szCs w:val="24"/>
        </w:rPr>
        <w:t xml:space="preserve"> </w:t>
      </w:r>
      <w:proofErr w:type="spellStart"/>
      <w:r w:rsidRPr="00F66676">
        <w:rPr>
          <w:sz w:val="24"/>
          <w:szCs w:val="24"/>
        </w:rPr>
        <w:t>outcome</w:t>
      </w:r>
      <w:proofErr w:type="spellEnd"/>
      <w:r w:rsidRPr="00F66676">
        <w:rPr>
          <w:sz w:val="24"/>
          <w:szCs w:val="24"/>
        </w:rPr>
        <w:t xml:space="preserve"> variable </w:t>
      </w:r>
      <w:proofErr w:type="spellStart"/>
      <w:r w:rsidRPr="00F66676">
        <w:rPr>
          <w:sz w:val="24"/>
          <w:szCs w:val="24"/>
        </w:rPr>
        <w:t>to</w:t>
      </w:r>
      <w:proofErr w:type="spellEnd"/>
      <w:r w:rsidRPr="00F66676">
        <w:rPr>
          <w:sz w:val="24"/>
          <w:szCs w:val="24"/>
        </w:rPr>
        <w:t xml:space="preserve"> </w:t>
      </w:r>
      <w:proofErr w:type="spellStart"/>
      <w:r w:rsidRPr="00F66676">
        <w:rPr>
          <w:sz w:val="24"/>
          <w:szCs w:val="24"/>
        </w:rPr>
        <w:t>identify</w:t>
      </w:r>
      <w:proofErr w:type="spellEnd"/>
      <w:r w:rsidRPr="00F66676">
        <w:rPr>
          <w:sz w:val="24"/>
          <w:szCs w:val="24"/>
        </w:rPr>
        <w:t xml:space="preserve"> </w:t>
      </w:r>
      <w:proofErr w:type="spellStart"/>
      <w:r w:rsidRPr="00F66676">
        <w:rPr>
          <w:sz w:val="24"/>
          <w:szCs w:val="24"/>
        </w:rPr>
        <w:t>patterns</w:t>
      </w:r>
      <w:proofErr w:type="spellEnd"/>
      <w:r w:rsidRPr="00F66676">
        <w:rPr>
          <w:sz w:val="24"/>
          <w:szCs w:val="24"/>
        </w:rPr>
        <w:t xml:space="preserve"> and </w:t>
      </w:r>
      <w:proofErr w:type="spellStart"/>
      <w:r w:rsidRPr="00F66676">
        <w:rPr>
          <w:sz w:val="24"/>
          <w:szCs w:val="24"/>
        </w:rPr>
        <w:t>similarities</w:t>
      </w:r>
      <w:proofErr w:type="spellEnd"/>
      <w:r w:rsidRPr="00F66676">
        <w:rPr>
          <w:sz w:val="24"/>
          <w:szCs w:val="24"/>
        </w:rPr>
        <w:t xml:space="preserve"> </w:t>
      </w:r>
      <w:proofErr w:type="spellStart"/>
      <w:r w:rsidRPr="00F66676">
        <w:rPr>
          <w:sz w:val="24"/>
          <w:szCs w:val="24"/>
        </w:rPr>
        <w:t>that</w:t>
      </w:r>
      <w:proofErr w:type="spellEnd"/>
      <w:r w:rsidRPr="00F66676">
        <w:rPr>
          <w:sz w:val="24"/>
          <w:szCs w:val="24"/>
        </w:rPr>
        <w:t xml:space="preserve"> </w:t>
      </w:r>
      <w:proofErr w:type="spellStart"/>
      <w:r w:rsidRPr="00F66676">
        <w:rPr>
          <w:sz w:val="24"/>
          <w:szCs w:val="24"/>
        </w:rPr>
        <w:t>exist</w:t>
      </w:r>
      <w:proofErr w:type="spellEnd"/>
      <w:r w:rsidRPr="00F66676">
        <w:rPr>
          <w:sz w:val="24"/>
          <w:szCs w:val="24"/>
        </w:rPr>
        <w:t xml:space="preserve"> </w:t>
      </w:r>
      <w:proofErr w:type="spellStart"/>
      <w:r w:rsidRPr="00F66676">
        <w:rPr>
          <w:sz w:val="24"/>
          <w:szCs w:val="24"/>
        </w:rPr>
        <w:t>across</w:t>
      </w:r>
      <w:proofErr w:type="spellEnd"/>
      <w:r w:rsidRPr="00F66676">
        <w:rPr>
          <w:sz w:val="24"/>
          <w:szCs w:val="24"/>
        </w:rPr>
        <w:t xml:space="preserve"> </w:t>
      </w:r>
      <w:proofErr w:type="spellStart"/>
      <w:r w:rsidRPr="00F66676">
        <w:rPr>
          <w:sz w:val="24"/>
          <w:szCs w:val="24"/>
        </w:rPr>
        <w:t>different</w:t>
      </w:r>
      <w:proofErr w:type="spellEnd"/>
      <w:r w:rsidRPr="00F66676">
        <w:rPr>
          <w:sz w:val="24"/>
          <w:szCs w:val="24"/>
        </w:rPr>
        <w:t xml:space="preserve"> </w:t>
      </w:r>
      <w:proofErr w:type="spellStart"/>
      <w:r w:rsidRPr="00F66676">
        <w:rPr>
          <w:sz w:val="24"/>
          <w:szCs w:val="24"/>
        </w:rPr>
        <w:t>observations</w:t>
      </w:r>
      <w:proofErr w:type="spellEnd"/>
      <w:r w:rsidRPr="00F66676">
        <w:rPr>
          <w:sz w:val="24"/>
          <w:szCs w:val="24"/>
        </w:rPr>
        <w:t>.</w:t>
      </w:r>
    </w:p>
    <w:p w14:paraId="63227695" w14:textId="5304E676" w:rsidR="00F66676" w:rsidRPr="00F66676" w:rsidRDefault="00F66676" w:rsidP="00F66676">
      <w:pPr>
        <w:ind w:left="708"/>
        <w:rPr>
          <w:b/>
          <w:sz w:val="24"/>
          <w:szCs w:val="24"/>
          <w:lang w:val="en-US"/>
        </w:rPr>
      </w:pPr>
      <w:r w:rsidRPr="00F66676">
        <w:rPr>
          <w:b/>
          <w:sz w:val="24"/>
          <w:szCs w:val="24"/>
          <w:lang w:val="en-US"/>
        </w:rPr>
        <w:t>Advantages of spectral clustering</w:t>
      </w:r>
    </w:p>
    <w:p w14:paraId="09FB73C1" w14:textId="4F008CB2" w:rsidR="00F66676" w:rsidRPr="00F66676" w:rsidRDefault="00F66676" w:rsidP="00F66676">
      <w:pPr>
        <w:ind w:left="708"/>
        <w:rPr>
          <w:sz w:val="24"/>
          <w:szCs w:val="24"/>
          <w:lang w:val="en-US"/>
        </w:rPr>
      </w:pPr>
      <w:r w:rsidRPr="00F66676">
        <w:rPr>
          <w:sz w:val="24"/>
          <w:szCs w:val="24"/>
          <w:lang w:val="en-US"/>
        </w:rPr>
        <w:t>Applicable for high dimensional datasets. One of the main advantages that spectral clustering has over other clustering algorithms is that it can be used on high-dimensional datasets with many features. This is a relatively rare quality that applies primarily to graph-based clustering methods like spectral clustering.</w:t>
      </w:r>
    </w:p>
    <w:p w14:paraId="0E946EAF" w14:textId="77777777" w:rsidR="00F66676" w:rsidRPr="00F66676" w:rsidRDefault="00F66676" w:rsidP="00F66676">
      <w:pPr>
        <w:ind w:left="708"/>
        <w:rPr>
          <w:sz w:val="24"/>
          <w:szCs w:val="24"/>
          <w:lang w:val="en-US"/>
        </w:rPr>
      </w:pPr>
      <w:r w:rsidRPr="00F66676">
        <w:rPr>
          <w:sz w:val="24"/>
          <w:szCs w:val="24"/>
          <w:lang w:val="en-US"/>
        </w:rPr>
        <w:t>Not strong assumptions about cluster shape. Spectral clustering does not make strong assumptions about the shape of the clusters in the data. That means that it is appropriate to use spectral clustering even when you suspect the clusters in your data may be irregularly shaped.</w:t>
      </w:r>
    </w:p>
    <w:p w14:paraId="6F66F28F" w14:textId="77777777" w:rsidR="00F66676" w:rsidRPr="00F66676" w:rsidRDefault="00F66676" w:rsidP="00F66676">
      <w:pPr>
        <w:ind w:left="708"/>
        <w:rPr>
          <w:sz w:val="24"/>
          <w:szCs w:val="24"/>
          <w:lang w:val="en-US"/>
        </w:rPr>
      </w:pPr>
      <w:r w:rsidRPr="00F66676">
        <w:rPr>
          <w:sz w:val="24"/>
          <w:szCs w:val="24"/>
          <w:lang w:val="en-US"/>
        </w:rPr>
        <w:t>Can sometimes handle categorical variables. Some implementations of spectral clustering can handle cases where you have mixed data types, such as cases where you have categorical variables in your data. This is in part because spectral clustering uses similarity metrics rather than distance metrics to determine which points have more in common.</w:t>
      </w:r>
    </w:p>
    <w:p w14:paraId="2B2EBB58" w14:textId="7E0A17E7" w:rsidR="00511F60" w:rsidRPr="00F66676" w:rsidRDefault="00F66676" w:rsidP="00F66676">
      <w:pPr>
        <w:ind w:left="708"/>
        <w:rPr>
          <w:b/>
          <w:sz w:val="24"/>
          <w:szCs w:val="24"/>
          <w:lang w:val="en-US"/>
        </w:rPr>
      </w:pPr>
      <w:r w:rsidRPr="00F66676">
        <w:rPr>
          <w:b/>
          <w:sz w:val="24"/>
          <w:szCs w:val="24"/>
          <w:lang w:val="en-US"/>
        </w:rPr>
        <w:t>Disadvantages of spectral clustering</w:t>
      </w:r>
    </w:p>
    <w:p w14:paraId="3B0183E3" w14:textId="77777777" w:rsidR="00F66676" w:rsidRPr="00F66676" w:rsidRDefault="00F66676" w:rsidP="00F66676">
      <w:pPr>
        <w:ind w:left="708"/>
        <w:rPr>
          <w:sz w:val="24"/>
          <w:szCs w:val="24"/>
          <w:lang w:val="en-US"/>
        </w:rPr>
      </w:pPr>
      <w:r w:rsidRPr="00F66676">
        <w:rPr>
          <w:sz w:val="24"/>
          <w:szCs w:val="24"/>
          <w:lang w:val="en-US"/>
        </w:rPr>
        <w:t>Relatively slow. One disadvantage of spectral clustering is that it is relatively slow compared to other clustering algorithms like k-means clustering. If you have a dataset with many, many data points then you may be better off using a faster algorithm.</w:t>
      </w:r>
    </w:p>
    <w:p w14:paraId="442D706F" w14:textId="77777777" w:rsidR="00F66676" w:rsidRPr="00F66676" w:rsidRDefault="00F66676" w:rsidP="00F66676">
      <w:pPr>
        <w:ind w:left="708"/>
        <w:rPr>
          <w:sz w:val="24"/>
          <w:szCs w:val="24"/>
          <w:lang w:val="en-US"/>
        </w:rPr>
      </w:pPr>
      <w:r w:rsidRPr="00F66676">
        <w:rPr>
          <w:sz w:val="24"/>
          <w:szCs w:val="24"/>
          <w:lang w:val="en-US"/>
        </w:rPr>
        <w:t>Less common. Another disadvantage of hierarchical clustering is that it is less popular and well-studied than other clustering algorithms like k-means and hierarchical clustering. That means that it will not be as easy for collaborators to provide advice on or assist on projects that use spectral clustering.</w:t>
      </w:r>
    </w:p>
    <w:p w14:paraId="1E3F2B6B" w14:textId="04A6B92C" w:rsidR="00F66676" w:rsidRPr="00F66676" w:rsidRDefault="00F66676" w:rsidP="00F66676">
      <w:pPr>
        <w:ind w:left="708"/>
        <w:rPr>
          <w:sz w:val="24"/>
          <w:szCs w:val="24"/>
          <w:lang w:val="en-US"/>
        </w:rPr>
      </w:pPr>
      <w:r w:rsidRPr="00F66676">
        <w:rPr>
          <w:sz w:val="24"/>
          <w:szCs w:val="24"/>
          <w:lang w:val="en-US"/>
        </w:rPr>
        <w:t xml:space="preserve">Not intuitive or easy to </w:t>
      </w:r>
      <w:r w:rsidRPr="00F66676">
        <w:rPr>
          <w:sz w:val="24"/>
          <w:szCs w:val="24"/>
          <w:lang w:val="en-US"/>
        </w:rPr>
        <w:t>explain.</w:t>
      </w:r>
      <w:r w:rsidRPr="00F66676">
        <w:rPr>
          <w:sz w:val="24"/>
          <w:szCs w:val="24"/>
          <w:lang w:val="en-US"/>
        </w:rPr>
        <w:t xml:space="preserve"> Many clustering algorithms are intuitive and easy to explain to relatively non-technical coworkers. This is not the case with spectral clustering, which can be difficult to fully understand if you do not have a strong math background.</w:t>
      </w:r>
    </w:p>
    <w:p w14:paraId="78715A38" w14:textId="77777777" w:rsidR="00F66676" w:rsidRPr="00F66676" w:rsidRDefault="00F66676" w:rsidP="00F66676">
      <w:pPr>
        <w:ind w:left="708"/>
        <w:rPr>
          <w:sz w:val="24"/>
          <w:szCs w:val="24"/>
          <w:lang w:val="en-US"/>
        </w:rPr>
      </w:pPr>
      <w:r w:rsidRPr="00F66676">
        <w:rPr>
          <w:sz w:val="24"/>
          <w:szCs w:val="24"/>
          <w:lang w:val="en-US"/>
        </w:rPr>
        <w:lastRenderedPageBreak/>
        <w:t>Sensitive to seed. Traditional spectral clustering algorithms include a step where the k-means algorithm is applied. That means that like k-means clustering, spectral clustering is sensitive to the choice of seed and initialization conditions that are used. The clustering results may change when the algorithm is run multiple times.</w:t>
      </w:r>
    </w:p>
    <w:p w14:paraId="066843C5" w14:textId="4D76982B" w:rsidR="00F66676" w:rsidRPr="00F66676" w:rsidRDefault="00F66676" w:rsidP="00F66676">
      <w:pPr>
        <w:ind w:left="708"/>
        <w:rPr>
          <w:sz w:val="24"/>
          <w:szCs w:val="24"/>
          <w:lang w:val="en-US"/>
        </w:rPr>
      </w:pPr>
      <w:r w:rsidRPr="00F66676">
        <w:rPr>
          <w:sz w:val="24"/>
          <w:szCs w:val="24"/>
          <w:lang w:val="en-US"/>
        </w:rPr>
        <w:t>Need to select the number of clusters. As with many other clustering algorithms, spectral clustering requires you to select the number of clusters that should be used for your dataset. This can be difficult to do if you do not have strong intuition about the true number of clusters in the data.</w:t>
      </w:r>
    </w:p>
    <w:p w14:paraId="59B88A34" w14:textId="77777777" w:rsidR="00F66676" w:rsidRDefault="00F66676" w:rsidP="00F66676">
      <w:pPr>
        <w:ind w:left="708"/>
        <w:rPr>
          <w:lang w:val="en-US"/>
        </w:rPr>
      </w:pPr>
    </w:p>
    <w:p w14:paraId="76FA3CBE" w14:textId="0E06D9F9" w:rsidR="00F66676" w:rsidRPr="00F66676" w:rsidRDefault="00F66676" w:rsidP="00F66676">
      <w:pPr>
        <w:pStyle w:val="Prrafodelista"/>
        <w:numPr>
          <w:ilvl w:val="0"/>
          <w:numId w:val="4"/>
        </w:numPr>
        <w:rPr>
          <w:b/>
          <w:sz w:val="28"/>
          <w:szCs w:val="28"/>
          <w:lang w:val="en-US"/>
        </w:rPr>
      </w:pPr>
      <w:r w:rsidRPr="00F66676">
        <w:rPr>
          <w:b/>
          <w:sz w:val="28"/>
          <w:szCs w:val="28"/>
          <w:lang w:val="en-US"/>
        </w:rPr>
        <w:t>What are the mathematical fundamentals of it?</w:t>
      </w:r>
    </w:p>
    <w:p w14:paraId="37E4DC9B" w14:textId="48922F27" w:rsidR="00F66676" w:rsidRDefault="00F66676" w:rsidP="00F66676">
      <w:pPr>
        <w:pStyle w:val="Prrafodelista"/>
        <w:rPr>
          <w:lang w:val="en-US"/>
        </w:rPr>
      </w:pPr>
    </w:p>
    <w:p w14:paraId="2B27D33F" w14:textId="3606FECB" w:rsidR="00F66676" w:rsidRDefault="00F66676" w:rsidP="00F66676">
      <w:pPr>
        <w:pStyle w:val="Prrafodelista"/>
        <w:rPr>
          <w:lang w:val="en-US"/>
        </w:rPr>
      </w:pPr>
      <w:r w:rsidRPr="00F66676">
        <w:rPr>
          <w:lang w:val="en-US"/>
        </w:rPr>
        <w:t>Spectral clustering is an EDA technique that reduces complex multidimensional datasets into clusters of similar data in rarer dimensions. The main outline is to cluster the all spectrum of unorganized data points into multiple groups based upon their uniqueness ‘Spectral Clustering uses the connectivity approach to clustering’, wherein communities of nodes (i.e. data points) that are connected or immediately next to each other are identified in a graph. The nodes are then mapped to a low-dimensional space that can be easily segregated to form clusters. Spectral Clustering uses information from the eigenvalues (spectrum) of special matrices (i.e. Affinity Matrix, Degree Matrix and Laplacian Matrix) derived from the graph or the data set.</w:t>
      </w:r>
    </w:p>
    <w:p w14:paraId="45698E48" w14:textId="7D844681" w:rsidR="00F66676" w:rsidRDefault="00F66676" w:rsidP="00F66676">
      <w:pPr>
        <w:pStyle w:val="Prrafodelista"/>
        <w:rPr>
          <w:lang w:val="en-US"/>
        </w:rPr>
      </w:pPr>
    </w:p>
    <w:p w14:paraId="5691C7B6" w14:textId="487E4D4F" w:rsidR="00F66676" w:rsidRPr="00F66676" w:rsidRDefault="00F66676" w:rsidP="00F66676">
      <w:pPr>
        <w:pStyle w:val="Prrafodelista"/>
        <w:numPr>
          <w:ilvl w:val="0"/>
          <w:numId w:val="4"/>
        </w:numPr>
        <w:rPr>
          <w:b/>
          <w:sz w:val="28"/>
          <w:szCs w:val="28"/>
          <w:lang w:val="en-US"/>
        </w:rPr>
      </w:pPr>
      <w:r w:rsidRPr="00F66676">
        <w:rPr>
          <w:b/>
          <w:sz w:val="28"/>
          <w:szCs w:val="28"/>
          <w:lang w:val="en-US"/>
        </w:rPr>
        <w:t>What is the algorithm to compute it?</w:t>
      </w:r>
    </w:p>
    <w:p w14:paraId="3068BB39" w14:textId="2077116E" w:rsidR="00F66676" w:rsidRDefault="00F66676" w:rsidP="00F66676">
      <w:pPr>
        <w:ind w:left="708"/>
        <w:rPr>
          <w:lang w:val="en-US"/>
        </w:rPr>
      </w:pPr>
      <w:r w:rsidRPr="00F66676">
        <w:rPr>
          <w:lang w:val="en-US"/>
        </w:rPr>
        <w:t>Spectral Clustering is a growing clustering algorithm which has performed better than many traditional clustering algorithms in many cases. It treats each data point as a graph node and thus transforms the clustering problem into a graph-partitioning problem. A typical implementation consists of three fundamental steps:</w:t>
      </w:r>
    </w:p>
    <w:p w14:paraId="0B1B603E" w14:textId="7B734BA3" w:rsidR="00F66676" w:rsidRPr="00F66676" w:rsidRDefault="00F66676" w:rsidP="00F66676">
      <w:pPr>
        <w:ind w:left="708"/>
        <w:rPr>
          <w:lang w:val="en-US"/>
        </w:rPr>
      </w:pPr>
      <w:r w:rsidRPr="00F66676">
        <w:rPr>
          <w:b/>
          <w:lang w:val="en-US"/>
        </w:rPr>
        <w:t>Building the Similarity Graph:</w:t>
      </w:r>
      <w:r w:rsidRPr="00F66676">
        <w:rPr>
          <w:lang w:val="en-US"/>
        </w:rPr>
        <w:t xml:space="preserve"> This step builds the Similarity Graph in the form of an adjacency matrix which is represented by A. The adjacency matrix can be built in the following manners:</w:t>
      </w:r>
    </w:p>
    <w:p w14:paraId="3447E591" w14:textId="06CE341D" w:rsidR="00F66676" w:rsidRPr="00F66676" w:rsidRDefault="00F66676" w:rsidP="00F66676">
      <w:pPr>
        <w:ind w:left="1416"/>
        <w:rPr>
          <w:lang w:val="en-US"/>
        </w:rPr>
      </w:pPr>
      <w:r w:rsidRPr="00F66676">
        <w:rPr>
          <w:b/>
          <w:lang w:val="en-US"/>
        </w:rPr>
        <w:t>Epsilon-</w:t>
      </w:r>
      <w:proofErr w:type="spellStart"/>
      <w:r w:rsidRPr="00F66676">
        <w:rPr>
          <w:b/>
          <w:lang w:val="en-US"/>
        </w:rPr>
        <w:t>neighbourhood</w:t>
      </w:r>
      <w:proofErr w:type="spellEnd"/>
      <w:r w:rsidRPr="00F66676">
        <w:rPr>
          <w:b/>
          <w:lang w:val="en-US"/>
        </w:rPr>
        <w:t xml:space="preserve"> Graph</w:t>
      </w:r>
      <w:r w:rsidRPr="00F66676">
        <w:rPr>
          <w:lang w:val="en-US"/>
        </w:rPr>
        <w:t xml:space="preserve">: A parameter epsilon is fixed beforehand. Then, each point is connected to all the points which lie in </w:t>
      </w:r>
      <w:proofErr w:type="spellStart"/>
      <w:proofErr w:type="gramStart"/>
      <w:r w:rsidRPr="00F66676">
        <w:rPr>
          <w:lang w:val="en-US"/>
        </w:rPr>
        <w:t>it’s</w:t>
      </w:r>
      <w:proofErr w:type="spellEnd"/>
      <w:proofErr w:type="gramEnd"/>
      <w:r w:rsidRPr="00F66676">
        <w:rPr>
          <w:lang w:val="en-US"/>
        </w:rPr>
        <w:t xml:space="preserve"> epsilon-radius. If all the distances between any two points are similar in scale then typically the weights of the edges </w:t>
      </w:r>
      <w:r w:rsidR="006C4EAB" w:rsidRPr="00F66676">
        <w:rPr>
          <w:lang w:val="en-US"/>
        </w:rPr>
        <w:t>i.e.</w:t>
      </w:r>
      <w:r w:rsidRPr="00F66676">
        <w:rPr>
          <w:lang w:val="en-US"/>
        </w:rPr>
        <w:t xml:space="preserve"> the distance between the two points are not stored since they do not provide any additional information. Thus, in this case, the graph built is an undirected and unweighted graph.</w:t>
      </w:r>
    </w:p>
    <w:p w14:paraId="453ECA9C" w14:textId="1C25218E" w:rsidR="00F66676" w:rsidRPr="00F66676" w:rsidRDefault="00F66676" w:rsidP="006C4EAB">
      <w:pPr>
        <w:ind w:left="1416"/>
        <w:rPr>
          <w:lang w:val="en-US"/>
        </w:rPr>
      </w:pPr>
      <w:r w:rsidRPr="006C4EAB">
        <w:rPr>
          <w:b/>
          <w:lang w:val="en-US"/>
        </w:rPr>
        <w:t xml:space="preserve">K-Nearest </w:t>
      </w:r>
      <w:proofErr w:type="spellStart"/>
      <w:r w:rsidRPr="006C4EAB">
        <w:rPr>
          <w:b/>
          <w:lang w:val="en-US"/>
        </w:rPr>
        <w:t>Neighbours</w:t>
      </w:r>
      <w:proofErr w:type="spellEnd"/>
      <w:r w:rsidR="006C4EAB">
        <w:rPr>
          <w:lang w:val="en-US"/>
        </w:rPr>
        <w:t>:</w:t>
      </w:r>
      <w:r w:rsidRPr="00F66676">
        <w:rPr>
          <w:lang w:val="en-US"/>
        </w:rPr>
        <w:t xml:space="preserve"> A parameter k is fixed beforehand. Then, for two vertices u and v, an edge is directed from u to v only if v is among the k-nearest </w:t>
      </w:r>
      <w:r w:rsidR="006C4EAB" w:rsidRPr="00F66676">
        <w:rPr>
          <w:lang w:val="en-US"/>
        </w:rPr>
        <w:t>neighbors</w:t>
      </w:r>
      <w:r w:rsidRPr="00F66676">
        <w:rPr>
          <w:lang w:val="en-US"/>
        </w:rPr>
        <w:t xml:space="preserve"> of u. Note that this leads to the formation of a weighted and directed graph because it is not always the case that for each u having v as one of the k-nearest </w:t>
      </w:r>
      <w:proofErr w:type="gramStart"/>
      <w:r w:rsidR="006C4EAB" w:rsidRPr="00F66676">
        <w:rPr>
          <w:lang w:val="en-US"/>
        </w:rPr>
        <w:t>neighbor</w:t>
      </w:r>
      <w:proofErr w:type="gramEnd"/>
      <w:r w:rsidRPr="00F66676">
        <w:rPr>
          <w:lang w:val="en-US"/>
        </w:rPr>
        <w:t xml:space="preserve">, </w:t>
      </w:r>
      <w:r w:rsidRPr="00F66676">
        <w:rPr>
          <w:lang w:val="en-US"/>
        </w:rPr>
        <w:lastRenderedPageBreak/>
        <w:t xml:space="preserve">it will be the same case for v having u among its k-nearest </w:t>
      </w:r>
      <w:r w:rsidR="006C4EAB" w:rsidRPr="00F66676">
        <w:rPr>
          <w:lang w:val="en-US"/>
        </w:rPr>
        <w:t>neighbors</w:t>
      </w:r>
      <w:r w:rsidRPr="00F66676">
        <w:rPr>
          <w:lang w:val="en-US"/>
        </w:rPr>
        <w:t xml:space="preserve">. To make this graph undirected, one of the following approaches is </w:t>
      </w:r>
      <w:r w:rsidR="006C4EAB" w:rsidRPr="00F66676">
        <w:rPr>
          <w:lang w:val="en-US"/>
        </w:rPr>
        <w:t xml:space="preserve">followed: </w:t>
      </w:r>
    </w:p>
    <w:p w14:paraId="14EFA1D5" w14:textId="1B89BB9A" w:rsidR="00F66676" w:rsidRPr="006C4EAB" w:rsidRDefault="00F66676" w:rsidP="006C4EAB">
      <w:pPr>
        <w:pStyle w:val="Prrafodelista"/>
        <w:numPr>
          <w:ilvl w:val="0"/>
          <w:numId w:val="5"/>
        </w:numPr>
        <w:rPr>
          <w:lang w:val="en-US"/>
        </w:rPr>
      </w:pPr>
      <w:r w:rsidRPr="006C4EAB">
        <w:rPr>
          <w:lang w:val="en-US"/>
        </w:rPr>
        <w:t xml:space="preserve">Direct an edge from u to v and from v to u if either v is among the k-nearest </w:t>
      </w:r>
      <w:r w:rsidR="006C4EAB" w:rsidRPr="006C4EAB">
        <w:rPr>
          <w:lang w:val="en-US"/>
        </w:rPr>
        <w:t>neighbors</w:t>
      </w:r>
      <w:r w:rsidRPr="006C4EAB">
        <w:rPr>
          <w:lang w:val="en-US"/>
        </w:rPr>
        <w:t xml:space="preserve"> of u OR u is among the k-nearest </w:t>
      </w:r>
      <w:r w:rsidR="006C4EAB" w:rsidRPr="006C4EAB">
        <w:rPr>
          <w:lang w:val="en-US"/>
        </w:rPr>
        <w:t>neighbors</w:t>
      </w:r>
      <w:r w:rsidRPr="006C4EAB">
        <w:rPr>
          <w:lang w:val="en-US"/>
        </w:rPr>
        <w:t xml:space="preserve"> of v.</w:t>
      </w:r>
    </w:p>
    <w:p w14:paraId="48203614" w14:textId="79041CFE" w:rsidR="00F66676" w:rsidRPr="006C4EAB" w:rsidRDefault="00F66676" w:rsidP="006C4EAB">
      <w:pPr>
        <w:pStyle w:val="Prrafodelista"/>
        <w:numPr>
          <w:ilvl w:val="0"/>
          <w:numId w:val="5"/>
        </w:numPr>
        <w:rPr>
          <w:lang w:val="en-US"/>
        </w:rPr>
      </w:pPr>
      <w:r w:rsidRPr="006C4EAB">
        <w:rPr>
          <w:lang w:val="en-US"/>
        </w:rPr>
        <w:t xml:space="preserve">Direct an edge from u to v and from v to u if v is among the k-nearest </w:t>
      </w:r>
      <w:r w:rsidR="006C4EAB" w:rsidRPr="006C4EAB">
        <w:rPr>
          <w:lang w:val="en-US"/>
        </w:rPr>
        <w:t>neighbors</w:t>
      </w:r>
      <w:r w:rsidRPr="006C4EAB">
        <w:rPr>
          <w:lang w:val="en-US"/>
        </w:rPr>
        <w:t xml:space="preserve"> of u AND u is among the k-nearest </w:t>
      </w:r>
      <w:r w:rsidR="006C4EAB" w:rsidRPr="006C4EAB">
        <w:rPr>
          <w:lang w:val="en-US"/>
        </w:rPr>
        <w:t>neighbors</w:t>
      </w:r>
      <w:r w:rsidRPr="006C4EAB">
        <w:rPr>
          <w:lang w:val="en-US"/>
        </w:rPr>
        <w:t xml:space="preserve"> of v.</w:t>
      </w:r>
    </w:p>
    <w:p w14:paraId="16C784F8" w14:textId="1E3A6CB4" w:rsidR="00F66676" w:rsidRPr="006C4EAB" w:rsidRDefault="00F66676" w:rsidP="006C4EAB">
      <w:pPr>
        <w:pStyle w:val="Prrafodelista"/>
        <w:numPr>
          <w:ilvl w:val="0"/>
          <w:numId w:val="5"/>
        </w:numPr>
        <w:rPr>
          <w:lang w:val="en-US"/>
        </w:rPr>
      </w:pPr>
      <w:r w:rsidRPr="006C4EAB">
        <w:rPr>
          <w:lang w:val="en-US"/>
        </w:rPr>
        <w:t xml:space="preserve">Fully-Connected Graph: To build this graph, each point is connected with an undirected edge weighted by the distance between the two points to every other point. Since this approach is used to model the local </w:t>
      </w:r>
      <w:r w:rsidR="006C4EAB" w:rsidRPr="006C4EAB">
        <w:rPr>
          <w:lang w:val="en-US"/>
        </w:rPr>
        <w:t>neighborhood</w:t>
      </w:r>
      <w:r w:rsidRPr="006C4EAB">
        <w:rPr>
          <w:lang w:val="en-US"/>
        </w:rPr>
        <w:t xml:space="preserve"> relationships thus typically the Gaussian similarity metric is used to calculate the distance.</w:t>
      </w:r>
    </w:p>
    <w:p w14:paraId="7F11E278" w14:textId="77777777" w:rsidR="006C4EAB" w:rsidRDefault="00F66676" w:rsidP="006C4EAB">
      <w:pPr>
        <w:ind w:left="708"/>
        <w:rPr>
          <w:lang w:val="en-US"/>
        </w:rPr>
      </w:pPr>
      <w:r w:rsidRPr="006C4EAB">
        <w:rPr>
          <w:b/>
          <w:lang w:val="en-US"/>
        </w:rPr>
        <w:t>Projecting the data onto a lower Dimensional Space:</w:t>
      </w:r>
      <w:r w:rsidRPr="00F66676">
        <w:rPr>
          <w:lang w:val="en-US"/>
        </w:rPr>
        <w:t xml:space="preserve"> This step is done to account for the possibility that members of the same cluster may be far away in the given dimensional space. </w:t>
      </w:r>
      <w:r w:rsidR="006C4EAB" w:rsidRPr="00F66676">
        <w:rPr>
          <w:lang w:val="en-US"/>
        </w:rPr>
        <w:t>Thus,</w:t>
      </w:r>
      <w:r w:rsidRPr="00F66676">
        <w:rPr>
          <w:lang w:val="en-US"/>
        </w:rPr>
        <w:t xml:space="preserve"> the dimensional space is reduced so that those points are closer in the reduced dimensional space and thus can be clustered together by a traditional clustering algorithm. It is done by computing the Graph Laplacian </w:t>
      </w:r>
      <w:r w:rsidR="006C4EAB" w:rsidRPr="00F66676">
        <w:rPr>
          <w:lang w:val="en-US"/>
        </w:rPr>
        <w:t>Matrix.</w:t>
      </w:r>
      <w:r w:rsidRPr="00F66676">
        <w:rPr>
          <w:lang w:val="en-US"/>
        </w:rPr>
        <w:t xml:space="preserve"> To compute it though first, the degree of a node needs to be defined. The degree of the </w:t>
      </w:r>
      <w:proofErr w:type="spellStart"/>
      <w:r w:rsidRPr="00F66676">
        <w:rPr>
          <w:lang w:val="en-US"/>
        </w:rPr>
        <w:t>ith</w:t>
      </w:r>
      <w:proofErr w:type="spellEnd"/>
      <w:r w:rsidRPr="00F66676">
        <w:rPr>
          <w:lang w:val="en-US"/>
        </w:rPr>
        <w:t xml:space="preserve"> node is given by</w:t>
      </w:r>
    </w:p>
    <w:p w14:paraId="39C6B4A4" w14:textId="77777777" w:rsidR="006C4EAB" w:rsidRDefault="006C4EAB" w:rsidP="006C4EAB">
      <w:pPr>
        <w:ind w:left="708"/>
        <w:rPr>
          <w:lang w:val="en-US"/>
        </w:rPr>
      </w:pPr>
      <w:r w:rsidRPr="006C4EAB">
        <w:rPr>
          <w:lang w:val="en-US"/>
        </w:rPr>
        <w:drawing>
          <wp:inline distT="0" distB="0" distL="0" distR="0" wp14:anchorId="7F08D598" wp14:editId="10F73144">
            <wp:extent cx="2181529" cy="333422"/>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81529" cy="333422"/>
                    </a:xfrm>
                    <a:prstGeom prst="rect">
                      <a:avLst/>
                    </a:prstGeom>
                  </pic:spPr>
                </pic:pic>
              </a:graphicData>
            </a:graphic>
          </wp:inline>
        </w:drawing>
      </w:r>
    </w:p>
    <w:p w14:paraId="20A02019" w14:textId="604F589D" w:rsidR="006C4EAB" w:rsidRDefault="00F66676" w:rsidP="006C4EAB">
      <w:pPr>
        <w:ind w:left="708"/>
        <w:rPr>
          <w:lang w:val="en-US"/>
        </w:rPr>
      </w:pPr>
      <w:r w:rsidRPr="00F66676">
        <w:rPr>
          <w:lang w:val="en-US"/>
        </w:rPr>
        <w:t xml:space="preserve">Note that </w:t>
      </w:r>
    </w:p>
    <w:p w14:paraId="5F075F51" w14:textId="19BBDC11" w:rsidR="006C4EAB" w:rsidRDefault="006C4EAB" w:rsidP="006C4EAB">
      <w:pPr>
        <w:ind w:left="708"/>
        <w:rPr>
          <w:lang w:val="en-US"/>
        </w:rPr>
      </w:pPr>
      <w:r w:rsidRPr="006C4EAB">
        <w:rPr>
          <w:lang w:val="en-US"/>
        </w:rPr>
        <w:drawing>
          <wp:inline distT="0" distB="0" distL="0" distR="0" wp14:anchorId="56F62AC0" wp14:editId="3CD2F8E4">
            <wp:extent cx="333422" cy="209579"/>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422" cy="209579"/>
                    </a:xfrm>
                    <a:prstGeom prst="rect">
                      <a:avLst/>
                    </a:prstGeom>
                  </pic:spPr>
                </pic:pic>
              </a:graphicData>
            </a:graphic>
          </wp:inline>
        </w:drawing>
      </w:r>
    </w:p>
    <w:p w14:paraId="6F927421" w14:textId="6C89AEA1" w:rsidR="006C4EAB" w:rsidRDefault="00F66676" w:rsidP="006C4EAB">
      <w:pPr>
        <w:ind w:left="708"/>
        <w:rPr>
          <w:lang w:val="en-US"/>
        </w:rPr>
      </w:pPr>
      <w:r w:rsidRPr="00F66676">
        <w:rPr>
          <w:lang w:val="en-US"/>
        </w:rPr>
        <w:t xml:space="preserve">is the edge between the nodes </w:t>
      </w:r>
      <w:proofErr w:type="spellStart"/>
      <w:r w:rsidRPr="00F66676">
        <w:rPr>
          <w:lang w:val="en-US"/>
        </w:rPr>
        <w:t>i</w:t>
      </w:r>
      <w:proofErr w:type="spellEnd"/>
      <w:r w:rsidRPr="00F66676">
        <w:rPr>
          <w:lang w:val="en-US"/>
        </w:rPr>
        <w:t xml:space="preserve"> and j as defined in the adjacency matrix </w:t>
      </w:r>
      <w:proofErr w:type="gramStart"/>
      <w:r w:rsidRPr="00F66676">
        <w:rPr>
          <w:lang w:val="en-US"/>
        </w:rPr>
        <w:t>above.</w:t>
      </w:r>
      <w:proofErr w:type="gramEnd"/>
      <w:r w:rsidRPr="00F66676">
        <w:rPr>
          <w:lang w:val="en-US"/>
        </w:rPr>
        <w:t xml:space="preserve"> The degree matrix is defined as follows:</w:t>
      </w:r>
    </w:p>
    <w:p w14:paraId="5E741B00" w14:textId="3AD73143" w:rsidR="006C4EAB" w:rsidRDefault="006C4EAB" w:rsidP="006C4EAB">
      <w:pPr>
        <w:ind w:left="708"/>
        <w:rPr>
          <w:lang w:val="en-US"/>
        </w:rPr>
      </w:pPr>
      <w:r w:rsidRPr="006C4EAB">
        <w:rPr>
          <w:lang w:val="en-US"/>
        </w:rPr>
        <w:drawing>
          <wp:inline distT="0" distB="0" distL="0" distR="0" wp14:anchorId="5BE6D3AD" wp14:editId="41537C5F">
            <wp:extent cx="1743318" cy="590632"/>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43318" cy="590632"/>
                    </a:xfrm>
                    <a:prstGeom prst="rect">
                      <a:avLst/>
                    </a:prstGeom>
                  </pic:spPr>
                </pic:pic>
              </a:graphicData>
            </a:graphic>
          </wp:inline>
        </w:drawing>
      </w:r>
    </w:p>
    <w:p w14:paraId="0A900987" w14:textId="6E746EF2" w:rsidR="006C4EAB" w:rsidRDefault="006C4EAB" w:rsidP="006C4EAB">
      <w:pPr>
        <w:ind w:left="708"/>
        <w:rPr>
          <w:lang w:val="en-US"/>
        </w:rPr>
      </w:pPr>
      <w:r w:rsidRPr="00F66676">
        <w:rPr>
          <w:lang w:val="en-US"/>
        </w:rPr>
        <w:t>Thus,</w:t>
      </w:r>
      <w:r w:rsidR="00F66676" w:rsidRPr="00F66676">
        <w:rPr>
          <w:lang w:val="en-US"/>
        </w:rPr>
        <w:t xml:space="preserve"> the Graph Laplacian Matrix is defined as:</w:t>
      </w:r>
    </w:p>
    <w:p w14:paraId="06CB012B" w14:textId="2FC0040B" w:rsidR="006C4EAB" w:rsidRDefault="007F48C0" w:rsidP="007F48C0">
      <w:pPr>
        <w:ind w:left="708"/>
        <w:rPr>
          <w:lang w:val="en-US"/>
        </w:rPr>
      </w:pPr>
      <w:r w:rsidRPr="007F48C0">
        <w:rPr>
          <w:lang w:val="en-US"/>
        </w:rPr>
        <w:drawing>
          <wp:inline distT="0" distB="0" distL="0" distR="0" wp14:anchorId="7C6A8365" wp14:editId="1D3FB2EE">
            <wp:extent cx="1200318" cy="17147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00318" cy="171474"/>
                    </a:xfrm>
                    <a:prstGeom prst="rect">
                      <a:avLst/>
                    </a:prstGeom>
                  </pic:spPr>
                </pic:pic>
              </a:graphicData>
            </a:graphic>
          </wp:inline>
        </w:drawing>
      </w:r>
    </w:p>
    <w:p w14:paraId="7F44E08D" w14:textId="04AB80B1" w:rsidR="00F66676" w:rsidRPr="00F66676" w:rsidRDefault="00F66676" w:rsidP="006C4EAB">
      <w:pPr>
        <w:ind w:left="708"/>
        <w:rPr>
          <w:lang w:val="en-US"/>
        </w:rPr>
      </w:pPr>
      <w:r w:rsidRPr="00F66676">
        <w:rPr>
          <w:lang w:val="en-US"/>
        </w:rPr>
        <w:t>This Matrix is then normalized for mathematical efficiency. To reduce the dimensions, first, the eigenvalues and the respective eigenvectors are calculated. If the number of clusters is k then the first eigenvalues and their eigen-vectors are taken and stacked into a matrix such that the eigen-vectors are the columns.</w:t>
      </w:r>
    </w:p>
    <w:p w14:paraId="032D92D8" w14:textId="77777777" w:rsidR="006F7CA2" w:rsidRDefault="00F66676" w:rsidP="006F7CA2">
      <w:pPr>
        <w:ind w:left="708"/>
        <w:rPr>
          <w:lang w:val="en-US"/>
        </w:rPr>
      </w:pPr>
      <w:r w:rsidRPr="006C4EAB">
        <w:rPr>
          <w:b/>
          <w:lang w:val="en-US"/>
        </w:rPr>
        <w:t>Clustering the Data:</w:t>
      </w:r>
      <w:r w:rsidRPr="00F66676">
        <w:rPr>
          <w:lang w:val="en-US"/>
        </w:rPr>
        <w:t xml:space="preserve"> This process mainly involves clustering the reduced data by using any traditional clustering technique – typically K-Means Clustering. First, each node is assigned a row of the normalized of the Graph Laplacian Matrix. Then this data is clustered using any traditional technique. To transform the clustering result, the node identifier is retained.</w:t>
      </w:r>
    </w:p>
    <w:p w14:paraId="12C041AD" w14:textId="647040B7" w:rsidR="006F7CA2" w:rsidRDefault="006F7CA2" w:rsidP="006F7CA2">
      <w:pPr>
        <w:pStyle w:val="Prrafodelista"/>
        <w:numPr>
          <w:ilvl w:val="0"/>
          <w:numId w:val="4"/>
        </w:numPr>
        <w:rPr>
          <w:b/>
          <w:lang w:val="en-US"/>
        </w:rPr>
      </w:pPr>
      <w:r w:rsidRPr="006F7CA2">
        <w:rPr>
          <w:b/>
          <w:lang w:val="en-US"/>
        </w:rPr>
        <w:lastRenderedPageBreak/>
        <w:t>Does it hold any relation to some of the concepts previously mentioned in class? Which, and how?</w:t>
      </w:r>
    </w:p>
    <w:p w14:paraId="180A8B88" w14:textId="77777777" w:rsidR="006F7CA2" w:rsidRPr="006F7CA2" w:rsidRDefault="006F7CA2" w:rsidP="006F7CA2">
      <w:pPr>
        <w:ind w:left="708"/>
        <w:rPr>
          <w:lang w:val="en-US"/>
        </w:rPr>
      </w:pPr>
      <w:r w:rsidRPr="006F7CA2">
        <w:rPr>
          <w:lang w:val="en-US"/>
        </w:rPr>
        <w:t>Spectral clustering has relation with:</w:t>
      </w:r>
    </w:p>
    <w:p w14:paraId="679795FA" w14:textId="7D2BF6CF" w:rsidR="006F7CA2" w:rsidRPr="006F7CA2" w:rsidRDefault="006F7CA2" w:rsidP="006F7CA2">
      <w:pPr>
        <w:ind w:left="708"/>
        <w:rPr>
          <w:lang w:val="en-US"/>
        </w:rPr>
      </w:pPr>
      <w:r w:rsidRPr="006F7CA2">
        <w:rPr>
          <w:lang w:val="en-US"/>
        </w:rPr>
        <w:t xml:space="preserve">- </w:t>
      </w:r>
      <w:r w:rsidR="006B6614">
        <w:rPr>
          <w:lang w:val="en-US"/>
        </w:rPr>
        <w:t>E</w:t>
      </w:r>
      <w:r w:rsidRPr="006F7CA2">
        <w:rPr>
          <w:lang w:val="en-US"/>
        </w:rPr>
        <w:t>igenvalues:</w:t>
      </w:r>
      <w:r w:rsidR="006B6614">
        <w:rPr>
          <w:lang w:val="en-US"/>
        </w:rPr>
        <w:t xml:space="preserve"> to </w:t>
      </w:r>
      <w:proofErr w:type="spellStart"/>
      <w:r w:rsidR="006B6614">
        <w:rPr>
          <w:lang w:val="en-US"/>
        </w:rPr>
        <w:t>calcule</w:t>
      </w:r>
      <w:proofErr w:type="spellEnd"/>
      <w:r w:rsidR="006B6614">
        <w:rPr>
          <w:lang w:val="en-US"/>
        </w:rPr>
        <w:t xml:space="preserve"> the spectrum and process with the projections in the lower dimensional space “</w:t>
      </w:r>
      <w:r w:rsidR="006B6614" w:rsidRPr="00F66676">
        <w:rPr>
          <w:lang w:val="en-US"/>
        </w:rPr>
        <w:t>If the number of clusters is k then the first eigenvalues and their eigen-vectors are taken and stacked into a matrix such that the eigen-vectors are the columns.</w:t>
      </w:r>
      <w:r w:rsidR="006B6614">
        <w:rPr>
          <w:lang w:val="en-US"/>
        </w:rPr>
        <w:t>”</w:t>
      </w:r>
    </w:p>
    <w:p w14:paraId="416F87F8" w14:textId="7F3F107B" w:rsidR="006F7CA2" w:rsidRDefault="006F7CA2" w:rsidP="006F7CA2">
      <w:pPr>
        <w:ind w:left="708"/>
        <w:rPr>
          <w:lang w:val="en-US"/>
        </w:rPr>
      </w:pPr>
      <w:r w:rsidRPr="006F7CA2">
        <w:rPr>
          <w:lang w:val="en-US"/>
        </w:rPr>
        <w:t xml:space="preserve">- </w:t>
      </w:r>
      <w:r w:rsidR="006B6614" w:rsidRPr="002A3811">
        <w:rPr>
          <w:u w:val="single"/>
          <w:lang w:val="en-US"/>
        </w:rPr>
        <w:t>D</w:t>
      </w:r>
      <w:r w:rsidRPr="002A3811">
        <w:rPr>
          <w:u w:val="single"/>
          <w:lang w:val="en-US"/>
        </w:rPr>
        <w:t>imensional</w:t>
      </w:r>
      <w:r w:rsidRPr="006F7CA2">
        <w:rPr>
          <w:lang w:val="en-US"/>
        </w:rPr>
        <w:t xml:space="preserve"> reduction</w:t>
      </w:r>
      <w:r w:rsidR="006B6614">
        <w:rPr>
          <w:lang w:val="en-US"/>
        </w:rPr>
        <w:t xml:space="preserve">: The spectral clustering </w:t>
      </w:r>
      <w:proofErr w:type="gramStart"/>
      <w:r w:rsidR="006B6614">
        <w:rPr>
          <w:lang w:val="en-US"/>
        </w:rPr>
        <w:t>use</w:t>
      </w:r>
      <w:proofErr w:type="gramEnd"/>
      <w:r w:rsidR="006B6614">
        <w:rPr>
          <w:lang w:val="en-US"/>
        </w:rPr>
        <w:t xml:space="preserve"> dimensional reduction </w:t>
      </w:r>
      <w:r w:rsidR="006B6614" w:rsidRPr="00F66676">
        <w:rPr>
          <w:lang w:val="en-US"/>
        </w:rPr>
        <w:t>for the possibility that members of the same cluster may be far away in the given dimensional space</w:t>
      </w:r>
      <w:r w:rsidR="006B6614">
        <w:rPr>
          <w:lang w:val="en-US"/>
        </w:rPr>
        <w:t>.</w:t>
      </w:r>
    </w:p>
    <w:p w14:paraId="4E686EF2" w14:textId="17752AAF" w:rsidR="0071542E" w:rsidRDefault="0071542E" w:rsidP="0071542E">
      <w:pPr>
        <w:rPr>
          <w:lang w:val="en-US"/>
        </w:rPr>
      </w:pPr>
    </w:p>
    <w:p w14:paraId="04F33D37" w14:textId="5D9504C9" w:rsidR="0071542E" w:rsidRDefault="0071542E" w:rsidP="0071542E">
      <w:pPr>
        <w:rPr>
          <w:lang w:val="en-US"/>
        </w:rPr>
      </w:pPr>
      <w:r w:rsidRPr="0071542E">
        <w:rPr>
          <w:sz w:val="28"/>
          <w:szCs w:val="28"/>
          <w:lang w:val="en-US"/>
        </w:rPr>
        <w:t>References</w:t>
      </w:r>
      <w:r>
        <w:rPr>
          <w:lang w:val="en-US"/>
        </w:rPr>
        <w:t>:</w:t>
      </w:r>
    </w:p>
    <w:p w14:paraId="38E56F42" w14:textId="60B0FD06" w:rsidR="0071542E" w:rsidRDefault="0071542E" w:rsidP="0071542E">
      <w:pPr>
        <w:pStyle w:val="Prrafodelista"/>
        <w:numPr>
          <w:ilvl w:val="0"/>
          <w:numId w:val="6"/>
        </w:numPr>
        <w:rPr>
          <w:lang w:val="en-US"/>
        </w:rPr>
      </w:pPr>
      <w:hyperlink r:id="rId9" w:history="1">
        <w:r w:rsidRPr="00B95F44">
          <w:rPr>
            <w:rStyle w:val="Hipervnculo"/>
            <w:lang w:val="en-US"/>
          </w:rPr>
          <w:t>https://www.analyticsvidhya.com/blog/2021/05/what-why-and-how-of-spectral-clustering/</w:t>
        </w:r>
      </w:hyperlink>
    </w:p>
    <w:p w14:paraId="24722094" w14:textId="6D4E2F74" w:rsidR="0071542E" w:rsidRDefault="0071542E" w:rsidP="0071542E">
      <w:pPr>
        <w:pStyle w:val="Prrafodelista"/>
        <w:numPr>
          <w:ilvl w:val="0"/>
          <w:numId w:val="6"/>
        </w:numPr>
        <w:rPr>
          <w:lang w:val="en-US"/>
        </w:rPr>
      </w:pPr>
      <w:hyperlink r:id="rId10" w:history="1">
        <w:r w:rsidRPr="00B95F44">
          <w:rPr>
            <w:rStyle w:val="Hipervnculo"/>
            <w:lang w:val="en-US"/>
          </w:rPr>
          <w:t>https://www.geeksforgeeks.org/ml-spectral-clustering/</w:t>
        </w:r>
      </w:hyperlink>
    </w:p>
    <w:p w14:paraId="23FF37FE" w14:textId="66EF989F" w:rsidR="0071542E" w:rsidRDefault="0071542E" w:rsidP="0071542E">
      <w:pPr>
        <w:pStyle w:val="Prrafodelista"/>
        <w:numPr>
          <w:ilvl w:val="0"/>
          <w:numId w:val="6"/>
        </w:numPr>
        <w:rPr>
          <w:lang w:val="en-US"/>
        </w:rPr>
      </w:pPr>
      <w:hyperlink r:id="rId11" w:history="1">
        <w:r w:rsidRPr="00B95F44">
          <w:rPr>
            <w:rStyle w:val="Hipervnculo"/>
            <w:lang w:val="en-US"/>
          </w:rPr>
          <w:t>https://www.mygreatlearning.com/blog/introduction-to-spectral-clustering/</w:t>
        </w:r>
      </w:hyperlink>
    </w:p>
    <w:p w14:paraId="6FB04EA7" w14:textId="6F9083E2" w:rsidR="0071542E" w:rsidRDefault="0071542E" w:rsidP="0071542E">
      <w:pPr>
        <w:pStyle w:val="Prrafodelista"/>
        <w:numPr>
          <w:ilvl w:val="0"/>
          <w:numId w:val="6"/>
        </w:numPr>
        <w:rPr>
          <w:lang w:val="en-US"/>
        </w:rPr>
      </w:pPr>
      <w:hyperlink r:id="rId12" w:history="1">
        <w:r w:rsidRPr="00B95F44">
          <w:rPr>
            <w:rStyle w:val="Hipervnculo"/>
            <w:lang w:val="en-US"/>
          </w:rPr>
          <w:t>https://crunchingthedata.com/when-to-use-spectral-clustering/#:~:text=Spectral%20clustering%20is%20a%20good,that%20exist%20across%20different%20observations</w:t>
        </w:r>
      </w:hyperlink>
      <w:r w:rsidRPr="0071542E">
        <w:rPr>
          <w:lang w:val="en-US"/>
        </w:rPr>
        <w:t>.</w:t>
      </w:r>
    </w:p>
    <w:p w14:paraId="492FC74C" w14:textId="77777777" w:rsidR="0071542E" w:rsidRPr="0071542E" w:rsidRDefault="0071542E" w:rsidP="0071542E">
      <w:pPr>
        <w:pStyle w:val="Prrafodelista"/>
        <w:rPr>
          <w:lang w:val="en-US"/>
        </w:rPr>
      </w:pPr>
      <w:bookmarkStart w:id="0" w:name="_GoBack"/>
      <w:bookmarkEnd w:id="0"/>
    </w:p>
    <w:sectPr w:rsidR="0071542E" w:rsidRPr="007154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60C62"/>
    <w:multiLevelType w:val="hybridMultilevel"/>
    <w:tmpl w:val="5BB00090"/>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 w15:restartNumberingAfterBreak="0">
    <w:nsid w:val="13804E6A"/>
    <w:multiLevelType w:val="hybridMultilevel"/>
    <w:tmpl w:val="C2D28BB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B730647"/>
    <w:multiLevelType w:val="hybridMultilevel"/>
    <w:tmpl w:val="A8205C5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4E93046"/>
    <w:multiLevelType w:val="hybridMultilevel"/>
    <w:tmpl w:val="4522C0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625161C"/>
    <w:multiLevelType w:val="hybridMultilevel"/>
    <w:tmpl w:val="76F655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76A512D"/>
    <w:multiLevelType w:val="hybridMultilevel"/>
    <w:tmpl w:val="D5720D0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8E5"/>
    <w:rsid w:val="000D6402"/>
    <w:rsid w:val="002A3811"/>
    <w:rsid w:val="00511F60"/>
    <w:rsid w:val="006B6614"/>
    <w:rsid w:val="006C4EAB"/>
    <w:rsid w:val="006F7CA2"/>
    <w:rsid w:val="0071542E"/>
    <w:rsid w:val="007F48C0"/>
    <w:rsid w:val="00D538E5"/>
    <w:rsid w:val="00DE4420"/>
    <w:rsid w:val="00F666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83640"/>
  <w15:chartTrackingRefBased/>
  <w15:docId w15:val="{2F25EE56-FFC8-4FF0-A44D-5786E2323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6676"/>
    <w:pPr>
      <w:ind w:left="720"/>
      <w:contextualSpacing/>
    </w:pPr>
  </w:style>
  <w:style w:type="character" w:styleId="Hipervnculo">
    <w:name w:val="Hyperlink"/>
    <w:basedOn w:val="Fuentedeprrafopredeter"/>
    <w:uiPriority w:val="99"/>
    <w:unhideWhenUsed/>
    <w:rsid w:val="0071542E"/>
    <w:rPr>
      <w:color w:val="0563C1" w:themeColor="hyperlink"/>
      <w:u w:val="single"/>
    </w:rPr>
  </w:style>
  <w:style w:type="character" w:styleId="Mencinsinresolver">
    <w:name w:val="Unresolved Mention"/>
    <w:basedOn w:val="Fuentedeprrafopredeter"/>
    <w:uiPriority w:val="99"/>
    <w:semiHidden/>
    <w:unhideWhenUsed/>
    <w:rsid w:val="007154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runchingthedata.com/when-to-use-spectral-clustering/#:~:text=Spectral%20clustering%20is%20a%20good,that%20exist%20across%20different%20observ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ygreatlearning.com/blog/introduction-to-spectral-clustering/" TargetMode="External"/><Relationship Id="rId5" Type="http://schemas.openxmlformats.org/officeDocument/2006/relationships/image" Target="media/image1.png"/><Relationship Id="rId10" Type="http://schemas.openxmlformats.org/officeDocument/2006/relationships/hyperlink" Target="https://www.geeksforgeeks.org/ml-spectral-clustering/" TargetMode="External"/><Relationship Id="rId4" Type="http://schemas.openxmlformats.org/officeDocument/2006/relationships/webSettings" Target="webSettings.xml"/><Relationship Id="rId9" Type="http://schemas.openxmlformats.org/officeDocument/2006/relationships/hyperlink" Target="https://www.analyticsvidhya.com/blog/2021/05/what-why-and-how-of-spectral-clustering/"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1315</Words>
  <Characters>7235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Arboleda Castañeda</dc:creator>
  <cp:keywords/>
  <dc:description/>
  <cp:lastModifiedBy>Walter Arboleda Castañeda</cp:lastModifiedBy>
  <cp:revision>7</cp:revision>
  <dcterms:created xsi:type="dcterms:W3CDTF">2023-04-21T00:19:00Z</dcterms:created>
  <dcterms:modified xsi:type="dcterms:W3CDTF">2023-04-21T01:41:00Z</dcterms:modified>
</cp:coreProperties>
</file>