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bookmarkStart w:id="0" w:name="_GoBack"/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eres mi buen Pastor</w:t>
      </w:r>
    </w:p>
    <w:bookmarkEnd w:id="0"/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Marcos Witt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</w:t>
      </w:r>
      <w:r>
        <w:rPr>
          <w:rFonts w:hint="default" w:ascii="Anka/Coder Narrow" w:hAnsi="Anka/Coder Narrow" w:cs="Consolas"/>
          <w:b w:val="0"/>
          <w:bCs w:val="0"/>
          <w:color w:val="000000"/>
          <w:sz w:val="20"/>
          <w:szCs w:val="20"/>
        </w:rPr>
        <w:t>A</w:t>
      </w: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Cerca de Tí yo quiero estar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C#m          F#m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para escuchar tu voz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Bm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y aprender de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A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quiero ser un reflejo de to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C#m    F#m     Bm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quiero vivir solo en tu voluntad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  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Jesús,   eres mi buen Pastor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D   Bm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conoces  mi camino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  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Jesús,   puedo confiar en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        E             A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oh, mi Dios, me rindo 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9FFF66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76</Words>
  <Characters>254</Characters>
  <Paragraphs>24</Paragraphs>
  <TotalTime>115</TotalTime>
  <ScaleCrop>false</ScaleCrop>
  <LinksUpToDate>false</LinksUpToDate>
  <CharactersWithSpaces>468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2019-03-14T12:59:18Z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