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s"/>
        </w:rPr>
      </w:pPr>
      <w:r>
        <w:rPr>
          <w:rFonts w:hint="default"/>
          <w:lang w:val="es"/>
        </w:rPr>
        <w:t>Cuan grande es Dios, El (A#)</w:t>
      </w:r>
    </w:p>
    <w:p>
      <w:pPr>
        <w:pStyle w:val="2"/>
        <w:bidi w:val="0"/>
        <w:spacing w:line="240" w:lineRule="auto"/>
        <w:rPr>
          <w:rFonts w:hint="default"/>
          <w:lang w:val="es"/>
        </w:rPr>
      </w:pPr>
      <w:r>
        <w:rPr>
          <w:rFonts w:hint="default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BPM 72 versos 144 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Original por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instrText xml:space="preserve"> HYPERLINK "https://youtu.be/yhSQZHZZy08?si=950rpwNlU5HmRStg"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5"/>
          <w:szCs w:val="15"/>
          <w:lang w:val="es"/>
        </w:rPr>
        <w:t>https://youtu.be/yhSQZHZZy08?si=950rpwNlU5HmRStg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  <w:t xml:space="preserve">Para voz del Hno Jorge A#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  <w:t>1er traste: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  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esplendor de un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vestido en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Cubierto está de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32385</wp:posOffset>
                </wp:positionV>
                <wp:extent cx="979170" cy="979805"/>
                <wp:effectExtent l="4445" t="4445" r="6985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4240" y="1143635"/>
                          <a:ext cx="979170" cy="979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</w:pPr>
                            <w:r>
                              <w:rPr>
                                <w:rFonts w:hint="default" w:ascii="Iosevka Oblique" w:hAnsi="Iosevka Oblique" w:cs="Iosevka Oblique"/>
                                <w:b/>
                                <w:bCs/>
                                <w:sz w:val="15"/>
                                <w:szCs w:val="15"/>
                                <w:lang w:val="es"/>
                              </w:rPr>
                              <w:t>Nota: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  <w:t xml:space="preserve"> El acorde en 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b/>
                                <w:bCs/>
                                <w:color w:val="00B050"/>
                                <w:sz w:val="15"/>
                                <w:szCs w:val="15"/>
                                <w:lang w:val="es"/>
                              </w:rPr>
                              <w:t xml:space="preserve">verde 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  <w:t>es un arreglo que pasa rápido en un corto y exacto momento antes de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3pt;margin-top:2.55pt;height:77.15pt;width:77.1pt;z-index:251658240;mso-width-relative:page;mso-height-relative:page;" fillcolor="#FFFFFF [3201]" filled="t" stroked="t" coordsize="21600,21600" o:gfxdata="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fJJuP1AAAAAkBAAAPAAAAAAAA&#10;AAEAIAAAADgAAABkcnMvZG93bnJldi54bWxQSwECFAAUAAAACACHTuJAXxxjsDkCAAB5BAAADgAA&#10;AAAAAAABACAAAAA5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</w:pPr>
                      <w:r>
                        <w:rPr>
                          <w:rFonts w:hint="default" w:ascii="Iosevka Oblique" w:hAnsi="Iosevka Oblique" w:cs="Iosevka Oblique"/>
                          <w:b/>
                          <w:bCs/>
                          <w:sz w:val="15"/>
                          <w:szCs w:val="15"/>
                          <w:lang w:val="es"/>
                        </w:rPr>
                        <w:t>Nota:</w:t>
                      </w:r>
                      <w: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  <w:t xml:space="preserve"> El acorde en </w:t>
                      </w:r>
                      <w:r>
                        <w:rPr>
                          <w:rFonts w:hint="default" w:ascii="Iosevka Oblique" w:hAnsi="Iosevka Oblique" w:cs="Iosevka Oblique"/>
                          <w:b/>
                          <w:bCs/>
                          <w:color w:val="00B050"/>
                          <w:sz w:val="15"/>
                          <w:szCs w:val="15"/>
                          <w:lang w:val="es"/>
                        </w:rPr>
                        <w:t xml:space="preserve">verde </w:t>
                      </w:r>
                      <w: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  <w:t>es un arreglo que pasa rápido en un corto y exacto momento antes de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venció a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 xml:space="preserve">E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Cántale, 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todos lo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E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a día El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el tiempo está en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 xml:space="preserve">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Trinidad en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Padre, Hijo,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 D 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Tu Nombre sobre todo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eres Digno de alabar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mi ser dirá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E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Cuan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 D 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 D 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 D 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Cuan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D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A  </w:t>
      </w:r>
      <w:r>
        <w:rPr>
          <w:rFonts w:hint="default" w:ascii="Iosevka" w:hAnsi="Iosevka" w:eastAsia="Courier 10 Pitch" w:cs="Iosevka"/>
          <w:b/>
          <w:bCs/>
          <w:color w:val="7030A0"/>
          <w:sz w:val="15"/>
          <w:szCs w:val="15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D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osevka Oblique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23F90673"/>
    <w:rsid w:val="371FE30C"/>
    <w:rsid w:val="3BFB5FD9"/>
    <w:rsid w:val="3E1EE885"/>
    <w:rsid w:val="3EF7BEE8"/>
    <w:rsid w:val="3FAFF798"/>
    <w:rsid w:val="4DA9F087"/>
    <w:rsid w:val="597F6882"/>
    <w:rsid w:val="59FF85AE"/>
    <w:rsid w:val="5BEEE344"/>
    <w:rsid w:val="5BF78CCB"/>
    <w:rsid w:val="5D7708E9"/>
    <w:rsid w:val="5DEFD607"/>
    <w:rsid w:val="5FBF464E"/>
    <w:rsid w:val="69FE4797"/>
    <w:rsid w:val="6B1B9B8C"/>
    <w:rsid w:val="6BFB4B98"/>
    <w:rsid w:val="6DEE4EA6"/>
    <w:rsid w:val="6DFB13B5"/>
    <w:rsid w:val="6E5C16D8"/>
    <w:rsid w:val="6EEF5FDB"/>
    <w:rsid w:val="6FD7AE1E"/>
    <w:rsid w:val="71D94928"/>
    <w:rsid w:val="73DBDC16"/>
    <w:rsid w:val="73FD3592"/>
    <w:rsid w:val="76C45A26"/>
    <w:rsid w:val="77FFC0D6"/>
    <w:rsid w:val="7BD7D5B9"/>
    <w:rsid w:val="7BF35BC2"/>
    <w:rsid w:val="7CDECAB9"/>
    <w:rsid w:val="7CFF49D6"/>
    <w:rsid w:val="7DD9F29F"/>
    <w:rsid w:val="7DF18EDE"/>
    <w:rsid w:val="7E7F1FC2"/>
    <w:rsid w:val="7EE657E7"/>
    <w:rsid w:val="7EEE7436"/>
    <w:rsid w:val="7F765B6D"/>
    <w:rsid w:val="7F7958DD"/>
    <w:rsid w:val="7FAFF010"/>
    <w:rsid w:val="7FDD940C"/>
    <w:rsid w:val="7FF7B697"/>
    <w:rsid w:val="7FFD4CF6"/>
    <w:rsid w:val="7FFF2822"/>
    <w:rsid w:val="873E9313"/>
    <w:rsid w:val="9DF392A6"/>
    <w:rsid w:val="9FBBA7B5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3FFE3E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7BFA6A6"/>
    <w:rsid w:val="F8DFCFEB"/>
    <w:rsid w:val="FB731B4D"/>
    <w:rsid w:val="FB77680D"/>
    <w:rsid w:val="FB7F7738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21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2023-09-06T20:47:14Z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