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H Sarabun 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TrueTypeFonts/>
  <w:bordersDoNotSurroundHeader/>
  <w:bordersDoNotSurroundFooter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US" w:eastAsia="zh-CN" w:bidi="th-TH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hai Theme">
  <a:themeElements>
    <a:clrScheme name="Thai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Thai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Cord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Thai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Thai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