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5BD46">
      <w:pPr>
        <w:keepNext w:val="0"/>
        <w:keepLines w:val="0"/>
        <w:widowControl/>
        <w:suppressLineNumbers w:val="0"/>
        <w:jc w:val="center"/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GB" w:eastAsia="zh-CN" w:bidi="ar"/>
        </w:rPr>
      </w:pPr>
      <w:r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GB" w:eastAsia="zh-CN" w:bidi="ar"/>
        </w:rPr>
        <w:t>COM213 CAT</w:t>
      </w:r>
    </w:p>
    <w:p w14:paraId="3811C40D">
      <w:pPr>
        <w:keepNext w:val="0"/>
        <w:keepLines w:val="0"/>
        <w:widowControl/>
        <w:suppressLineNumbers w:val="0"/>
        <w:jc w:val="center"/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GB" w:eastAsia="zh-CN" w:bidi="ar"/>
        </w:rPr>
      </w:pPr>
      <w:r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GB" w:eastAsia="zh-CN" w:bidi="ar"/>
        </w:rPr>
        <w:t>ERICKSON WACHIRA P100/4155G/23</w:t>
      </w:r>
    </w:p>
    <w:p w14:paraId="74B72BD2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GB" w:eastAsia="zh-CN" w:bidi="ar"/>
        </w:rPr>
        <w:t>a</w:t>
      </w:r>
      <w:r>
        <w:rPr>
          <w:rFonts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) Explain the ACID properties of database transactions. Explain how they contribute </w:t>
      </w:r>
      <w:r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to the reliability and consistency of transactions in a database management </w:t>
      </w:r>
    </w:p>
    <w:p w14:paraId="160A73EF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system? [8 Marks] </w:t>
      </w:r>
    </w:p>
    <w:p w14:paraId="6C833710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​The ACID properties are a set of four essential characteristics that ensure the reliability and consistency of transactions within a DBMS</w:t>
      </w: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>. They are</w:t>
      </w:r>
    </w:p>
    <w:p w14:paraId="62C15A05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>Atomicity- This property guarantees that each transaction is treated as a single, indivisible unit of work.</w:t>
      </w:r>
    </w:p>
    <w:p w14:paraId="5766749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 xml:space="preserve"> ifany part of the transaction fails, the entire transaction is rolled back to its initial state. This prevents partial updates, thereby maintaining dataintegrity and consistency.</w:t>
      </w:r>
    </w:p>
    <w:p w14:paraId="1893AAC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>Consistency- it ensures that a transaction takes the database from onevalid state to another. It guarantees that any transaction willonly bring valid data into the database, preventing it from entering an inconsistent state</w:t>
      </w:r>
    </w:p>
    <w:p w14:paraId="4A88AA7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>Isolation:itallows multiple transactions to be executed concurrently without inerfering</w:t>
      </w:r>
    </w:p>
    <w:p w14:paraId="5657D4B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>Transactions are isolated from eachother untill completed preventing issue like dirty reads</w:t>
      </w:r>
    </w:p>
    <w:p w14:paraId="2027343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 xml:space="preserve">Durability: Once a transaction has been committed, its changes are permanent and will survive subsequent system failures. </w:t>
      </w:r>
    </w:p>
    <w:p w14:paraId="5635EE2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>This guarantees that once the system reports a successful transaction, the changes are safely stored and not lost due to crashes</w:t>
      </w:r>
    </w:p>
    <w:p w14:paraId="1DE55782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10B5B2E9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 w:cs="BookAntiqua"/>
          <w:b/>
          <w:bCs/>
          <w:color w:val="0F0F0F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b) </w:t>
      </w:r>
      <w:r>
        <w:rPr>
          <w:rFonts w:hint="default" w:ascii="BookAntiqua" w:hAnsi="BookAntiqua" w:eastAsia="BookAntiqua" w:cs="BookAntiqua"/>
          <w:b/>
          <w:bCs/>
          <w:color w:val="0F0F0F"/>
          <w:kern w:val="0"/>
          <w:sz w:val="24"/>
          <w:szCs w:val="24"/>
          <w:lang w:val="en-US" w:eastAsia="zh-CN" w:bidi="ar"/>
        </w:rPr>
        <w:t xml:space="preserve">Explain how databases ensure the durability of committed transactions, and what role does the transaction log play in recovery? [6 Marks] </w:t>
      </w:r>
    </w:p>
    <w:p w14:paraId="4DE57F4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/>
          <w:color w:val="0F0F0F"/>
          <w:kern w:val="0"/>
          <w:sz w:val="24"/>
          <w:szCs w:val="24"/>
          <w:lang w:val="en-US" w:eastAsia="zh-CN"/>
        </w:rPr>
      </w:pPr>
      <w:r>
        <w:rPr>
          <w:rFonts w:hint="default" w:ascii="BookAntiqua" w:hAnsi="BookAntiqua" w:eastAsia="BookAntiqua"/>
          <w:color w:val="0F0F0F"/>
          <w:kern w:val="0"/>
          <w:sz w:val="24"/>
          <w:szCs w:val="24"/>
          <w:lang w:val="en-US" w:eastAsia="zh-CN"/>
        </w:rPr>
        <w:t>Write-Ahead Logging (WAL): Modifications are first recorded in a log on disk before they are applied to the database. This allows the system to reconstruct the database state by replaying the log changes if a crash occurs after a transaction is committed but before the changes are fully written to the database.</w:t>
      </w:r>
    </w:p>
    <w:p w14:paraId="61C4AFB2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 w:cs="BookAntiqua"/>
          <w:color w:val="0F0F0F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/>
          <w:color w:val="0F0F0F"/>
          <w:kern w:val="0"/>
          <w:sz w:val="24"/>
          <w:szCs w:val="24"/>
          <w:lang w:val="en-US" w:eastAsia="zh-CN"/>
        </w:rPr>
        <w:t>Snapshotting</w:t>
      </w:r>
      <w:r>
        <w:rPr>
          <w:rFonts w:hint="default" w:ascii="BookAntiqua" w:hAnsi="BookAntiqua" w:eastAsia="BookAntiqua"/>
          <w:color w:val="0F0F0F"/>
          <w:kern w:val="0"/>
          <w:sz w:val="24"/>
          <w:szCs w:val="24"/>
          <w:lang w:val="en-GB" w:eastAsia="zh-CN"/>
        </w:rPr>
        <w:t>-db</w:t>
      </w:r>
      <w:r>
        <w:rPr>
          <w:rFonts w:hint="default" w:ascii="BookAntiqua" w:hAnsi="BookAntiqua" w:eastAsia="BookAntiqua"/>
          <w:color w:val="0F0F0F"/>
          <w:kern w:val="0"/>
          <w:sz w:val="24"/>
          <w:szCs w:val="24"/>
          <w:lang w:val="en-US" w:eastAsia="zh-CN"/>
        </w:rPr>
        <w:t xml:space="preserve"> takes snapshots of the entire dataset and writes them to disk. In the event of a failurethe database can revert to the last snapshotand appy any recent changes recorded in the log to recover the latest state.</w:t>
      </w:r>
    </w:p>
    <w:p w14:paraId="717AB99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 w:cs="BookAntiqua"/>
          <w:color w:val="0F0F0F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/>
          <w:color w:val="0F0F0F"/>
          <w:kern w:val="0"/>
          <w:sz w:val="24"/>
          <w:szCs w:val="24"/>
          <w:lang w:val="en-US" w:eastAsia="zh-CN"/>
        </w:rPr>
        <w:t xml:space="preserve">Append-Only Files: </w:t>
      </w:r>
      <w:r>
        <w:rPr>
          <w:rFonts w:hint="default" w:ascii="BookAntiqua" w:hAnsi="BookAntiqua" w:eastAsia="BookAntiqua"/>
          <w:color w:val="0F0F0F"/>
          <w:kern w:val="0"/>
          <w:sz w:val="24"/>
          <w:szCs w:val="24"/>
          <w:lang w:val="en-GB" w:eastAsia="zh-CN"/>
        </w:rPr>
        <w:t>it</w:t>
      </w:r>
      <w:r>
        <w:rPr>
          <w:rFonts w:hint="default" w:ascii="BookAntiqua" w:hAnsi="BookAntiqua" w:eastAsia="BookAntiqua"/>
          <w:color w:val="0F0F0F"/>
          <w:kern w:val="0"/>
          <w:sz w:val="24"/>
          <w:szCs w:val="24"/>
          <w:lang w:val="en-US" w:eastAsia="zh-CN"/>
        </w:rPr>
        <w:t xml:space="preserve">  records every change made during transactions in an append-only log. In case of a crash, the log can be replayed to restore the database state.</w:t>
      </w:r>
    </w:p>
    <w:p w14:paraId="3E838E66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  <w:t>c)</w:t>
      </w:r>
      <w:r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Illustrate the various states of a transaction. [5 Marks] </w:t>
      </w:r>
    </w:p>
    <w:p w14:paraId="6C8BBDF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 xml:space="preserve">Active:  initial state when transaction is being executed. </w:t>
      </w: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>Here,</w:t>
      </w: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 xml:space="preserve"> the transaction performs its operations such as read or write.</w:t>
      </w:r>
    </w:p>
    <w:p w14:paraId="1C24EA0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Partially Committed: Once the final operation of a transaction is executed, it moves to this state.</w:t>
      </w: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 xml:space="preserve"> </w:t>
      </w: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changes are not yet saved permanently.</w:t>
      </w:r>
    </w:p>
    <w:p w14:paraId="66A1529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 xml:space="preserve">Committed: If a transaction successfully completes all its operations, it enters </w:t>
      </w: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>this</w:t>
      </w: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state. The changes are now permanently saved in the database, and cannot be rolled back.</w:t>
      </w:r>
    </w:p>
    <w:p w14:paraId="41D2BF9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Failed: A transaction enters this state when it can no longer execute normally due to errors or conditions preventing successful execution.</w:t>
      </w:r>
    </w:p>
    <w:p w14:paraId="23E1FD5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Aborted: If a transaction fails, it is aborted, meaning any changes made during its execution are rolled back,</w:t>
      </w:r>
    </w:p>
    <w:p w14:paraId="0C839C15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  <w:t>d) Explore the challenges and solutions related to managing transactions in a</w:t>
      </w:r>
      <w:r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GB" w:eastAsia="zh-CN" w:bidi="ar"/>
        </w:rPr>
        <w:t xml:space="preserve"> </w:t>
      </w:r>
      <w:r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  <w:t xml:space="preserve">distributed database environment. [6 Marks] </w:t>
      </w:r>
    </w:p>
    <w:p w14:paraId="6AD8B1F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Concurrency Control: Ensuring that transactions do not interfere with each other is crucial</w:t>
      </w:r>
    </w:p>
    <w:p w14:paraId="61E4400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Data Consistency:</w:t>
      </w:r>
    </w:p>
    <w:p w14:paraId="148D7E0C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Failure Handling:</w:t>
      </w:r>
    </w:p>
    <w:p w14:paraId="0AE684D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Solutions</w:t>
      </w: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>-</w:t>
      </w:r>
    </w:p>
    <w:p w14:paraId="7243046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Implement robust concurrency control mechanisms tailored to application needs, thus ensuring data integrity and availability in distributed settings.</w:t>
      </w:r>
    </w:p>
    <w:p w14:paraId="188311A4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 xml:space="preserve">Use consensusalgorithms </w:t>
      </w:r>
    </w:p>
    <w:p w14:paraId="7B9B2BAD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  <w:t xml:space="preserve">e) </w:t>
      </w:r>
      <w:r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Differentiate between authentication and authorization in the context of database security. Explain how these mechanisms work together to ensure that only authorized users access and manipulate sensitive data [8 Marks] </w:t>
      </w:r>
    </w:p>
    <w:p w14:paraId="0E4CD801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US" w:eastAsia="zh-CN"/>
        </w:rPr>
        <w:t>Authentication is the process of verifying the identity of users who attempt to connect to a database</w:t>
      </w: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 xml:space="preserve"> whileAuthorization, on the other hand, determines what actions a user or service canperform based on their verified identity</w:t>
      </w:r>
    </w:p>
    <w:p w14:paraId="5C0AFD59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  <w:r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  <w:t>How they work-Authentication ensurt only legitimate users gain access to the system. Once a user is authenticated, authorization defines their permissions within the database</w:t>
      </w:r>
    </w:p>
    <w:p w14:paraId="4903EEBD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/>
          <w:color w:val="000000"/>
          <w:kern w:val="0"/>
          <w:sz w:val="24"/>
          <w:szCs w:val="24"/>
          <w:lang w:val="en-GB" w:eastAsia="zh-CN"/>
        </w:rPr>
      </w:pPr>
    </w:p>
    <w:p w14:paraId="5D388381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BookAntiqua" w:hAnsi="BookAntiqua" w:eastAsia="BookAntiqua" w:cs="BookAntiqua"/>
          <w:color w:val="000000"/>
          <w:kern w:val="0"/>
          <w:sz w:val="24"/>
          <w:szCs w:val="24"/>
          <w:lang w:val="en-US" w:eastAsia="zh-CN" w:bidi="ar"/>
        </w:rPr>
        <w:t>f)</w:t>
      </w:r>
      <w:r>
        <w:rPr>
          <w:rFonts w:hint="default" w:ascii="BookAntiqua" w:hAnsi="BookAntiqua" w:eastAsia="BookAntiqua" w:cs="BookAntiqua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What is denormalization, and when might it be appropriate to denormalize a database? Discuss the trade-offs between normalization and denormalization in terms of performance, maintenance, and data integrity.</w:t>
      </w:r>
    </w:p>
    <w:p w14:paraId="76DFD8F7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lang w:val="en-US" w:eastAsia="zh-CN"/>
        </w:rPr>
        <w:t>Denormalization is a database optimization technique where redundancy is deliberately introduced into relational databases to improve read performance</w:t>
      </w:r>
    </w:p>
    <w:p w14:paraId="1D127769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u w:val="single"/>
          <w:lang w:val="en-GB" w:eastAsia="zh-CN"/>
        </w:rPr>
        <w:t xml:space="preserve">Whn it is </w:t>
      </w:r>
      <w:r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u w:val="single"/>
          <w:lang w:val="en-US" w:eastAsia="zh-CN"/>
        </w:rPr>
        <w:t>Appropriateor Denormalization:</w:t>
      </w:r>
    </w:p>
    <w:p w14:paraId="79A2089E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E5BDFD2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lang w:val="en-GB" w:eastAsia="zh-CN"/>
        </w:rPr>
        <w:t>1.</w:t>
      </w:r>
      <w:r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lang w:val="en-US" w:eastAsia="zh-CN"/>
        </w:rPr>
        <w:t>Performance Demands: When applications require high read speeds and perform complex queries frequently, denormalization can drastically reduce latency by minimizing joins.</w:t>
      </w:r>
    </w:p>
    <w:p w14:paraId="51026D00">
      <w:pPr>
        <w:keepNext w:val="0"/>
        <w:keepLines w:val="0"/>
        <w:widowControl/>
        <w:suppressLineNumbers w:val="0"/>
        <w:jc w:val="left"/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E2FA908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lang w:val="en-US" w:eastAsia="zh-CN"/>
        </w:rPr>
        <w:t>Reporting Requirements: In scenarios that involve heavy reporting, denormalization can simplify the query structure and improve response times for analytical purposes.</w:t>
      </w:r>
    </w:p>
    <w:p w14:paraId="2B0615A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u w:val="single"/>
          <w:lang w:val="en-US" w:eastAsia="zh-CN"/>
        </w:rPr>
      </w:pPr>
      <w:r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u w:val="single"/>
          <w:lang w:val="en-US" w:eastAsia="zh-CN"/>
        </w:rPr>
        <w:t>Trade-offs b</w:t>
      </w:r>
      <w:r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u w:val="single"/>
          <w:lang w:val="en-GB" w:eastAsia="zh-CN"/>
        </w:rPr>
        <w:t>tw</w:t>
      </w:r>
      <w:r>
        <w:rPr>
          <w:rFonts w:hint="default" w:ascii="BookAntiqua" w:hAnsi="BookAntiqua" w:eastAsia="BookAntiqua"/>
          <w:b w:val="0"/>
          <w:bCs w:val="0"/>
          <w:color w:val="000000"/>
          <w:kern w:val="0"/>
          <w:sz w:val="24"/>
          <w:szCs w:val="24"/>
          <w:u w:val="single"/>
          <w:lang w:val="en-US" w:eastAsia="zh-CN"/>
        </w:rPr>
        <w:t xml:space="preserve"> Normalization and Denormalization:</w:t>
      </w:r>
    </w:p>
    <w:p w14:paraId="76B940E3">
      <w:pPr>
        <w:rPr>
          <w:rFonts w:hint="default"/>
          <w:lang w:val="en-GB"/>
        </w:rPr>
      </w:pPr>
      <w:r>
        <w:rPr>
          <w:rFonts w:hint="default"/>
          <w:lang w:val="en-GB"/>
        </w:rPr>
        <w:t>Normalization pros</w:t>
      </w:r>
    </w:p>
    <w:p w14:paraId="172E72E4">
      <w:pPr>
        <w:rPr>
          <w:rFonts w:hint="default"/>
          <w:lang w:val="en-GB"/>
        </w:rPr>
      </w:pPr>
      <w:r>
        <w:rPr>
          <w:rFonts w:hint="default"/>
          <w:lang w:val="en-GB"/>
        </w:rPr>
        <w:t>Cons</w:t>
      </w:r>
    </w:p>
    <w:p w14:paraId="574D882F">
      <w:pPr>
        <w:rPr>
          <w:rFonts w:hint="default"/>
          <w:lang w:val="en-GB"/>
        </w:rPr>
      </w:pPr>
      <w:r>
        <w:rPr>
          <w:rFonts w:hint="default"/>
          <w:lang w:val="en-GB"/>
        </w:rPr>
        <w:t>Denormalization pros</w:t>
      </w:r>
    </w:p>
    <w:p w14:paraId="49841B24">
      <w:pPr>
        <w:rPr>
          <w:rFonts w:hint="default"/>
          <w:lang w:val="en-GB"/>
        </w:rPr>
      </w:pPr>
      <w:r>
        <w:rPr>
          <w:rFonts w:hint="default"/>
          <w:lang w:val="en-GB"/>
        </w:rPr>
        <w:t>Cons</w:t>
      </w:r>
    </w:p>
    <w:p w14:paraId="4B32809A">
      <w:pPr>
        <w:rPr>
          <w:rFonts w:hint="default"/>
          <w:lang w:val="en-GB"/>
        </w:rPr>
      </w:pPr>
    </w:p>
    <w:p w14:paraId="01E79773">
      <w:pPr>
        <w:rPr>
          <w:rFonts w:hint="default"/>
          <w:lang w:val="en-GB"/>
        </w:rPr>
      </w:pPr>
    </w:p>
    <w:p w14:paraId="49B8E6B0">
      <w:pPr>
        <w:rPr>
          <w:rFonts w:hint="default"/>
          <w:lang w:val="en-GB"/>
        </w:rPr>
      </w:pPr>
    </w:p>
    <w:p w14:paraId="0CD12452">
      <w:pPr>
        <w:rPr>
          <w:rFonts w:hint="default"/>
          <w:lang w:val="en-GB"/>
        </w:rPr>
      </w:pPr>
    </w:p>
    <w:p w14:paraId="5E92976A">
      <w:pPr>
        <w:rPr>
          <w:rFonts w:hint="default"/>
          <w:lang w:val="en-GB"/>
        </w:rPr>
      </w:pPr>
      <w:r>
        <w:rPr>
          <w:rFonts w:hint="default"/>
          <w:lang w:val="en-GB"/>
        </w:rPr>
        <w:t>THERE IS WRITTEN WORK CAMERA NOT GOOD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okAntiqu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B53FB"/>
    <w:multiLevelType w:val="singleLevel"/>
    <w:tmpl w:val="AFCB53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4E9FD781"/>
    <w:multiLevelType w:val="singleLevel"/>
    <w:tmpl w:val="4E9FD78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C3034"/>
    <w:rsid w:val="245C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2024-11-12T20:07:00Z</dcterms:created>
  <dc:creator>Erickson K Rome</dc:creator>
  <cp:lastModifiedBy>Erickson K Rome</cp:lastModifiedBy>
  <dcterms:modified xsi:type="dcterms:W3CDTF">2024-11-12T20:44:20Z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638234EB3F9C42E29D12A934E9463124_11</vt:lpwstr>
  </property>
</Properties>
</file>