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/>
        <w:jc w:val="left"/>
        <w:rPr>
          <w:rFonts w:ascii="Arial" w:hAnsi="Arial" w:eastAsia="Arial" w:cs="Arial"/>
          <w:sz w:val="44"/>
          <w:szCs w:val="44"/>
        </w:rPr>
      </w:pPr>
    </w:p>
    <w:p>
      <w:pPr>
        <w:pageBreakBefore w:val="0"/>
        <w:jc w:val="center"/>
        <w:rPr>
          <w:rFonts w:ascii="Arial" w:hAnsi="Arial" w:eastAsia="Arial" w:cs="Arial"/>
          <w:sz w:val="44"/>
          <w:szCs w:val="44"/>
        </w:rPr>
      </w:pPr>
    </w:p>
    <w:p>
      <w:pPr>
        <w:pageBreakBefore w:val="0"/>
        <w:jc w:val="center"/>
        <w:rPr>
          <w:rFonts w:ascii="Arial" w:hAnsi="Arial" w:eastAsia="Arial" w:cs="Arial"/>
          <w:sz w:val="44"/>
          <w:szCs w:val="44"/>
        </w:rPr>
      </w:pPr>
    </w:p>
    <w:p>
      <w:pPr>
        <w:pageBreakBefore w:val="0"/>
        <w:jc w:val="center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rtl w:val="0"/>
        </w:rPr>
        <w:t>Togo Land Management System</w:t>
      </w:r>
    </w:p>
    <w:p>
      <w:pPr>
        <w:pageBreakBefore w:val="0"/>
        <w:jc w:val="center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rtl w:val="0"/>
        </w:rPr>
        <w:t>Requirements Definition Document</w:t>
      </w:r>
    </w:p>
    <w:p>
      <w:pPr>
        <w:pageBreakBefore w:val="0"/>
        <w:jc w:val="center"/>
        <w:rPr>
          <w:rFonts w:ascii="Arial" w:hAnsi="Arial" w:eastAsia="Arial" w:cs="Arial"/>
          <w:sz w:val="28"/>
          <w:szCs w:val="28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2"/>
          <w:szCs w:val="22"/>
        </w:rPr>
      </w:pPr>
    </w:p>
    <w:p>
      <w:pPr>
        <w:pageBreakBefore w:val="0"/>
        <w:jc w:val="center"/>
        <w:rPr>
          <w:rFonts w:ascii="Arial" w:hAnsi="Arial" w:eastAsia="Arial" w:cs="Arial"/>
          <w:sz w:val="28"/>
          <w:szCs w:val="28"/>
        </w:rPr>
      </w:pPr>
    </w:p>
    <w:p>
      <w:pPr>
        <w:pageBreakBefore w:val="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Created by: Suntory Tech Group</w:t>
      </w:r>
    </w:p>
    <w:p>
      <w:pPr>
        <w:pageBreakBefore w:val="0"/>
        <w:jc w:val="center"/>
        <w:rPr>
          <w:rFonts w:ascii="Arial" w:hAnsi="Arial" w:eastAsia="Arial" w:cs="Arial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40" w:right="0" w:hanging="84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Version 1</w:t>
      </w:r>
      <w:r>
        <w:rPr>
          <w:rFonts w:ascii="Arial" w:hAnsi="Arial" w:eastAsia="Arial" w:cs="Arial"/>
          <w:sz w:val="28"/>
          <w:szCs w:val="28"/>
          <w:rtl w:val="0"/>
        </w:rPr>
        <w:t>.0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40" w:right="0" w:hanging="840"/>
        <w:jc w:val="center"/>
        <w:rPr>
          <w:rFonts w:ascii="Arial" w:hAnsi="Arial" w:eastAsia="Arial" w:cs="Arial"/>
          <w:i w:val="0"/>
          <w:smallCaps w:val="0"/>
          <w:strike w:val="0"/>
          <w:sz w:val="40"/>
          <w:szCs w:val="4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40" w:right="0" w:hanging="840"/>
        <w:jc w:val="center"/>
        <w:rPr>
          <w:rFonts w:ascii="Arial" w:hAnsi="Arial" w:eastAsia="Arial" w:cs="Arial"/>
          <w:i w:val="0"/>
          <w:smallCaps w:val="0"/>
          <w:strike w:val="0"/>
          <w:sz w:val="40"/>
          <w:szCs w:val="40"/>
          <w:u w:val="none"/>
          <w:shd w:val="clear" w:fill="auto"/>
          <w:vertAlign w:val="baseline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pageBreakBefore w:val="0"/>
        <w:jc w:val="left"/>
        <w:rPr>
          <w:rFonts w:ascii="Arial" w:hAnsi="Arial" w:eastAsia="Arial" w:cs="Arial"/>
          <w:sz w:val="40"/>
          <w:szCs w:val="4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Revision History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tbl>
      <w:tblPr>
        <w:tblStyle w:val="13"/>
        <w:tblW w:w="850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0"/>
        <w:gridCol w:w="3330"/>
        <w:gridCol w:w="2715"/>
        <w:gridCol w:w="1439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Rev #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Revised By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Date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Pineda, Juan Cesar Damaso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Loganimio, Samuel Lucas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Created the initial version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24/Jan/19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Pineda, Juan Cesar Damaso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05/Feb/19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ageBreakBefore w:val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ageBreakBefore w:val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ageBreakBefore w:val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pStyle w:val="2"/>
        <w:pageBreakBefore w:val="0"/>
        <w:numPr>
          <w:ilvl w:val="0"/>
          <w:numId w:val="1"/>
        </w:numPr>
        <w:ind w:left="720" w:hanging="360"/>
        <w:jc w:val="left"/>
      </w:pPr>
      <w:bookmarkStart w:id="0" w:name="_232ipayyut2o" w:colFirst="0" w:colLast="0"/>
      <w:bookmarkEnd w:id="0"/>
      <w:r>
        <w:rPr>
          <w:rtl w:val="0"/>
        </w:rPr>
        <w:t xml:space="preserve">Background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pageBreakBefore w:val="0"/>
        <w:ind w:left="720" w:firstLine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Togo's Ministry of Land Distribution is planning to digitalize the country's land management. Based on this vision, they are planning to introduce a land management system.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Arial" w:hAnsi="Arial" w:eastAsia="Arial" w:cs="Arial"/>
          <w:sz w:val="24"/>
          <w:szCs w:val="24"/>
        </w:rPr>
      </w:pPr>
    </w:p>
    <w:p>
      <w:pPr>
        <w:pStyle w:val="2"/>
        <w:pageBreakBefore w:val="0"/>
        <w:numPr>
          <w:ilvl w:val="0"/>
          <w:numId w:val="1"/>
        </w:numPr>
        <w:ind w:left="720" w:hanging="360"/>
        <w:jc w:val="left"/>
      </w:pPr>
      <w:bookmarkStart w:id="1" w:name="_ldpihn40aorv" w:colFirst="0" w:colLast="0"/>
      <w:bookmarkEnd w:id="1"/>
      <w:r>
        <w:rPr>
          <w:rtl w:val="0"/>
        </w:rPr>
        <w:t>Purpose</w:t>
      </w:r>
    </w:p>
    <w:p>
      <w:pPr>
        <w:pStyle w:val="2"/>
        <w:pageBreakBefore w:val="0"/>
        <w:ind w:left="720" w:firstLine="0"/>
        <w:jc w:val="left"/>
        <w:rPr>
          <w:rFonts w:ascii="Arial" w:hAnsi="Arial" w:eastAsia="Arial" w:cs="Arial"/>
          <w:b w:val="0"/>
          <w:sz w:val="24"/>
          <w:szCs w:val="24"/>
        </w:rPr>
      </w:pPr>
      <w:bookmarkStart w:id="2" w:name="_x8iq7bd9u9v1" w:colFirst="0" w:colLast="0"/>
      <w:bookmarkEnd w:id="2"/>
      <w:r>
        <w:rPr>
          <w:rFonts w:ascii="Arial" w:hAnsi="Arial" w:eastAsia="Arial" w:cs="Arial"/>
          <w:b w:val="0"/>
          <w:sz w:val="24"/>
          <w:szCs w:val="24"/>
          <w:rtl w:val="0"/>
        </w:rPr>
        <w:t>Modernize the Togo’s land distribution process in order to increase land accessible allowing the citizens  to acquire secure land legally, and avoiding land conflict.</w:t>
      </w:r>
    </w:p>
    <w:p>
      <w:pPr>
        <w:pStyle w:val="2"/>
        <w:pageBreakBefore w:val="0"/>
        <w:numPr>
          <w:ilvl w:val="0"/>
          <w:numId w:val="1"/>
        </w:numPr>
        <w:ind w:left="720" w:hanging="360"/>
        <w:jc w:val="left"/>
      </w:pPr>
      <w:bookmarkStart w:id="3" w:name="_ar1a4afeq71v" w:colFirst="0" w:colLast="0"/>
      <w:bookmarkEnd w:id="3"/>
      <w:r>
        <w:rPr>
          <w:rtl w:val="0"/>
        </w:rPr>
        <w:t>Functional Requirements</w:t>
      </w: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Log-in Management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Users should be able to log-in to the system via username and password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Users should be able to log-in from different browsers simultaneously (multiple log-in)</w:t>
      </w: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User Management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Users should have their own user profile in the system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The user profile should include the following details: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User Type 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First Name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Last Name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Designation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Password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sz w:val="22"/>
          <w:szCs w:val="22"/>
          <w:rtl w:val="0"/>
        </w:rPr>
        <w:t>Land Records Management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16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create a new land record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88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input the following land details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Location</w:t>
      </w:r>
    </w:p>
    <w:p>
      <w:pPr>
        <w:keepNext w:val="0"/>
        <w:keepLines w:val="0"/>
        <w:pageBreakBefore w:val="0"/>
        <w:widowControl/>
        <w:numPr>
          <w:ilvl w:val="5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32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Address</w:t>
      </w:r>
    </w:p>
    <w:p>
      <w:pPr>
        <w:keepNext w:val="0"/>
        <w:keepLines w:val="0"/>
        <w:pageBreakBefore w:val="0"/>
        <w:widowControl/>
        <w:numPr>
          <w:ilvl w:val="5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32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Coordinates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Land Owner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Land Status</w:t>
      </w:r>
    </w:p>
    <w:p>
      <w:pPr>
        <w:keepNext w:val="0"/>
        <w:keepLines w:val="0"/>
        <w:pageBreakBefore w:val="0"/>
        <w:widowControl/>
        <w:numPr>
          <w:ilvl w:val="5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32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Owned</w:t>
      </w:r>
    </w:p>
    <w:p>
      <w:pPr>
        <w:keepNext w:val="0"/>
        <w:keepLines w:val="0"/>
        <w:pageBreakBefore w:val="0"/>
        <w:widowControl/>
        <w:numPr>
          <w:ilvl w:val="5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32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For-sale</w:t>
      </w:r>
    </w:p>
    <w:p>
      <w:pPr>
        <w:keepNext w:val="0"/>
        <w:keepLines w:val="0"/>
        <w:pageBreakBefore w:val="0"/>
        <w:widowControl/>
        <w:numPr>
          <w:ilvl w:val="5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32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Restricted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>Land Description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Boundary details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Record of Rights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Right of Way Details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Land Value (Cost)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88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upload the following documents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Title Deed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Certificate of Title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Certificate of Lease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Certificate of Sale</w:t>
      </w:r>
    </w:p>
    <w:p>
      <w:pPr>
        <w:keepNext w:val="0"/>
        <w:keepLines w:val="0"/>
        <w:pageBreakBefore w:val="0"/>
        <w:widowControl/>
        <w:numPr>
          <w:ilvl w:val="4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Record of Rights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16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update land record details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16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search land record details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  <w:rtl w:val="0"/>
        </w:rPr>
        <w:t>Land Transaction Management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16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approve or disapprove land sales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16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approve or disapprove land transfers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  <w:rtl w:val="0"/>
        </w:rPr>
        <w:t>Map Visualization Management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16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view the land through an interactive map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88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view the satellite and terrain image of the map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2880" w:right="0" w:hanging="360"/>
        <w:jc w:val="lef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The user should be able to view the different lands that were created in the system</w:t>
      </w: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Administration Management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User Administration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There should be a facility to create and update user profiles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Data Administration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There should be a facility to set data backup schedules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The system should be able to save data on a cloud server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The system should be able to keep of record of data for three years</w:t>
      </w:r>
      <w:r>
        <w:br w:type="page"/>
      </w: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Security Administration 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There should be a facility to set access permissions depending on the user type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Full security of cameras</w:t>
      </w:r>
    </w:p>
    <w:p>
      <w:pPr>
        <w:pageBreakBefore w:val="0"/>
        <w:numPr>
          <w:ilvl w:val="3"/>
          <w:numId w:val="1"/>
        </w:numPr>
        <w:ind w:left="288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There should be a facility to reset access permissions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  <w:sz w:val="24"/>
          <w:szCs w:val="24"/>
        </w:rPr>
      </w:pPr>
    </w:p>
    <w:p>
      <w:pPr>
        <w:pageBreakBefore w:val="0"/>
        <w:ind w:left="2880" w:firstLine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Access Permission</w:t>
      </w:r>
    </w:p>
    <w:p>
      <w:pPr>
        <w:pageBreakBefore w:val="0"/>
        <w:numPr>
          <w:ilvl w:val="4"/>
          <w:numId w:val="1"/>
        </w:numPr>
        <w:ind w:left="360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Limited Access Permission</w:t>
      </w:r>
    </w:p>
    <w:p>
      <w:pPr>
        <w:pageBreakBefore w:val="0"/>
        <w:numPr>
          <w:ilvl w:val="4"/>
          <w:numId w:val="1"/>
        </w:numPr>
        <w:ind w:left="360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Blocked Permission</w:t>
      </w:r>
    </w:p>
    <w:p>
      <w:pPr>
        <w:pStyle w:val="2"/>
        <w:pageBreakBefore w:val="0"/>
        <w:numPr>
          <w:ilvl w:val="0"/>
          <w:numId w:val="1"/>
        </w:numPr>
        <w:ind w:left="720" w:hanging="360"/>
        <w:jc w:val="left"/>
      </w:pPr>
      <w:bookmarkStart w:id="4" w:name="_mwkcibtu5gl2" w:colFirst="0" w:colLast="0"/>
      <w:bookmarkEnd w:id="4"/>
      <w:r>
        <w:rPr>
          <w:rtl w:val="0"/>
        </w:rPr>
        <w:t>Non Functional Requirements</w:t>
      </w: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Map creation</w:t>
      </w:r>
    </w:p>
    <w:p>
      <w:pPr>
        <w:pageBreakBefore w:val="0"/>
        <w:widowControl/>
        <w:numPr>
          <w:ilvl w:val="2"/>
          <w:numId w:val="1"/>
        </w:numPr>
        <w:spacing w:line="276" w:lineRule="auto"/>
        <w:ind w:left="216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2"/>
          <w:szCs w:val="22"/>
          <w:rtl w:val="0"/>
        </w:rPr>
        <w:t>The system should be able to plot all land that was created in the system (based on address, coordinates, boundary)</w:t>
      </w: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Usability 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Searching must be simple to perform with only three actions at minimum to produce meaningful results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  <w:sz w:val="24"/>
          <w:szCs w:val="24"/>
          <w:u w:val="none"/>
        </w:rPr>
      </w:pP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Scalability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The System must adapt to the growing user base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>The system should be capable of handling multiple request from search queries</w:t>
      </w: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Security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Digital evidence of the exchange/acquisition may not be tampered with to avoid fraud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 advanced encryption system (AES) will be applied to protect user privacy .                   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As well as end to end encryption for user credentials evaluation to access the system .          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Only administrator, and the operator of the system are permitted to modify inputs in the system's  terminal by password.</w:t>
      </w:r>
    </w:p>
    <w:p>
      <w:pPr>
        <w:pageBreakBefore w:val="0"/>
        <w:numPr>
          <w:ilvl w:val="1"/>
          <w:numId w:val="1"/>
        </w:numPr>
        <w:ind w:left="1440" w:hanging="3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Backup</w:t>
      </w:r>
    </w:p>
    <w:p>
      <w:pPr>
        <w:pageBreakBefore w:val="0"/>
        <w:numPr>
          <w:ilvl w:val="2"/>
          <w:numId w:val="1"/>
        </w:numPr>
        <w:ind w:left="2160" w:hanging="36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sz w:val="24"/>
          <w:szCs w:val="24"/>
          <w:rtl w:val="0"/>
        </w:rPr>
        <w:t>The system should be able to run in multiple operating systems</w:t>
      </w:r>
    </w:p>
    <w:p>
      <w:pPr>
        <w:pageBreakBefore w:val="0"/>
        <w:jc w:val="left"/>
        <w:rPr>
          <w:rFonts w:ascii="Arial" w:hAnsi="Arial" w:eastAsia="Arial" w:cs="Arial"/>
          <w:sz w:val="24"/>
          <w:szCs w:val="24"/>
        </w:rPr>
      </w:pPr>
    </w:p>
    <w:p>
      <w:pPr>
        <w:pageBreakBefore w:val="0"/>
        <w:jc w:val="left"/>
        <w:rPr>
          <w:rFonts w:ascii="Arial" w:hAnsi="Arial" w:eastAsia="Arial" w:cs="Arial"/>
          <w:sz w:val="24"/>
          <w:szCs w:val="24"/>
        </w:rPr>
      </w:pPr>
    </w:p>
    <w:p>
      <w:pPr>
        <w:pageBreakBefore w:val="0"/>
        <w:jc w:val="left"/>
        <w:rPr>
          <w:rFonts w:ascii="Arial" w:hAnsi="Arial" w:eastAsia="Arial" w:cs="Arial"/>
          <w:sz w:val="24"/>
          <w:szCs w:val="24"/>
        </w:rPr>
      </w:pP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 w:type="page"/>
      </w:r>
    </w:p>
    <w:p>
      <w:pPr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drawing>
          <wp:inline distT="0" distB="0" distL="114300" distR="114300">
            <wp:extent cx="5398135" cy="6522085"/>
            <wp:effectExtent l="0" t="0" r="2540" b="2540"/>
            <wp:docPr id="2" name="Picture 2" descr="Use case 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se case Diagram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</w:rPr>
        <w:br w:type="page"/>
      </w:r>
      <w:r>
        <w:rPr>
          <w:rFonts w:hint="default" w:ascii="Arial" w:hAnsi="Arial" w:eastAsia="Arial" w:cs="Arial"/>
          <w:sz w:val="24"/>
          <w:szCs w:val="24"/>
          <w:lang w:val="en-US"/>
        </w:rPr>
        <w:drawing>
          <wp:inline distT="0" distB="0" distL="114300" distR="114300">
            <wp:extent cx="5398135" cy="6522085"/>
            <wp:effectExtent l="0" t="0" r="2540" b="2540"/>
            <wp:docPr id="1" name="Picture 1" descr="Use case 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se case Diagram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 w:type="page"/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drawing>
          <wp:inline distT="0" distB="0" distL="114300" distR="114300">
            <wp:extent cx="5397500" cy="2739390"/>
            <wp:effectExtent l="0" t="0" r="3175" b="3810"/>
            <wp:docPr id="3" name="Picture 3" descr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ata Flow 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t>Sample Bus Route App DFD</w:t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</w:p>
    <w:p>
      <w:pPr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br w:type="page"/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drawing>
          <wp:inline distT="0" distB="0" distL="114300" distR="114300">
            <wp:extent cx="2562225" cy="4048125"/>
            <wp:effectExtent l="0" t="0" r="0" b="0"/>
            <wp:docPr id="4" name="Picture 4" descr="Functional Block 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unctional Block diagram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t>Functional Block Diagram</w:t>
      </w:r>
    </w:p>
    <w:p>
      <w:pPr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br w:type="page"/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drawing>
          <wp:inline distT="0" distB="0" distL="114300" distR="114300">
            <wp:extent cx="5398770" cy="5922010"/>
            <wp:effectExtent l="0" t="0" r="1905" b="2540"/>
            <wp:docPr id="5" name="Picture 5" descr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lass 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br w:type="page"/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drawing>
          <wp:inline distT="0" distB="0" distL="114300" distR="114300">
            <wp:extent cx="5400040" cy="3192145"/>
            <wp:effectExtent l="0" t="0" r="635" b="8255"/>
            <wp:docPr id="6" name="Picture 6" descr="State Machine Diagram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tate Machine Diagram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ind w:left="0" w:firstLine="0"/>
        <w:jc w:val="left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t>Sample Bus Route App State Machine Diagram.</w:t>
      </w:r>
      <w:bookmarkStart w:id="5" w:name="_GoBack"/>
      <w:bookmarkEnd w:id="5"/>
    </w:p>
    <w:sectPr>
      <w:footerReference r:id="rId3" w:type="default"/>
      <w:pgSz w:w="11906" w:h="16838"/>
      <w:pgMar w:top="1985" w:right="1701" w:bottom="1701" w:left="1701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">
    <w:panose1 w:val="02040604050505020304"/>
    <w:charset w:val="86"/>
    <w:family w:val="auto"/>
    <w:pitch w:val="default"/>
    <w:sig w:usb0="00000287" w:usb1="00000000" w:usb2="00000000" w:usb3="00000000" w:csb0="2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 xml:space="preserve">~ </w:t>
    </w:r>
    <w:r>
      <w:rPr>
        <w:rFonts w:ascii="Century" w:hAnsi="Century" w:eastAsia="Century" w:cs="Century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Century" w:hAnsi="Century" w:eastAsia="Century" w:cs="Century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Century" w:hAnsi="Century" w:eastAsia="Century" w:cs="Century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Century" w:hAnsi="Century" w:eastAsia="Century" w:cs="Century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end"/>
    </w: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 xml:space="preserve"> ~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 w:tentative="0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5CA47CD"/>
    <w:rsid w:val="7AD12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entury" w:hAnsi="Century" w:eastAsia="Century" w:cs="Century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entury" w:hAnsi="Century" w:eastAsia="Century" w:cs="Century"/>
      <w:sz w:val="21"/>
      <w:szCs w:val="21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Office_11.2.0.10351_F1E327BC-269C-435d-A152-05C5408002CA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2021-10-28T05:27:26Z</dcterms:created>
  <dc:creator>User</dc:creator>
  <cp:lastModifiedBy>s17128</cp:lastModifiedBy>
  <dcterms:modified xsi:type="dcterms:W3CDTF">2021-10-28T05:32:51Z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6F28C9EDAF1B4832A6F107091408A990</vt:lpwstr>
  </property>
</Properties>
</file>