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4BB25">
      <w:p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COM 220 Assignment</w:t>
      </w:r>
    </w:p>
    <w:p w14:paraId="74EF2AE2">
      <w:p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 xml:space="preserve">MEMBERS </w:t>
      </w:r>
    </w:p>
    <w:p w14:paraId="1806EDF5">
      <w:pPr>
        <w:numPr>
          <w:ilvl w:val="0"/>
          <w:numId w:val="1"/>
        </w:numPr>
        <w:spacing w:before="100" w:beforeAutospacing="1" w:after="100" w:afterAutospacing="1" w:line="240" w:lineRule="auto"/>
        <w:rPr>
          <w:rFonts w:hint="default" w:eastAsia="Times New Roman" w:asciiTheme="minorAscii" w:hAnsiTheme="minorAscii"/>
          <w:b w:val="0"/>
          <w:bCs/>
          <w:sz w:val="24"/>
          <w:szCs w:val="24"/>
          <w:lang w:val="en-GB"/>
        </w:rPr>
      </w:pPr>
      <w:r>
        <w:rPr>
          <w:rFonts w:hint="default" w:eastAsia="Times New Roman" w:asciiTheme="minorAscii" w:hAnsiTheme="minorAscii"/>
          <w:b w:val="0"/>
          <w:bCs/>
          <w:sz w:val="24"/>
          <w:szCs w:val="24"/>
        </w:rPr>
        <w:t xml:space="preserve">Emmy karani p100/4097g </w:t>
      </w:r>
      <w:r>
        <w:rPr>
          <w:rFonts w:hint="default" w:eastAsia="Times New Roman" w:asciiTheme="minorAscii" w:hAnsiTheme="minorAscii"/>
          <w:b w:val="0"/>
          <w:bCs/>
          <w:sz w:val="24"/>
          <w:szCs w:val="24"/>
          <w:lang w:val="en-GB"/>
        </w:rPr>
        <w:t xml:space="preserve">/23 </w:t>
      </w:r>
    </w:p>
    <w:p w14:paraId="706C2D3B">
      <w:pPr>
        <w:numPr>
          <w:ilvl w:val="0"/>
          <w:numId w:val="1"/>
        </w:numPr>
        <w:spacing w:before="100" w:beforeAutospacing="1" w:after="100" w:afterAutospacing="1" w:line="240" w:lineRule="auto"/>
        <w:rPr>
          <w:rFonts w:hint="default" w:eastAsia="Times New Roman" w:asciiTheme="minorAscii" w:hAnsiTheme="minorAscii"/>
          <w:b w:val="0"/>
          <w:bCs/>
          <w:sz w:val="24"/>
          <w:szCs w:val="24"/>
          <w:lang w:val="en-GB"/>
        </w:rPr>
      </w:pPr>
      <w:r>
        <w:rPr>
          <w:rFonts w:hint="default" w:asciiTheme="minorAscii" w:hAnsiTheme="minorAscii"/>
          <w:b w:val="0"/>
          <w:bCs/>
        </w:rPr>
        <w:t>Hassan kipkirui   P100/4141G/23</w:t>
      </w:r>
    </w:p>
    <w:p w14:paraId="7453447F">
      <w:pPr>
        <w:numPr>
          <w:ilvl w:val="0"/>
          <w:numId w:val="1"/>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asciiTheme="minorAscii" w:hAnsiTheme="minorAscii"/>
          <w:b w:val="0"/>
          <w:bCs/>
          <w:sz w:val="24"/>
          <w:szCs w:val="24"/>
        </w:rPr>
        <w:t xml:space="preserve">Mercy Mutua p100/4107g  </w:t>
      </w:r>
      <w:r>
        <w:rPr>
          <w:rFonts w:hint="default" w:eastAsia="Times New Roman" w:asciiTheme="minorAscii" w:hAnsiTheme="minorAscii"/>
          <w:b w:val="0"/>
          <w:bCs/>
          <w:sz w:val="24"/>
          <w:szCs w:val="24"/>
          <w:lang w:val="en-GB"/>
        </w:rPr>
        <w:t>/23</w:t>
      </w:r>
      <w:bookmarkStart w:id="0" w:name="_GoBack"/>
      <w:bookmarkEnd w:id="0"/>
    </w:p>
    <w:p w14:paraId="703343DC">
      <w:pPr>
        <w:numPr>
          <w:ilvl w:val="0"/>
          <w:numId w:val="1"/>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asciiTheme="minorAscii" w:hAnsiTheme="minorAscii"/>
          <w:b w:val="0"/>
          <w:bCs/>
          <w:sz w:val="24"/>
          <w:szCs w:val="24"/>
        </w:rPr>
        <w:t xml:space="preserve"> Ian kiprotich P100/3077</w:t>
      </w:r>
      <w:r>
        <w:rPr>
          <w:rFonts w:hint="default" w:eastAsia="Times New Roman" w:asciiTheme="minorAscii" w:hAnsiTheme="minorAscii"/>
          <w:b w:val="0"/>
          <w:bCs/>
          <w:sz w:val="24"/>
          <w:szCs w:val="24"/>
          <w:lang w:val="en-GB"/>
        </w:rPr>
        <w:t>g/23</w:t>
      </w:r>
    </w:p>
    <w:p w14:paraId="04252F5B">
      <w:pPr>
        <w:numPr>
          <w:ilvl w:val="0"/>
          <w:numId w:val="1"/>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asciiTheme="minorAscii" w:hAnsiTheme="minorAscii"/>
          <w:b w:val="0"/>
          <w:bCs/>
          <w:sz w:val="24"/>
          <w:szCs w:val="24"/>
          <w:lang w:val="en-GB"/>
        </w:rPr>
        <w:t>Erickson Kinyua P100/4155g/23</w:t>
      </w:r>
    </w:p>
    <w:p w14:paraId="689BF78A">
      <w:pPr>
        <w:numPr>
          <w:ilvl w:val="0"/>
          <w:numId w:val="1"/>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asciiTheme="minorAscii" w:hAnsiTheme="minorAscii"/>
          <w:b w:val="0"/>
          <w:bCs/>
          <w:sz w:val="24"/>
          <w:szCs w:val="24"/>
          <w:lang w:val="en-GB"/>
        </w:rPr>
        <w:t>Patience luseno p100/         g/23</w:t>
      </w:r>
    </w:p>
    <w:p w14:paraId="0B23B9AD">
      <w:pPr>
        <w:numPr>
          <w:ilvl w:val="0"/>
          <w:numId w:val="1"/>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asciiTheme="minorAscii" w:hAnsiTheme="minorAscii"/>
          <w:b w:val="0"/>
          <w:bCs/>
          <w:sz w:val="24"/>
          <w:szCs w:val="24"/>
        </w:rPr>
        <w:t>Victoria Kimani P100/4067G/23</w:t>
      </w:r>
    </w:p>
    <w:p w14:paraId="247C26AE">
      <w:pPr>
        <w:numPr>
          <w:ilvl w:val="0"/>
          <w:numId w:val="1"/>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asciiTheme="minorAscii" w:hAnsiTheme="minorAscii"/>
          <w:b w:val="0"/>
          <w:bCs/>
          <w:sz w:val="24"/>
          <w:szCs w:val="24"/>
        </w:rPr>
        <w:t xml:space="preserve"> Heic Likobe</w:t>
      </w:r>
      <w:r>
        <w:rPr>
          <w:rFonts w:hint="default" w:eastAsia="Times New Roman" w:asciiTheme="minorAscii" w:hAnsiTheme="minorAscii"/>
          <w:b w:val="0"/>
          <w:bCs/>
          <w:sz w:val="24"/>
          <w:szCs w:val="24"/>
          <w:lang w:val="en-GB"/>
        </w:rPr>
        <w:t xml:space="preserve"> P</w:t>
      </w:r>
      <w:r>
        <w:rPr>
          <w:rFonts w:hint="default" w:eastAsia="Times New Roman" w:asciiTheme="minorAscii" w:hAnsiTheme="minorAscii"/>
          <w:b w:val="0"/>
          <w:bCs/>
          <w:sz w:val="24"/>
          <w:szCs w:val="24"/>
        </w:rPr>
        <w:t>1004105G23</w:t>
      </w:r>
    </w:p>
    <w:p w14:paraId="200C03D4">
      <w:p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 xml:space="preserve">Software Requirements Specification </w:t>
      </w:r>
      <w:r>
        <w:rPr>
          <w:rFonts w:hint="default" w:eastAsia="Times New Roman" w:cs="Times New Roman" w:asciiTheme="minorAscii" w:hAnsiTheme="minorAscii"/>
          <w:b w:val="0"/>
          <w:bCs/>
          <w:sz w:val="24"/>
          <w:szCs w:val="24"/>
        </w:rPr>
        <w:t xml:space="preserve">documents, explain the functional and non-functional requirements </w:t>
      </w:r>
    </w:p>
    <w:p w14:paraId="6483ED55">
      <w:p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 xml:space="preserve">A </w:t>
      </w:r>
      <w:r>
        <w:rPr>
          <w:rFonts w:hint="default" w:eastAsia="Times New Roman" w:cs="Times New Roman" w:asciiTheme="minorAscii" w:hAnsiTheme="minorAscii"/>
          <w:b w:val="0"/>
          <w:bCs/>
          <w:sz w:val="24"/>
          <w:szCs w:val="24"/>
        </w:rPr>
        <w:t xml:space="preserve">Software Requirements Specification </w:t>
      </w:r>
      <w:r>
        <w:rPr>
          <w:rFonts w:hint="default" w:eastAsia="Times New Roman" w:cs="Times New Roman" w:asciiTheme="minorAscii" w:hAnsiTheme="minorAscii"/>
          <w:b w:val="0"/>
          <w:bCs/>
          <w:sz w:val="24"/>
          <w:szCs w:val="24"/>
        </w:rPr>
        <w:t>document is a comprehensive blueprint that outlines the functional and non-functional requirements of a software system. It serves as a critical guide for developers, stakeholders, and users, ensuring that everyone involved in the project shares a common understanding of what the software should do and how it should perform.</w:t>
      </w:r>
    </w:p>
    <w:p w14:paraId="7068CC81">
      <w:pPr>
        <w:spacing w:before="100" w:beforeAutospacing="1" w:after="100" w:afterAutospacing="1" w:line="240" w:lineRule="auto"/>
        <w:outlineLvl w:val="1"/>
        <w:rPr>
          <w:rFonts w:hint="default" w:eastAsia="Times New Roman" w:cs="Times New Roman" w:asciiTheme="minorAscii" w:hAnsiTheme="minorAscii"/>
          <w:b w:val="0"/>
          <w:bCs/>
          <w:i/>
          <w:sz w:val="28"/>
          <w:szCs w:val="28"/>
          <w:u w:val="wave"/>
        </w:rPr>
      </w:pPr>
      <w:r>
        <w:rPr>
          <w:rFonts w:hint="default" w:eastAsia="Times New Roman" w:cs="Times New Roman" w:asciiTheme="minorAscii" w:hAnsiTheme="minorAscii"/>
          <w:b w:val="0"/>
          <w:bCs/>
          <w:i/>
          <w:sz w:val="28"/>
          <w:szCs w:val="28"/>
          <w:u w:val="wave"/>
        </w:rPr>
        <w:t>Functional Requirements</w:t>
      </w:r>
    </w:p>
    <w:p w14:paraId="2288D2EE">
      <w:p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 xml:space="preserve">They define the specific behaviors, features, and functionalities the software must provide to meet its objectives. These are directly tied to the system's purpose and user needs. They are often expressed in terms of inputs, processes, and outputs. They answer </w:t>
      </w:r>
      <w:r>
        <w:rPr>
          <w:rFonts w:hint="default" w:eastAsia="Times New Roman" w:cs="Times New Roman" w:asciiTheme="minorAscii" w:hAnsiTheme="minorAscii"/>
          <w:b w:val="0"/>
          <w:bCs/>
          <w:i/>
          <w:iCs/>
          <w:sz w:val="24"/>
          <w:szCs w:val="24"/>
        </w:rPr>
        <w:t>what</w:t>
      </w:r>
      <w:r>
        <w:rPr>
          <w:rFonts w:hint="default" w:eastAsia="Times New Roman" w:cs="Times New Roman" w:asciiTheme="minorAscii" w:hAnsiTheme="minorAscii"/>
          <w:b w:val="0"/>
          <w:bCs/>
          <w:sz w:val="24"/>
          <w:szCs w:val="24"/>
        </w:rPr>
        <w:t xml:space="preserve"> the system should do.</w:t>
      </w:r>
    </w:p>
    <w:p w14:paraId="5E0186F5">
      <w:p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 xml:space="preserve"> Examples include:</w:t>
      </w:r>
    </w:p>
    <w:p w14:paraId="1CB1FAC3">
      <w:pPr>
        <w:numPr>
          <w:ilvl w:val="0"/>
          <w:numId w:val="2"/>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Features</w:t>
      </w:r>
      <w:r>
        <w:rPr>
          <w:rFonts w:hint="default" w:eastAsia="Times New Roman" w:cs="Times New Roman" w:asciiTheme="minorAscii" w:hAnsiTheme="minorAscii"/>
          <w:b w:val="0"/>
          <w:bCs/>
          <w:sz w:val="24"/>
          <w:szCs w:val="24"/>
        </w:rPr>
        <w:t>: Specific tasks the software must perform, such as user authentication, data processing, or report generation.</w:t>
      </w:r>
    </w:p>
    <w:p w14:paraId="6C87062E">
      <w:pPr>
        <w:numPr>
          <w:ilvl w:val="0"/>
          <w:numId w:val="2"/>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Business Rules</w:t>
      </w:r>
      <w:r>
        <w:rPr>
          <w:rFonts w:hint="default" w:eastAsia="Times New Roman" w:cs="Times New Roman" w:asciiTheme="minorAscii" w:hAnsiTheme="minorAscii"/>
          <w:b w:val="0"/>
          <w:bCs/>
          <w:sz w:val="24"/>
          <w:szCs w:val="24"/>
        </w:rPr>
        <w:t>: Logic governing operations, such as tax calculation or workflow automation.</w:t>
      </w:r>
    </w:p>
    <w:p w14:paraId="62555BF4">
      <w:pPr>
        <w:numPr>
          <w:ilvl w:val="0"/>
          <w:numId w:val="2"/>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Interactions</w:t>
      </w:r>
      <w:r>
        <w:rPr>
          <w:rFonts w:hint="default" w:eastAsia="Times New Roman" w:cs="Times New Roman" w:asciiTheme="minorAscii" w:hAnsiTheme="minorAscii"/>
          <w:b w:val="0"/>
          <w:bCs/>
          <w:sz w:val="24"/>
          <w:szCs w:val="24"/>
        </w:rPr>
        <w:t>: How the system interacts with users, hardware, or other systems.</w:t>
      </w:r>
    </w:p>
    <w:p w14:paraId="494E0495">
      <w:pPr>
        <w:numPr>
          <w:ilvl w:val="0"/>
          <w:numId w:val="2"/>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Use Cases</w:t>
      </w:r>
      <w:r>
        <w:rPr>
          <w:rFonts w:hint="default" w:eastAsia="Times New Roman" w:cs="Times New Roman" w:asciiTheme="minorAscii" w:hAnsiTheme="minorAscii"/>
          <w:b w:val="0"/>
          <w:bCs/>
          <w:sz w:val="24"/>
          <w:szCs w:val="24"/>
        </w:rPr>
        <w:t>: Scenarios describing how users will interact with the system to achieve specific goals.</w:t>
      </w:r>
    </w:p>
    <w:p w14:paraId="102D585A">
      <w:pPr>
        <w:spacing w:before="100" w:beforeAutospacing="1" w:after="100" w:afterAutospacing="1" w:line="240" w:lineRule="auto"/>
        <w:outlineLvl w:val="1"/>
        <w:rPr>
          <w:rFonts w:hint="default" w:eastAsia="Times New Roman" w:cs="Times New Roman" w:asciiTheme="minorAscii" w:hAnsiTheme="minorAscii"/>
          <w:b w:val="0"/>
          <w:bCs/>
          <w:i/>
          <w:sz w:val="28"/>
          <w:szCs w:val="28"/>
        </w:rPr>
      </w:pPr>
      <w:r>
        <w:rPr>
          <w:rFonts w:hint="default" w:eastAsia="Times New Roman" w:cs="Times New Roman" w:asciiTheme="minorAscii" w:hAnsiTheme="minorAscii"/>
          <w:b w:val="0"/>
          <w:bCs/>
          <w:i/>
          <w:sz w:val="28"/>
          <w:szCs w:val="28"/>
        </w:rPr>
        <w:t>Example of Functional Requirements</w:t>
      </w:r>
    </w:p>
    <w:p w14:paraId="7191BCCC">
      <w:pPr>
        <w:numPr>
          <w:ilvl w:val="0"/>
          <w:numId w:val="3"/>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User Authentication</w:t>
      </w:r>
      <w:r>
        <w:rPr>
          <w:rFonts w:hint="default" w:eastAsia="Times New Roman" w:cs="Times New Roman" w:asciiTheme="minorAscii" w:hAnsiTheme="minorAscii"/>
          <w:b w:val="0"/>
          <w:bCs/>
          <w:sz w:val="24"/>
          <w:szCs w:val="24"/>
        </w:rPr>
        <w:t>: The system must allow users to log in using their email and password.</w:t>
      </w:r>
    </w:p>
    <w:p w14:paraId="1F6CB107">
      <w:pPr>
        <w:numPr>
          <w:ilvl w:val="0"/>
          <w:numId w:val="3"/>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Data Storage</w:t>
      </w:r>
      <w:r>
        <w:rPr>
          <w:rFonts w:hint="default" w:eastAsia="Times New Roman" w:cs="Times New Roman" w:asciiTheme="minorAscii" w:hAnsiTheme="minorAscii"/>
          <w:b w:val="0"/>
          <w:bCs/>
          <w:sz w:val="24"/>
          <w:szCs w:val="24"/>
        </w:rPr>
        <w:t>: The system must store user data securely and allow retrieval upon request.</w:t>
      </w:r>
    </w:p>
    <w:p w14:paraId="377F5747">
      <w:pPr>
        <w:numPr>
          <w:ilvl w:val="0"/>
          <w:numId w:val="3"/>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Report Generation</w:t>
      </w:r>
      <w:r>
        <w:rPr>
          <w:rFonts w:hint="default" w:eastAsia="Times New Roman" w:cs="Times New Roman" w:asciiTheme="minorAscii" w:hAnsiTheme="minorAscii"/>
          <w:b w:val="0"/>
          <w:bCs/>
          <w:sz w:val="24"/>
          <w:szCs w:val="24"/>
        </w:rPr>
        <w:t>: The system must generate monthly reports based on user activity.</w:t>
      </w:r>
    </w:p>
    <w:p w14:paraId="04C30C86">
      <w:pPr>
        <w:spacing w:before="100" w:beforeAutospacing="1" w:after="100" w:afterAutospacing="1" w:line="240" w:lineRule="auto"/>
        <w:outlineLvl w:val="1"/>
        <w:rPr>
          <w:rFonts w:hint="default" w:eastAsia="Times New Roman" w:cs="Times New Roman" w:asciiTheme="minorAscii" w:hAnsiTheme="minorAscii"/>
          <w:b w:val="0"/>
          <w:bCs/>
          <w:i/>
          <w:sz w:val="28"/>
          <w:szCs w:val="28"/>
          <w:u w:val="dotDotDash"/>
        </w:rPr>
      </w:pPr>
      <w:r>
        <w:rPr>
          <w:rFonts w:hint="default" w:eastAsia="Times New Roman" w:cs="Times New Roman" w:asciiTheme="minorAscii" w:hAnsiTheme="minorAscii"/>
          <w:b w:val="0"/>
          <w:bCs/>
          <w:i/>
          <w:sz w:val="28"/>
          <w:szCs w:val="28"/>
          <w:u w:val="dotDotDash"/>
        </w:rPr>
        <w:t>Non-Functional Requirements</w:t>
      </w:r>
    </w:p>
    <w:p w14:paraId="64E538E9">
      <w:p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 xml:space="preserve">They describe the system's operational qualities and constraints. They focus on </w:t>
      </w:r>
      <w:r>
        <w:rPr>
          <w:rFonts w:hint="default" w:eastAsia="Times New Roman" w:cs="Times New Roman" w:asciiTheme="minorAscii" w:hAnsiTheme="minorAscii"/>
          <w:b w:val="0"/>
          <w:bCs/>
          <w:i/>
          <w:iCs/>
          <w:sz w:val="24"/>
          <w:szCs w:val="24"/>
        </w:rPr>
        <w:t>how</w:t>
      </w:r>
      <w:r>
        <w:rPr>
          <w:rFonts w:hint="default" w:eastAsia="Times New Roman" w:cs="Times New Roman" w:asciiTheme="minorAscii" w:hAnsiTheme="minorAscii"/>
          <w:b w:val="0"/>
          <w:bCs/>
          <w:sz w:val="24"/>
          <w:szCs w:val="24"/>
        </w:rPr>
        <w:t xml:space="preserve"> the system performs tasks rather than </w:t>
      </w:r>
      <w:r>
        <w:rPr>
          <w:rFonts w:hint="default" w:eastAsia="Times New Roman" w:cs="Times New Roman" w:asciiTheme="minorAscii" w:hAnsiTheme="minorAscii"/>
          <w:b w:val="0"/>
          <w:bCs/>
          <w:i/>
          <w:iCs/>
          <w:sz w:val="24"/>
          <w:szCs w:val="24"/>
        </w:rPr>
        <w:t>what</w:t>
      </w:r>
      <w:r>
        <w:rPr>
          <w:rFonts w:hint="default" w:eastAsia="Times New Roman" w:cs="Times New Roman" w:asciiTheme="minorAscii" w:hAnsiTheme="minorAscii"/>
          <w:b w:val="0"/>
          <w:bCs/>
          <w:sz w:val="24"/>
          <w:szCs w:val="24"/>
        </w:rPr>
        <w:t xml:space="preserve"> it does. They are often quantified using metrics or benchmarks. Common categories include:</w:t>
      </w:r>
    </w:p>
    <w:p w14:paraId="6A218FBF">
      <w:pPr>
        <w:numPr>
          <w:ilvl w:val="0"/>
          <w:numId w:val="4"/>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Performance</w:t>
      </w:r>
      <w:r>
        <w:rPr>
          <w:rFonts w:hint="default" w:eastAsia="Times New Roman" w:cs="Times New Roman" w:asciiTheme="minorAscii" w:hAnsiTheme="minorAscii"/>
          <w:b w:val="0"/>
          <w:bCs/>
          <w:sz w:val="24"/>
          <w:szCs w:val="24"/>
        </w:rPr>
        <w:t>: Speed of operations, response times under varying workloads.</w:t>
      </w:r>
    </w:p>
    <w:p w14:paraId="70578F1D">
      <w:pPr>
        <w:numPr>
          <w:ilvl w:val="0"/>
          <w:numId w:val="4"/>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Scalability</w:t>
      </w:r>
      <w:r>
        <w:rPr>
          <w:rFonts w:hint="default" w:eastAsia="Times New Roman" w:cs="Times New Roman" w:asciiTheme="minorAscii" w:hAnsiTheme="minorAscii"/>
          <w:b w:val="0"/>
          <w:bCs/>
          <w:sz w:val="24"/>
          <w:szCs w:val="24"/>
        </w:rPr>
        <w:t>: Ability to handle increased user demand or data volume.</w:t>
      </w:r>
    </w:p>
    <w:p w14:paraId="76D324A1">
      <w:pPr>
        <w:numPr>
          <w:ilvl w:val="0"/>
          <w:numId w:val="4"/>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Reliability</w:t>
      </w:r>
      <w:r>
        <w:rPr>
          <w:rFonts w:hint="default" w:eastAsia="Times New Roman" w:cs="Times New Roman" w:asciiTheme="minorAscii" w:hAnsiTheme="minorAscii"/>
          <w:b w:val="0"/>
          <w:bCs/>
          <w:sz w:val="24"/>
          <w:szCs w:val="24"/>
        </w:rPr>
        <w:t>: Frequency of failures and recovery time.</w:t>
      </w:r>
    </w:p>
    <w:p w14:paraId="39D15357">
      <w:pPr>
        <w:numPr>
          <w:ilvl w:val="0"/>
          <w:numId w:val="4"/>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Security</w:t>
      </w:r>
      <w:r>
        <w:rPr>
          <w:rFonts w:hint="default" w:eastAsia="Times New Roman" w:cs="Times New Roman" w:asciiTheme="minorAscii" w:hAnsiTheme="minorAscii"/>
          <w:b w:val="0"/>
          <w:bCs/>
          <w:sz w:val="24"/>
          <w:szCs w:val="24"/>
        </w:rPr>
        <w:t>: Measures to protect data and prevent unauthorized access.</w:t>
      </w:r>
    </w:p>
    <w:p w14:paraId="478BA4DF">
      <w:pPr>
        <w:numPr>
          <w:ilvl w:val="0"/>
          <w:numId w:val="4"/>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Usability</w:t>
      </w:r>
      <w:r>
        <w:rPr>
          <w:rFonts w:hint="default" w:eastAsia="Times New Roman" w:cs="Times New Roman" w:asciiTheme="minorAscii" w:hAnsiTheme="minorAscii"/>
          <w:b w:val="0"/>
          <w:bCs/>
          <w:sz w:val="24"/>
          <w:szCs w:val="24"/>
        </w:rPr>
        <w:t>: Ease of use for end-users.</w:t>
      </w:r>
    </w:p>
    <w:p w14:paraId="089C542F">
      <w:pPr>
        <w:numPr>
          <w:ilvl w:val="0"/>
          <w:numId w:val="4"/>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Portability</w:t>
      </w:r>
      <w:r>
        <w:rPr>
          <w:rFonts w:hint="default" w:eastAsia="Times New Roman" w:cs="Times New Roman" w:asciiTheme="minorAscii" w:hAnsiTheme="minorAscii"/>
          <w:b w:val="0"/>
          <w:bCs/>
          <w:sz w:val="24"/>
          <w:szCs w:val="24"/>
        </w:rPr>
        <w:t>: Compatibility across different platforms or devices.</w:t>
      </w:r>
    </w:p>
    <w:p w14:paraId="3505F5F1">
      <w:pPr>
        <w:numPr>
          <w:ilvl w:val="0"/>
          <w:numId w:val="4"/>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Maintainability</w:t>
      </w:r>
      <w:r>
        <w:rPr>
          <w:rFonts w:hint="default" w:eastAsia="Times New Roman" w:cs="Times New Roman" w:asciiTheme="minorAscii" w:hAnsiTheme="minorAscii"/>
          <w:b w:val="0"/>
          <w:bCs/>
          <w:sz w:val="24"/>
          <w:szCs w:val="24"/>
        </w:rPr>
        <w:t>: Ease of updating or fixing the system over time.</w:t>
      </w:r>
    </w:p>
    <w:p w14:paraId="56212861">
      <w:pPr>
        <w:spacing w:before="100" w:beforeAutospacing="1" w:after="100" w:afterAutospacing="1" w:line="240" w:lineRule="auto"/>
        <w:outlineLvl w:val="1"/>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Example of Non-Functional Requirements include:</w:t>
      </w:r>
    </w:p>
    <w:p w14:paraId="7CCB847A">
      <w:pPr>
        <w:numPr>
          <w:ilvl w:val="0"/>
          <w:numId w:val="5"/>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Performance</w:t>
      </w:r>
      <w:r>
        <w:rPr>
          <w:rFonts w:hint="default" w:eastAsia="Times New Roman" w:cs="Times New Roman" w:asciiTheme="minorAscii" w:hAnsiTheme="minorAscii"/>
          <w:b w:val="0"/>
          <w:bCs/>
          <w:sz w:val="24"/>
          <w:szCs w:val="24"/>
        </w:rPr>
        <w:t>: The system must respond to user queries within 2 seconds.</w:t>
      </w:r>
    </w:p>
    <w:p w14:paraId="11FFD782">
      <w:pPr>
        <w:numPr>
          <w:ilvl w:val="0"/>
          <w:numId w:val="5"/>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Scalability</w:t>
      </w:r>
      <w:r>
        <w:rPr>
          <w:rFonts w:hint="default" w:eastAsia="Times New Roman" w:cs="Times New Roman" w:asciiTheme="minorAscii" w:hAnsiTheme="minorAscii"/>
          <w:b w:val="0"/>
          <w:bCs/>
          <w:sz w:val="24"/>
          <w:szCs w:val="24"/>
        </w:rPr>
        <w:t>: The system must support up to 10,000 concurrent users.</w:t>
      </w:r>
    </w:p>
    <w:p w14:paraId="77A3C71E">
      <w:pPr>
        <w:numPr>
          <w:ilvl w:val="0"/>
          <w:numId w:val="5"/>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Security</w:t>
      </w:r>
      <w:r>
        <w:rPr>
          <w:rFonts w:hint="default" w:eastAsia="Times New Roman" w:cs="Times New Roman" w:asciiTheme="minorAscii" w:hAnsiTheme="minorAscii"/>
          <w:b w:val="0"/>
          <w:bCs/>
          <w:sz w:val="24"/>
          <w:szCs w:val="24"/>
        </w:rPr>
        <w:t>: The system must encrypt all user data using AES-256 encryption.</w:t>
      </w:r>
    </w:p>
    <w:p w14:paraId="150D8DB4">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8"/>
          <w:szCs w:val="28"/>
        </w:rPr>
        <w:t>Key Differences Between Functional and Non-Functional Requirements</w:t>
      </w:r>
    </w:p>
    <w:tbl>
      <w:tblPr>
        <w:tblStyle w:val="9"/>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4110"/>
      </w:tblGrid>
      <w:tr w14:paraId="03D9A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5B36105">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Aspect</w:t>
            </w:r>
          </w:p>
        </w:tc>
        <w:tc>
          <w:tcPr>
            <w:tcW w:w="3117" w:type="dxa"/>
          </w:tcPr>
          <w:p w14:paraId="425EDF62">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Functional Requirements</w:t>
            </w:r>
          </w:p>
        </w:tc>
        <w:tc>
          <w:tcPr>
            <w:tcW w:w="4110" w:type="dxa"/>
          </w:tcPr>
          <w:p w14:paraId="23399BD4">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Non-Functional Requirements</w:t>
            </w:r>
          </w:p>
        </w:tc>
      </w:tr>
      <w:tr w14:paraId="78F8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948F9F">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Focus</w:t>
            </w:r>
          </w:p>
        </w:tc>
        <w:tc>
          <w:tcPr>
            <w:tcW w:w="3117" w:type="dxa"/>
            <w:vAlign w:val="center"/>
          </w:tcPr>
          <w:p w14:paraId="5F95DF18">
            <w:pPr>
              <w:spacing w:after="0"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What the system does</w:t>
            </w:r>
          </w:p>
        </w:tc>
        <w:tc>
          <w:tcPr>
            <w:tcW w:w="4110" w:type="dxa"/>
            <w:vAlign w:val="center"/>
          </w:tcPr>
          <w:p w14:paraId="23410988">
            <w:pPr>
              <w:spacing w:after="0"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How the system performs</w:t>
            </w:r>
          </w:p>
        </w:tc>
      </w:tr>
      <w:tr w14:paraId="2C0C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4EC0433">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Examples</w:t>
            </w:r>
          </w:p>
        </w:tc>
        <w:tc>
          <w:tcPr>
            <w:tcW w:w="3117" w:type="dxa"/>
          </w:tcPr>
          <w:p w14:paraId="12B24114">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User login, data storage</w:t>
            </w:r>
          </w:p>
        </w:tc>
        <w:tc>
          <w:tcPr>
            <w:tcW w:w="4110" w:type="dxa"/>
          </w:tcPr>
          <w:p w14:paraId="5D4E67C1">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Performance speed, security</w:t>
            </w:r>
          </w:p>
        </w:tc>
      </w:tr>
      <w:tr w14:paraId="7A546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9ECFAA2">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Measurement</w:t>
            </w:r>
          </w:p>
        </w:tc>
        <w:tc>
          <w:tcPr>
            <w:tcW w:w="3117" w:type="dxa"/>
          </w:tcPr>
          <w:p w14:paraId="60E2A46E">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Features and workflows</w:t>
            </w:r>
          </w:p>
        </w:tc>
        <w:tc>
          <w:tcPr>
            <w:tcW w:w="4110" w:type="dxa"/>
          </w:tcPr>
          <w:p w14:paraId="3D96FAF3">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Metrics like response time</w:t>
            </w:r>
          </w:p>
        </w:tc>
      </w:tr>
      <w:tr w14:paraId="45368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889B2D6">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Impact</w:t>
            </w:r>
          </w:p>
        </w:tc>
        <w:tc>
          <w:tcPr>
            <w:tcW w:w="3117" w:type="dxa"/>
          </w:tcPr>
          <w:p w14:paraId="26728B57">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Directly affects functionality</w:t>
            </w:r>
          </w:p>
        </w:tc>
        <w:tc>
          <w:tcPr>
            <w:tcW w:w="4110" w:type="dxa"/>
          </w:tcPr>
          <w:p w14:paraId="701D98A3">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Enhances user experience and quality</w:t>
            </w:r>
          </w:p>
        </w:tc>
      </w:tr>
    </w:tbl>
    <w:p w14:paraId="18F6F376">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8"/>
          <w:szCs w:val="28"/>
        </w:rPr>
        <w:t>Importance of Software Requirements Specification in Software Development</w:t>
      </w:r>
    </w:p>
    <w:p w14:paraId="543EB96F">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4"/>
          <w:szCs w:val="24"/>
        </w:rPr>
        <w:t xml:space="preserve">A well-documented </w:t>
      </w:r>
      <w:r>
        <w:rPr>
          <w:rFonts w:hint="default" w:eastAsia="Times New Roman" w:cs="Times New Roman" w:asciiTheme="minorAscii" w:hAnsiTheme="minorAscii"/>
          <w:b w:val="0"/>
          <w:bCs/>
          <w:sz w:val="24"/>
          <w:szCs w:val="24"/>
        </w:rPr>
        <w:t>Software Requirements Specification</w:t>
      </w:r>
      <w:r>
        <w:rPr>
          <w:rFonts w:hint="default" w:eastAsia="Times New Roman" w:cs="Times New Roman" w:asciiTheme="minorAscii" w:hAnsiTheme="minorAscii"/>
          <w:b w:val="0"/>
          <w:bCs/>
          <w:sz w:val="24"/>
          <w:szCs w:val="24"/>
        </w:rPr>
        <w:t xml:space="preserve"> ensures clarity among stakeholders, minimizes development risks, and provides a roadmap for testing and validation. It balances both functional and non-functional requirements to deliver a high-quality product that meets both business objectives and user expectations.</w:t>
      </w:r>
    </w:p>
    <w:p w14:paraId="5F344C24">
      <w:pPr>
        <w:spacing w:before="100" w:beforeAutospacing="1" w:after="100" w:afterAutospacing="1" w:line="240" w:lineRule="auto"/>
        <w:outlineLvl w:val="1"/>
        <w:rPr>
          <w:rFonts w:hint="default" w:eastAsia="Times New Roman" w:cs="Times New Roman" w:asciiTheme="minorAscii" w:hAnsiTheme="minorAscii"/>
          <w:b w:val="0"/>
          <w:bCs/>
          <w:sz w:val="28"/>
          <w:szCs w:val="28"/>
        </w:rPr>
      </w:pPr>
      <w:r>
        <w:rPr>
          <w:rFonts w:hint="default" w:eastAsia="Times New Roman" w:cs="Times New Roman" w:asciiTheme="minorAscii" w:hAnsiTheme="minorAscii"/>
          <w:b w:val="0"/>
          <w:bCs/>
          <w:sz w:val="28"/>
          <w:szCs w:val="28"/>
        </w:rPr>
        <w:t>Benefits of a Comprehensive Software Requirements Specification</w:t>
      </w:r>
    </w:p>
    <w:p w14:paraId="008CA968">
      <w:pPr>
        <w:numPr>
          <w:ilvl w:val="0"/>
          <w:numId w:val="6"/>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Clear Communication</w:t>
      </w:r>
      <w:r>
        <w:rPr>
          <w:rFonts w:hint="default" w:eastAsia="Times New Roman" w:cs="Times New Roman" w:asciiTheme="minorAscii" w:hAnsiTheme="minorAscii"/>
          <w:b w:val="0"/>
          <w:bCs/>
          <w:sz w:val="24"/>
          <w:szCs w:val="24"/>
        </w:rPr>
        <w:t>: Ensures that all stakeholders have a shared understanding of the project's goals.</w:t>
      </w:r>
    </w:p>
    <w:p w14:paraId="44995C8D">
      <w:pPr>
        <w:numPr>
          <w:ilvl w:val="0"/>
          <w:numId w:val="6"/>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Reduced Ambiguity</w:t>
      </w:r>
      <w:r>
        <w:rPr>
          <w:rFonts w:hint="default" w:eastAsia="Times New Roman" w:cs="Times New Roman" w:asciiTheme="minorAscii" w:hAnsiTheme="minorAscii"/>
          <w:b w:val="0"/>
          <w:bCs/>
          <w:sz w:val="24"/>
          <w:szCs w:val="24"/>
        </w:rPr>
        <w:t>: Minimizes misunderstandings that can lead to costly rework.</w:t>
      </w:r>
    </w:p>
    <w:p w14:paraId="23B849A4">
      <w:pPr>
        <w:numPr>
          <w:ilvl w:val="0"/>
          <w:numId w:val="6"/>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Improved Quality</w:t>
      </w:r>
      <w:r>
        <w:rPr>
          <w:rFonts w:hint="default" w:eastAsia="Times New Roman" w:cs="Times New Roman" w:asciiTheme="minorAscii" w:hAnsiTheme="minorAscii"/>
          <w:b w:val="0"/>
          <w:bCs/>
          <w:sz w:val="24"/>
          <w:szCs w:val="24"/>
        </w:rPr>
        <w:t>: Helps ensure the software meets user needs and performs well under various conditions.</w:t>
      </w:r>
    </w:p>
    <w:p w14:paraId="4CB18837">
      <w:pPr>
        <w:numPr>
          <w:ilvl w:val="0"/>
          <w:numId w:val="6"/>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Efficient Development</w:t>
      </w:r>
      <w:r>
        <w:rPr>
          <w:rFonts w:hint="default" w:eastAsia="Times New Roman" w:cs="Times New Roman" w:asciiTheme="minorAscii" w:hAnsiTheme="minorAscii"/>
          <w:b w:val="0"/>
          <w:bCs/>
          <w:sz w:val="24"/>
          <w:szCs w:val="24"/>
        </w:rPr>
        <w:t>: Guides developers in prioritizing features and allocating resources effectively.</w:t>
      </w:r>
    </w:p>
    <w:p w14:paraId="3E44DA67">
      <w:pPr>
        <w:numPr>
          <w:ilvl w:val="0"/>
          <w:numId w:val="6"/>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Better Testing</w:t>
      </w:r>
      <w:r>
        <w:rPr>
          <w:rFonts w:hint="default" w:eastAsia="Times New Roman" w:cs="Times New Roman" w:asciiTheme="minorAscii" w:hAnsiTheme="minorAscii"/>
          <w:b w:val="0"/>
          <w:bCs/>
          <w:sz w:val="24"/>
          <w:szCs w:val="24"/>
        </w:rPr>
        <w:t>: Provides a basis for creating comprehensive test cases to validate the system.</w:t>
      </w:r>
    </w:p>
    <w:p w14:paraId="5A2A930C">
      <w:pPr>
        <w:spacing w:before="100" w:beforeAutospacing="1" w:after="100" w:afterAutospacing="1" w:line="240" w:lineRule="auto"/>
        <w:outlineLvl w:val="1"/>
        <w:rPr>
          <w:rFonts w:hint="default" w:eastAsia="Times New Roman" w:cs="Times New Roman" w:asciiTheme="minorAscii" w:hAnsiTheme="minorAscii"/>
          <w:b w:val="0"/>
          <w:bCs/>
          <w:sz w:val="36"/>
          <w:szCs w:val="36"/>
        </w:rPr>
      </w:pPr>
      <w:r>
        <w:rPr>
          <w:rFonts w:hint="default" w:eastAsia="Times New Roman" w:cs="Times New Roman" w:asciiTheme="minorAscii" w:hAnsiTheme="minorAscii"/>
          <w:b w:val="0"/>
          <w:bCs/>
          <w:sz w:val="28"/>
          <w:szCs w:val="28"/>
        </w:rPr>
        <w:t>Creating a Unique Software Requirements Specification Document</w:t>
      </w:r>
    </w:p>
    <w:p w14:paraId="606C858F">
      <w:pPr>
        <w:spacing w:before="100" w:beforeAutospacing="1" w:after="100" w:afterAutospacing="1" w:line="240" w:lineRule="auto"/>
        <w:outlineLvl w:val="1"/>
        <w:rPr>
          <w:rFonts w:hint="default" w:eastAsia="Times New Roman" w:cs="Times New Roman" w:asciiTheme="minorAscii" w:hAnsiTheme="minorAscii"/>
          <w:b w:val="0"/>
          <w:bCs/>
          <w:sz w:val="36"/>
          <w:szCs w:val="36"/>
        </w:rPr>
      </w:pPr>
      <w:r>
        <w:rPr>
          <w:rFonts w:hint="default" w:eastAsia="Times New Roman" w:cs="Times New Roman" w:asciiTheme="minorAscii" w:hAnsiTheme="minorAscii"/>
          <w:b w:val="0"/>
          <w:bCs/>
          <w:sz w:val="24"/>
          <w:szCs w:val="24"/>
        </w:rPr>
        <w:t>To make your SRS document unique and effective, consider the following strategies:</w:t>
      </w:r>
    </w:p>
    <w:p w14:paraId="06853BC0">
      <w:pPr>
        <w:numPr>
          <w:ilvl w:val="0"/>
          <w:numId w:val="7"/>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Involve Stakeholders</w:t>
      </w:r>
      <w:r>
        <w:rPr>
          <w:rFonts w:hint="default" w:eastAsia="Times New Roman" w:cs="Times New Roman" w:asciiTheme="minorAscii" w:hAnsiTheme="minorAscii"/>
          <w:b w:val="0"/>
          <w:bCs/>
          <w:sz w:val="24"/>
          <w:szCs w:val="24"/>
        </w:rPr>
        <w:t>: Engage with users, developers, and other stakeholders to gather comprehensive requirements.</w:t>
      </w:r>
    </w:p>
    <w:p w14:paraId="54327489">
      <w:pPr>
        <w:numPr>
          <w:ilvl w:val="0"/>
          <w:numId w:val="7"/>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Use Clear Language</w:t>
      </w:r>
      <w:r>
        <w:rPr>
          <w:rFonts w:hint="default" w:eastAsia="Times New Roman" w:cs="Times New Roman" w:asciiTheme="minorAscii" w:hAnsiTheme="minorAscii"/>
          <w:b w:val="0"/>
          <w:bCs/>
          <w:sz w:val="24"/>
          <w:szCs w:val="24"/>
        </w:rPr>
        <w:t>: Avoid ambiguity by using precise and concise language.</w:t>
      </w:r>
    </w:p>
    <w:p w14:paraId="0BE8246E">
      <w:pPr>
        <w:numPr>
          <w:ilvl w:val="0"/>
          <w:numId w:val="7"/>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Prioritize Requirements</w:t>
      </w:r>
      <w:r>
        <w:rPr>
          <w:rFonts w:hint="default" w:eastAsia="Times New Roman" w:cs="Times New Roman" w:asciiTheme="minorAscii" w:hAnsiTheme="minorAscii"/>
          <w:b w:val="0"/>
          <w:bCs/>
          <w:sz w:val="24"/>
          <w:szCs w:val="24"/>
        </w:rPr>
        <w:t>: Identify critical features and constraints to focus development efforts.</w:t>
      </w:r>
    </w:p>
    <w:p w14:paraId="6F992B05">
      <w:pPr>
        <w:numPr>
          <w:ilvl w:val="0"/>
          <w:numId w:val="7"/>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Include Metrics</w:t>
      </w:r>
      <w:r>
        <w:rPr>
          <w:rFonts w:hint="default" w:eastAsia="Times New Roman" w:cs="Times New Roman" w:asciiTheme="minorAscii" w:hAnsiTheme="minorAscii"/>
          <w:b w:val="0"/>
          <w:bCs/>
          <w:sz w:val="24"/>
          <w:szCs w:val="24"/>
        </w:rPr>
        <w:t>: Quantify non-functional requirements to set clear performance targets.</w:t>
      </w:r>
    </w:p>
    <w:p w14:paraId="313B714E">
      <w:pPr>
        <w:numPr>
          <w:ilvl w:val="0"/>
          <w:numId w:val="7"/>
        </w:numPr>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eastAsia="Times New Roman" w:cs="Times New Roman" w:asciiTheme="minorAscii" w:hAnsiTheme="minorAscii"/>
          <w:b w:val="0"/>
          <w:bCs/>
          <w:sz w:val="24"/>
          <w:szCs w:val="24"/>
        </w:rPr>
        <w:t>Iterate and Refine</w:t>
      </w:r>
      <w:r>
        <w:rPr>
          <w:rFonts w:hint="default" w:eastAsia="Times New Roman" w:cs="Times New Roman" w:asciiTheme="minorAscii" w:hAnsiTheme="minorAscii"/>
          <w:b w:val="0"/>
          <w:bCs/>
          <w:sz w:val="24"/>
          <w:szCs w:val="24"/>
        </w:rPr>
        <w:t>: Regularly review and update</w:t>
      </w:r>
      <w:r>
        <w:rPr>
          <w:rFonts w:hint="default" w:eastAsia="Times New Roman" w:cs="Times New Roman" w:asciiTheme="minorAscii" w:hAnsiTheme="minorAscii"/>
          <w:b w:val="0"/>
          <w:bCs/>
          <w:sz w:val="24"/>
          <w:szCs w:val="24"/>
          <w:lang w:val="en-GB"/>
        </w:rPr>
        <w:t xml:space="preserve"> </w:t>
      </w:r>
      <w:r>
        <w:rPr>
          <w:rFonts w:hint="default" w:eastAsia="Times New Roman" w:cs="Times New Roman" w:asciiTheme="minorAscii" w:hAnsiTheme="minorAscii"/>
          <w:b w:val="0"/>
          <w:bCs/>
          <w:sz w:val="24"/>
          <w:szCs w:val="24"/>
        </w:rPr>
        <w:t xml:space="preserve"> the SRS as the project evolves.</w:t>
      </w:r>
    </w:p>
    <w:p w14:paraId="63728A45">
      <w:pPr>
        <w:numPr>
          <w:numId w:val="0"/>
        </w:numPr>
        <w:tabs>
          <w:tab w:val="left" w:pos="720"/>
        </w:tabs>
        <w:spacing w:before="100" w:beforeAutospacing="1" w:after="100" w:afterAutospacing="1" w:line="240" w:lineRule="auto"/>
        <w:rPr>
          <w:rFonts w:hint="default" w:eastAsia="Times New Roman" w:cs="Times New Roman" w:asciiTheme="minorAscii" w:hAnsiTheme="minorAscii"/>
          <w:b w:val="0"/>
          <w:bCs/>
          <w:sz w:val="24"/>
          <w:szCs w:val="24"/>
        </w:rPr>
      </w:pPr>
    </w:p>
    <w:p w14:paraId="23265899">
      <w:pPr>
        <w:rPr>
          <w:rFonts w:hint="default" w:asciiTheme="minorAscii" w:hAnsiTheme="minorAscii"/>
          <w:b w:val="0"/>
          <w:bCs/>
        </w:rPr>
      </w:pPr>
      <w:r>
        <w:rPr>
          <w:rFonts w:hint="default" w:asciiTheme="minorAscii" w:hAnsiTheme="minorAscii"/>
          <w:b w:val="0"/>
          <w:bCs/>
        </w:rPr>
        <w:t>Research and write about Software Cost Estimation models.</w:t>
      </w:r>
    </w:p>
    <w:p w14:paraId="1121A9EB">
      <w:pPr>
        <w:rPr>
          <w:rFonts w:hint="default" w:asciiTheme="minorAscii" w:hAnsiTheme="minorAscii"/>
          <w:b w:val="0"/>
          <w:bCs/>
        </w:rPr>
      </w:pPr>
      <w:r>
        <w:rPr>
          <w:rFonts w:hint="default" w:asciiTheme="minorAscii" w:hAnsiTheme="minorAscii"/>
          <w:b w:val="0"/>
          <w:bCs/>
        </w:rPr>
        <w:t>1. COCOMO</w:t>
      </w:r>
    </w:p>
    <w:p w14:paraId="53806906">
      <w:pPr>
        <w:rPr>
          <w:rFonts w:hint="default" w:asciiTheme="minorAscii" w:hAnsiTheme="minorAscii"/>
          <w:b w:val="0"/>
          <w:bCs/>
        </w:rPr>
      </w:pPr>
      <w:r>
        <w:rPr>
          <w:rFonts w:hint="default" w:asciiTheme="minorAscii" w:hAnsiTheme="minorAscii"/>
          <w:b w:val="0"/>
          <w:bCs/>
        </w:rPr>
        <w:t>2. Pricing to win</w:t>
      </w:r>
    </w:p>
    <w:p w14:paraId="0049DE0E">
      <w:pPr>
        <w:rPr>
          <w:rFonts w:hint="default" w:asciiTheme="minorAscii" w:hAnsiTheme="minorAscii"/>
          <w:b w:val="0"/>
          <w:bCs/>
        </w:rPr>
      </w:pPr>
      <w:r>
        <w:rPr>
          <w:rFonts w:hint="default" w:asciiTheme="minorAscii" w:hAnsiTheme="minorAscii"/>
          <w:b w:val="0"/>
          <w:bCs/>
        </w:rPr>
        <w:t>3. Parkinson’s law</w:t>
      </w:r>
    </w:p>
    <w:p w14:paraId="091D9537">
      <w:pPr>
        <w:rPr>
          <w:rFonts w:hint="default" w:asciiTheme="minorAscii" w:hAnsiTheme="minorAscii"/>
          <w:b w:val="0"/>
          <w:bCs/>
        </w:rPr>
      </w:pPr>
      <w:r>
        <w:rPr>
          <w:rFonts w:hint="default" w:asciiTheme="minorAscii" w:hAnsiTheme="minorAscii"/>
          <w:b w:val="0"/>
          <w:bCs/>
        </w:rPr>
        <w:t>Software Cost Estimation Models</w:t>
      </w:r>
    </w:p>
    <w:p w14:paraId="4EF205F1">
      <w:pPr>
        <w:rPr>
          <w:rFonts w:hint="default" w:asciiTheme="minorAscii" w:hAnsiTheme="minorAscii"/>
          <w:b w:val="0"/>
          <w:bCs/>
        </w:rPr>
      </w:pPr>
    </w:p>
    <w:p w14:paraId="35DAD9C6">
      <w:pPr>
        <w:rPr>
          <w:rFonts w:hint="default" w:asciiTheme="minorAscii" w:hAnsiTheme="minorAscii"/>
          <w:b w:val="0"/>
          <w:bCs/>
        </w:rPr>
      </w:pPr>
      <w:r>
        <w:rPr>
          <w:rFonts w:hint="default" w:asciiTheme="minorAscii" w:hAnsiTheme="minorAscii"/>
          <w:b w:val="0"/>
          <w:bCs/>
        </w:rPr>
        <w:t>Introduction</w:t>
      </w:r>
    </w:p>
    <w:p w14:paraId="27E15800">
      <w:pPr>
        <w:rPr>
          <w:rFonts w:hint="default" w:asciiTheme="minorAscii" w:hAnsiTheme="minorAscii"/>
          <w:b w:val="0"/>
          <w:bCs/>
        </w:rPr>
      </w:pPr>
    </w:p>
    <w:p w14:paraId="0AF9AE07">
      <w:pPr>
        <w:rPr>
          <w:rFonts w:hint="default" w:asciiTheme="minorAscii" w:hAnsiTheme="minorAscii"/>
          <w:b w:val="0"/>
          <w:bCs/>
        </w:rPr>
      </w:pPr>
      <w:r>
        <w:rPr>
          <w:rFonts w:hint="default" w:asciiTheme="minorAscii" w:hAnsiTheme="minorAscii"/>
          <w:b w:val="0"/>
          <w:bCs/>
        </w:rPr>
        <w:t xml:space="preserve">Software cost estimation </w:t>
      </w:r>
      <w:r>
        <w:rPr>
          <w:rFonts w:hint="default" w:asciiTheme="minorAscii" w:hAnsiTheme="minorAscii"/>
          <w:b w:val="0"/>
          <w:bCs/>
        </w:rPr>
        <w:t>is a critical aspect of software engineering, as it helps project managers predict the resources, time, and budget required for software development. Various models have been developed to improve the accuracy of cost estimation. Some of the widely recognized models include the Constructive Cost Model (COCOMO), Pricing to Win, and Parkinson’s Law. This article explores these models in detail, highlighting their methodologies, advantages, and limitations.</w:t>
      </w:r>
    </w:p>
    <w:p w14:paraId="2795F499">
      <w:pPr>
        <w:rPr>
          <w:rFonts w:hint="default" w:asciiTheme="minorAscii" w:hAnsiTheme="minorAscii"/>
          <w:b w:val="0"/>
          <w:bCs/>
        </w:rPr>
      </w:pPr>
    </w:p>
    <w:p w14:paraId="3ED551F2">
      <w:pPr>
        <w:pBdr>
          <w:bottom w:val="single" w:color="auto" w:sz="6" w:space="1"/>
        </w:pBdr>
        <w:rPr>
          <w:rFonts w:hint="default" w:asciiTheme="minorAscii" w:hAnsiTheme="minorAscii"/>
          <w:b w:val="0"/>
          <w:bCs/>
        </w:rPr>
      </w:pPr>
    </w:p>
    <w:p w14:paraId="07C3FDD9">
      <w:pPr>
        <w:rPr>
          <w:rFonts w:hint="default" w:asciiTheme="minorAscii" w:hAnsiTheme="minorAscii"/>
          <w:b w:val="0"/>
          <w:bCs/>
        </w:rPr>
      </w:pPr>
    </w:p>
    <w:p w14:paraId="04EE2FC6">
      <w:pPr>
        <w:pStyle w:val="12"/>
        <w:numPr>
          <w:ilvl w:val="0"/>
          <w:numId w:val="8"/>
        </w:numPr>
        <w:rPr>
          <w:rFonts w:hint="default" w:asciiTheme="minorAscii" w:hAnsiTheme="minorAscii"/>
          <w:b w:val="0"/>
          <w:bCs/>
        </w:rPr>
      </w:pPr>
      <w:r>
        <w:rPr>
          <w:rFonts w:hint="default" w:asciiTheme="minorAscii" w:hAnsiTheme="minorAscii"/>
          <w:b w:val="0"/>
          <w:bCs/>
        </w:rPr>
        <w:t>Constructive Cost Model (COCOMO)</w:t>
      </w:r>
    </w:p>
    <w:p w14:paraId="40AB6C69">
      <w:pPr>
        <w:rPr>
          <w:rFonts w:hint="default" w:asciiTheme="minorAscii" w:hAnsiTheme="minorAscii"/>
          <w:b w:val="0"/>
          <w:bCs/>
        </w:rPr>
      </w:pPr>
    </w:p>
    <w:p w14:paraId="0B6ADBCD">
      <w:pPr>
        <w:rPr>
          <w:rFonts w:hint="default" w:asciiTheme="minorAscii" w:hAnsiTheme="minorAscii"/>
          <w:b w:val="0"/>
          <w:bCs/>
        </w:rPr>
      </w:pPr>
      <w:r>
        <w:rPr>
          <w:rFonts w:hint="default" w:asciiTheme="minorAscii" w:hAnsiTheme="minorAscii"/>
          <w:b w:val="0"/>
          <w:bCs/>
        </w:rPr>
        <w:t>The Constructive Cost Model (COCOMO) was developed by Barry W. Boehm in 1981. It is an algorithmic model used to estimate the cost, effort, and time required for software development. The model is based on empirical data and is widely used in the software industry.</w:t>
      </w:r>
    </w:p>
    <w:p w14:paraId="1D7F1148">
      <w:pPr>
        <w:rPr>
          <w:rFonts w:hint="default" w:asciiTheme="minorAscii" w:hAnsiTheme="minorAscii"/>
          <w:b w:val="0"/>
          <w:bCs/>
        </w:rPr>
      </w:pPr>
    </w:p>
    <w:p w14:paraId="2EC6A769">
      <w:pPr>
        <w:rPr>
          <w:rFonts w:hint="default" w:asciiTheme="minorAscii" w:hAnsiTheme="minorAscii"/>
          <w:b w:val="0"/>
          <w:bCs/>
        </w:rPr>
      </w:pPr>
      <w:r>
        <w:rPr>
          <w:rFonts w:hint="default" w:asciiTheme="minorAscii" w:hAnsiTheme="minorAscii"/>
          <w:b w:val="0"/>
          <w:bCs/>
        </w:rPr>
        <w:t>COCOMO Variants</w:t>
      </w:r>
    </w:p>
    <w:p w14:paraId="16114016">
      <w:pPr>
        <w:rPr>
          <w:rFonts w:hint="default" w:asciiTheme="minorAscii" w:hAnsiTheme="minorAscii"/>
          <w:b w:val="0"/>
          <w:bCs/>
        </w:rPr>
      </w:pPr>
    </w:p>
    <w:p w14:paraId="2ED456C6">
      <w:pPr>
        <w:rPr>
          <w:rFonts w:hint="default" w:asciiTheme="minorAscii" w:hAnsiTheme="minorAscii"/>
          <w:b w:val="0"/>
          <w:bCs/>
        </w:rPr>
      </w:pPr>
      <w:r>
        <w:rPr>
          <w:rFonts w:hint="default" w:asciiTheme="minorAscii" w:hAnsiTheme="minorAscii"/>
          <w:b w:val="0"/>
          <w:bCs/>
        </w:rPr>
        <w:t>COCOMO has three primary versions:</w:t>
      </w:r>
    </w:p>
    <w:p w14:paraId="2311A80C">
      <w:pPr>
        <w:rPr>
          <w:rFonts w:hint="default" w:asciiTheme="minorAscii" w:hAnsiTheme="minorAscii"/>
          <w:b w:val="0"/>
          <w:bCs/>
        </w:rPr>
      </w:pPr>
    </w:p>
    <w:p w14:paraId="77689E16">
      <w:pPr>
        <w:pStyle w:val="12"/>
        <w:numPr>
          <w:ilvl w:val="0"/>
          <w:numId w:val="9"/>
        </w:numPr>
        <w:rPr>
          <w:rFonts w:hint="default" w:asciiTheme="minorAscii" w:hAnsiTheme="minorAscii"/>
          <w:b w:val="0"/>
          <w:bCs/>
        </w:rPr>
      </w:pPr>
      <w:r>
        <w:rPr>
          <w:rFonts w:hint="default" w:asciiTheme="minorAscii" w:hAnsiTheme="minorAscii"/>
          <w:b w:val="0"/>
          <w:bCs/>
        </w:rPr>
        <w:t>Basic COCOMO: Provides a rough estimate based on the size of the software in terms of Lines of Code (LOC).</w:t>
      </w:r>
    </w:p>
    <w:p w14:paraId="0385A802">
      <w:pPr>
        <w:rPr>
          <w:rFonts w:hint="default" w:asciiTheme="minorAscii" w:hAnsiTheme="minorAscii"/>
          <w:b w:val="0"/>
          <w:bCs/>
        </w:rPr>
      </w:pPr>
    </w:p>
    <w:p w14:paraId="398B0B80">
      <w:pPr>
        <w:rPr>
          <w:rFonts w:hint="default" w:asciiTheme="minorAscii" w:hAnsiTheme="minorAscii"/>
          <w:b w:val="0"/>
          <w:bCs/>
        </w:rPr>
      </w:pPr>
    </w:p>
    <w:p w14:paraId="2644FEE0">
      <w:pPr>
        <w:pStyle w:val="12"/>
        <w:numPr>
          <w:ilvl w:val="0"/>
          <w:numId w:val="9"/>
        </w:numPr>
        <w:rPr>
          <w:rFonts w:hint="default" w:asciiTheme="minorAscii" w:hAnsiTheme="minorAscii"/>
          <w:b w:val="0"/>
          <w:bCs/>
        </w:rPr>
      </w:pPr>
      <w:r>
        <w:rPr>
          <w:rFonts w:hint="default" w:asciiTheme="minorAscii" w:hAnsiTheme="minorAscii"/>
          <w:b w:val="0"/>
          <w:bCs/>
        </w:rPr>
        <w:t>Intermediate COCOMO: Enhances the accuracy by considering cost drivers such as team capability, complexity, and tools.</w:t>
      </w:r>
    </w:p>
    <w:p w14:paraId="3FF294E4">
      <w:pPr>
        <w:rPr>
          <w:rFonts w:hint="default" w:asciiTheme="minorAscii" w:hAnsiTheme="minorAscii"/>
          <w:b w:val="0"/>
          <w:bCs/>
        </w:rPr>
      </w:pPr>
    </w:p>
    <w:p w14:paraId="5846CD89">
      <w:pPr>
        <w:rPr>
          <w:rFonts w:hint="default" w:asciiTheme="minorAscii" w:hAnsiTheme="minorAscii"/>
          <w:b w:val="0"/>
          <w:bCs/>
        </w:rPr>
      </w:pPr>
    </w:p>
    <w:p w14:paraId="2F47F163">
      <w:pPr>
        <w:pStyle w:val="12"/>
        <w:numPr>
          <w:ilvl w:val="0"/>
          <w:numId w:val="9"/>
        </w:numPr>
        <w:rPr>
          <w:rFonts w:hint="default" w:asciiTheme="minorAscii" w:hAnsiTheme="minorAscii"/>
          <w:b w:val="0"/>
          <w:bCs/>
        </w:rPr>
      </w:pPr>
      <w:r>
        <w:rPr>
          <w:rFonts w:hint="default" w:asciiTheme="minorAscii" w:hAnsiTheme="minorAscii"/>
          <w:b w:val="0"/>
          <w:bCs/>
        </w:rPr>
        <w:t>Detailed COCOMO: Further refines estimates by analyzing individual components of the software project.</w:t>
      </w:r>
    </w:p>
    <w:p w14:paraId="76043D07">
      <w:pPr>
        <w:rPr>
          <w:rFonts w:hint="default" w:asciiTheme="minorAscii" w:hAnsiTheme="minorAscii"/>
          <w:b w:val="0"/>
          <w:bCs/>
        </w:rPr>
      </w:pPr>
    </w:p>
    <w:p w14:paraId="1BA61C1F">
      <w:pPr>
        <w:rPr>
          <w:rFonts w:hint="default" w:asciiTheme="minorAscii" w:hAnsiTheme="minorAscii"/>
          <w:b w:val="0"/>
          <w:bCs/>
        </w:rPr>
      </w:pPr>
    </w:p>
    <w:p w14:paraId="4E919E5D">
      <w:pPr>
        <w:rPr>
          <w:rFonts w:hint="default" w:asciiTheme="minorAscii" w:hAnsiTheme="minorAscii"/>
          <w:b w:val="0"/>
          <w:bCs/>
        </w:rPr>
      </w:pPr>
    </w:p>
    <w:p w14:paraId="43752C1A">
      <w:pPr>
        <w:rPr>
          <w:rFonts w:hint="default" w:asciiTheme="minorAscii" w:hAnsiTheme="minorAscii"/>
          <w:b w:val="0"/>
          <w:bCs/>
        </w:rPr>
      </w:pPr>
      <w:r>
        <w:rPr>
          <w:rFonts w:hint="default" w:asciiTheme="minorAscii" w:hAnsiTheme="minorAscii"/>
          <w:b w:val="0"/>
          <w:bCs/>
        </w:rPr>
        <w:t>COCOMO Formula</w:t>
      </w:r>
    </w:p>
    <w:p w14:paraId="0129C4E1">
      <w:pPr>
        <w:rPr>
          <w:rFonts w:hint="default" w:asciiTheme="minorAscii" w:hAnsiTheme="minorAscii"/>
          <w:b w:val="0"/>
          <w:bCs/>
        </w:rPr>
      </w:pPr>
    </w:p>
    <w:p w14:paraId="3A72A0A3">
      <w:pPr>
        <w:rPr>
          <w:rFonts w:hint="default" w:asciiTheme="minorAscii" w:hAnsiTheme="minorAscii"/>
          <w:b w:val="0"/>
          <w:bCs/>
        </w:rPr>
      </w:pPr>
      <w:r>
        <w:rPr>
          <w:rFonts w:hint="default" w:asciiTheme="minorAscii" w:hAnsiTheme="minorAscii"/>
          <w:b w:val="0"/>
          <w:bCs/>
        </w:rPr>
        <w:t>The basic formula for COCOMO is:</w:t>
      </w:r>
    </w:p>
    <w:p w14:paraId="5A897032">
      <w:pPr>
        <w:rPr>
          <w:rFonts w:hint="default" w:asciiTheme="minorAscii" w:hAnsiTheme="minorAscii"/>
          <w:b w:val="0"/>
          <w:bCs/>
        </w:rPr>
      </w:pPr>
    </w:p>
    <w:p w14:paraId="65A21171">
      <w:pPr>
        <w:rPr>
          <w:rFonts w:hint="default" w:asciiTheme="minorAscii" w:hAnsiTheme="minorAscii"/>
          <w:b w:val="0"/>
          <w:bCs/>
        </w:rPr>
      </w:pPr>
      <w:r>
        <w:rPr>
          <w:rFonts w:hint="default" w:asciiTheme="minorAscii" w:hAnsiTheme="minorAscii"/>
          <w:b w:val="0"/>
          <w:bCs/>
        </w:rPr>
        <w:t>E = a \times (KLOC)^b</w:t>
      </w:r>
    </w:p>
    <w:p w14:paraId="15840FBE">
      <w:pPr>
        <w:rPr>
          <w:rFonts w:hint="default" w:asciiTheme="minorAscii" w:hAnsiTheme="minorAscii"/>
          <w:b w:val="0"/>
          <w:bCs/>
        </w:rPr>
      </w:pPr>
    </w:p>
    <w:p w14:paraId="065CB0E3">
      <w:pPr>
        <w:rPr>
          <w:rFonts w:hint="default" w:asciiTheme="minorAscii" w:hAnsiTheme="minorAscii"/>
          <w:b w:val="0"/>
          <w:bCs/>
        </w:rPr>
      </w:pPr>
      <w:r>
        <w:rPr>
          <w:rFonts w:hint="default" w:asciiTheme="minorAscii" w:hAnsiTheme="minorAscii"/>
          <w:b w:val="0"/>
          <w:bCs/>
        </w:rPr>
        <w:t xml:space="preserve"> = Effort in person-months</w:t>
      </w:r>
    </w:p>
    <w:p w14:paraId="2CFAA52B">
      <w:pPr>
        <w:rPr>
          <w:rFonts w:hint="default" w:asciiTheme="minorAscii" w:hAnsiTheme="minorAscii"/>
          <w:b w:val="0"/>
          <w:bCs/>
        </w:rPr>
      </w:pPr>
    </w:p>
    <w:p w14:paraId="269F3F02">
      <w:pPr>
        <w:rPr>
          <w:rFonts w:hint="default" w:asciiTheme="minorAscii" w:hAnsiTheme="minorAscii"/>
          <w:b w:val="0"/>
          <w:bCs/>
        </w:rPr>
      </w:pPr>
      <w:r>
        <w:rPr>
          <w:rFonts w:hint="default" w:asciiTheme="minorAscii" w:hAnsiTheme="minorAscii"/>
          <w:b w:val="0"/>
          <w:bCs/>
        </w:rPr>
        <w:t xml:space="preserve"> = Thousands of Lines of Code</w:t>
      </w:r>
    </w:p>
    <w:p w14:paraId="46410824">
      <w:pPr>
        <w:rPr>
          <w:rFonts w:hint="default" w:asciiTheme="minorAscii" w:hAnsiTheme="minorAscii"/>
          <w:b w:val="0"/>
          <w:bCs/>
        </w:rPr>
      </w:pPr>
    </w:p>
    <w:p w14:paraId="47E233CE">
      <w:pPr>
        <w:rPr>
          <w:rFonts w:hint="default" w:asciiTheme="minorAscii" w:hAnsiTheme="minorAscii"/>
          <w:b w:val="0"/>
          <w:bCs/>
        </w:rPr>
      </w:pPr>
      <w:r>
        <w:rPr>
          <w:rFonts w:hint="default" w:asciiTheme="minorAscii" w:hAnsiTheme="minorAscii"/>
          <w:b w:val="0"/>
          <w:bCs/>
        </w:rPr>
        <w:t xml:space="preserve"> = Constants determined by the project type</w:t>
      </w:r>
    </w:p>
    <w:p w14:paraId="4BEA40CC">
      <w:pPr>
        <w:rPr>
          <w:rFonts w:hint="default" w:asciiTheme="minorAscii" w:hAnsiTheme="minorAscii"/>
          <w:b w:val="0"/>
          <w:bCs/>
        </w:rPr>
      </w:pPr>
    </w:p>
    <w:p w14:paraId="74C4BF94">
      <w:pPr>
        <w:rPr>
          <w:rFonts w:hint="default" w:asciiTheme="minorAscii" w:hAnsiTheme="minorAscii"/>
          <w:b w:val="0"/>
          <w:bCs/>
        </w:rPr>
      </w:pPr>
    </w:p>
    <w:p w14:paraId="3AF67911">
      <w:pPr>
        <w:rPr>
          <w:rFonts w:hint="default" w:asciiTheme="minorAscii" w:hAnsiTheme="minorAscii"/>
          <w:b w:val="0"/>
          <w:bCs/>
        </w:rPr>
      </w:pPr>
      <w:r>
        <w:rPr>
          <w:rFonts w:hint="default" w:asciiTheme="minorAscii" w:hAnsiTheme="minorAscii"/>
          <w:b w:val="0"/>
          <w:bCs/>
        </w:rPr>
        <w:t>COCOMO classifies software projects into three categories:</w:t>
      </w:r>
    </w:p>
    <w:p w14:paraId="1C8F5506">
      <w:pPr>
        <w:rPr>
          <w:rFonts w:hint="default" w:asciiTheme="minorAscii" w:hAnsiTheme="minorAscii"/>
          <w:b w:val="0"/>
          <w:bCs/>
        </w:rPr>
      </w:pPr>
    </w:p>
    <w:p w14:paraId="41BD8479">
      <w:pPr>
        <w:rPr>
          <w:rFonts w:hint="default" w:asciiTheme="minorAscii" w:hAnsiTheme="minorAscii"/>
          <w:b w:val="0"/>
          <w:bCs/>
        </w:rPr>
      </w:pPr>
      <w:r>
        <w:rPr>
          <w:rFonts w:hint="default" w:asciiTheme="minorAscii" w:hAnsiTheme="minorAscii"/>
          <w:b w:val="0"/>
          <w:bCs/>
        </w:rPr>
        <w:t>Organic: Small, simple projects with experienced teams.</w:t>
      </w:r>
    </w:p>
    <w:p w14:paraId="1E8FDFC4">
      <w:pPr>
        <w:rPr>
          <w:rFonts w:hint="default" w:asciiTheme="minorAscii" w:hAnsiTheme="minorAscii"/>
          <w:b w:val="0"/>
          <w:bCs/>
        </w:rPr>
      </w:pPr>
    </w:p>
    <w:p w14:paraId="10881276">
      <w:pPr>
        <w:rPr>
          <w:rFonts w:hint="default" w:asciiTheme="minorAscii" w:hAnsiTheme="minorAscii"/>
          <w:b w:val="0"/>
          <w:bCs/>
        </w:rPr>
      </w:pPr>
      <w:r>
        <w:rPr>
          <w:rFonts w:hint="default" w:asciiTheme="minorAscii" w:hAnsiTheme="minorAscii"/>
          <w:b w:val="0"/>
          <w:bCs/>
        </w:rPr>
        <w:t>Semi-Detached: Medium-sized projects with mixed complexity.</w:t>
      </w:r>
    </w:p>
    <w:p w14:paraId="4F38EB71">
      <w:pPr>
        <w:rPr>
          <w:rFonts w:hint="default" w:asciiTheme="minorAscii" w:hAnsiTheme="minorAscii"/>
          <w:b w:val="0"/>
          <w:bCs/>
        </w:rPr>
      </w:pPr>
    </w:p>
    <w:p w14:paraId="55AD3F31">
      <w:pPr>
        <w:rPr>
          <w:rFonts w:hint="default" w:asciiTheme="minorAscii" w:hAnsiTheme="minorAscii"/>
          <w:b w:val="0"/>
          <w:bCs/>
        </w:rPr>
      </w:pPr>
      <w:r>
        <w:rPr>
          <w:rFonts w:hint="default" w:asciiTheme="minorAscii" w:hAnsiTheme="minorAscii"/>
          <w:b w:val="0"/>
          <w:bCs/>
        </w:rPr>
        <w:t>Embedded: Large, complex systems requiring extensive effort.</w:t>
      </w:r>
    </w:p>
    <w:p w14:paraId="725E1F47">
      <w:pPr>
        <w:rPr>
          <w:rFonts w:hint="default" w:asciiTheme="minorAscii" w:hAnsiTheme="minorAscii"/>
          <w:b w:val="0"/>
          <w:bCs/>
        </w:rPr>
      </w:pPr>
    </w:p>
    <w:p w14:paraId="1FE2D6E3">
      <w:pPr>
        <w:rPr>
          <w:rFonts w:hint="default" w:asciiTheme="minorAscii" w:hAnsiTheme="minorAscii"/>
          <w:b w:val="0"/>
          <w:bCs/>
        </w:rPr>
      </w:pPr>
    </w:p>
    <w:p w14:paraId="5C5A921D">
      <w:pPr>
        <w:rPr>
          <w:rFonts w:hint="default" w:asciiTheme="minorAscii" w:hAnsiTheme="minorAscii"/>
          <w:b w:val="0"/>
          <w:bCs/>
        </w:rPr>
      </w:pPr>
      <w:r>
        <w:rPr>
          <w:rFonts w:hint="default" w:asciiTheme="minorAscii" w:hAnsiTheme="minorAscii"/>
          <w:b w:val="0"/>
          <w:bCs/>
        </w:rPr>
        <w:t>Advantages of COCOMO</w:t>
      </w:r>
    </w:p>
    <w:p w14:paraId="19A43F99">
      <w:pPr>
        <w:rPr>
          <w:rFonts w:hint="default" w:asciiTheme="minorAscii" w:hAnsiTheme="minorAscii"/>
          <w:b w:val="0"/>
          <w:bCs/>
        </w:rPr>
      </w:pPr>
    </w:p>
    <w:p w14:paraId="4D289AFC">
      <w:pPr>
        <w:rPr>
          <w:rFonts w:hint="default" w:asciiTheme="minorAscii" w:hAnsiTheme="minorAscii"/>
          <w:b w:val="0"/>
          <w:bCs/>
        </w:rPr>
      </w:pPr>
      <w:r>
        <w:rPr>
          <w:rFonts w:hint="default" w:asciiTheme="minorAscii" w:hAnsiTheme="minorAscii"/>
          <w:b w:val="0"/>
          <w:bCs/>
        </w:rPr>
        <w:t>Provides a structured and systematic approach to estimation.</w:t>
      </w:r>
    </w:p>
    <w:p w14:paraId="29CE9D8D">
      <w:pPr>
        <w:rPr>
          <w:rFonts w:hint="default" w:asciiTheme="minorAscii" w:hAnsiTheme="minorAscii"/>
          <w:b w:val="0"/>
          <w:bCs/>
        </w:rPr>
      </w:pPr>
    </w:p>
    <w:p w14:paraId="767EE231">
      <w:pPr>
        <w:rPr>
          <w:rFonts w:hint="default" w:asciiTheme="minorAscii" w:hAnsiTheme="minorAscii"/>
          <w:b w:val="0"/>
          <w:bCs/>
        </w:rPr>
      </w:pPr>
      <w:r>
        <w:rPr>
          <w:rFonts w:hint="default" w:asciiTheme="minorAscii" w:hAnsiTheme="minorAscii"/>
          <w:b w:val="0"/>
          <w:bCs/>
        </w:rPr>
        <w:t>Based on real-world data, making it more reliable.</w:t>
      </w:r>
    </w:p>
    <w:p w14:paraId="7CB865F0">
      <w:pPr>
        <w:rPr>
          <w:rFonts w:hint="default" w:asciiTheme="minorAscii" w:hAnsiTheme="minorAscii"/>
          <w:b w:val="0"/>
          <w:bCs/>
        </w:rPr>
      </w:pPr>
    </w:p>
    <w:p w14:paraId="492B9702">
      <w:pPr>
        <w:rPr>
          <w:rFonts w:hint="default" w:asciiTheme="minorAscii" w:hAnsiTheme="minorAscii"/>
          <w:b w:val="0"/>
          <w:bCs/>
        </w:rPr>
      </w:pPr>
      <w:r>
        <w:rPr>
          <w:rFonts w:hint="default" w:asciiTheme="minorAscii" w:hAnsiTheme="minorAscii"/>
          <w:b w:val="0"/>
          <w:bCs/>
        </w:rPr>
        <w:t>Can be adjusted for project-specific factors.</w:t>
      </w:r>
    </w:p>
    <w:p w14:paraId="284CF415">
      <w:pPr>
        <w:rPr>
          <w:rFonts w:hint="default" w:asciiTheme="minorAscii" w:hAnsiTheme="minorAscii"/>
          <w:b w:val="0"/>
          <w:bCs/>
        </w:rPr>
      </w:pPr>
    </w:p>
    <w:p w14:paraId="2B3C80A1">
      <w:pPr>
        <w:rPr>
          <w:rFonts w:hint="default" w:asciiTheme="minorAscii" w:hAnsiTheme="minorAscii"/>
          <w:b w:val="0"/>
          <w:bCs/>
        </w:rPr>
      </w:pPr>
    </w:p>
    <w:p w14:paraId="4B1F6067">
      <w:pPr>
        <w:rPr>
          <w:rFonts w:hint="default" w:asciiTheme="minorAscii" w:hAnsiTheme="minorAscii"/>
          <w:b w:val="0"/>
          <w:bCs/>
        </w:rPr>
      </w:pPr>
      <w:r>
        <w:rPr>
          <w:rFonts w:hint="default" w:asciiTheme="minorAscii" w:hAnsiTheme="minorAscii"/>
          <w:b w:val="0"/>
          <w:bCs/>
        </w:rPr>
        <w:t>Limitations of COCOMO</w:t>
      </w:r>
    </w:p>
    <w:p w14:paraId="0DC226F0">
      <w:pPr>
        <w:rPr>
          <w:rFonts w:hint="default" w:asciiTheme="minorAscii" w:hAnsiTheme="minorAscii"/>
          <w:b w:val="0"/>
          <w:bCs/>
        </w:rPr>
      </w:pPr>
    </w:p>
    <w:p w14:paraId="6C5C7EA8">
      <w:pPr>
        <w:rPr>
          <w:rFonts w:hint="default" w:asciiTheme="minorAscii" w:hAnsiTheme="minorAscii"/>
          <w:b w:val="0"/>
          <w:bCs/>
        </w:rPr>
      </w:pPr>
      <w:r>
        <w:rPr>
          <w:rFonts w:hint="default" w:asciiTheme="minorAscii" w:hAnsiTheme="minorAscii"/>
          <w:b w:val="0"/>
          <w:bCs/>
        </w:rPr>
        <w:t>Requires accurate LOC estimation, which can be difficult in early stages.</w:t>
      </w:r>
    </w:p>
    <w:p w14:paraId="3373D916">
      <w:pPr>
        <w:rPr>
          <w:rFonts w:hint="default" w:asciiTheme="minorAscii" w:hAnsiTheme="minorAscii"/>
          <w:b w:val="0"/>
          <w:bCs/>
        </w:rPr>
      </w:pPr>
    </w:p>
    <w:p w14:paraId="7E5BE3C0">
      <w:pPr>
        <w:rPr>
          <w:rFonts w:hint="default" w:asciiTheme="minorAscii" w:hAnsiTheme="minorAscii"/>
          <w:b w:val="0"/>
          <w:bCs/>
        </w:rPr>
      </w:pPr>
      <w:r>
        <w:rPr>
          <w:rFonts w:hint="default" w:asciiTheme="minorAscii" w:hAnsiTheme="minorAscii"/>
          <w:b w:val="0"/>
          <w:bCs/>
        </w:rPr>
        <w:t>Does not account for modern agile development methodologies.</w:t>
      </w:r>
    </w:p>
    <w:p w14:paraId="263D36E3">
      <w:pPr>
        <w:rPr>
          <w:rFonts w:hint="default" w:asciiTheme="minorAscii" w:hAnsiTheme="minorAscii"/>
          <w:b w:val="0"/>
          <w:bCs/>
        </w:rPr>
      </w:pPr>
    </w:p>
    <w:p w14:paraId="156F58F1">
      <w:pPr>
        <w:rPr>
          <w:rFonts w:hint="default" w:asciiTheme="minorAscii" w:hAnsiTheme="minorAscii"/>
          <w:b w:val="0"/>
          <w:bCs/>
        </w:rPr>
      </w:pPr>
    </w:p>
    <w:p w14:paraId="6BB3CB0C">
      <w:pPr>
        <w:pBdr>
          <w:bottom w:val="single" w:color="auto" w:sz="6" w:space="1"/>
        </w:pBdr>
        <w:rPr>
          <w:rFonts w:hint="default" w:asciiTheme="minorAscii" w:hAnsiTheme="minorAscii"/>
          <w:b w:val="0"/>
          <w:bCs/>
        </w:rPr>
      </w:pPr>
    </w:p>
    <w:p w14:paraId="620DB97E">
      <w:pPr>
        <w:rPr>
          <w:rFonts w:hint="default" w:asciiTheme="minorAscii" w:hAnsiTheme="minorAscii"/>
          <w:b w:val="0"/>
          <w:bCs/>
        </w:rPr>
      </w:pPr>
    </w:p>
    <w:p w14:paraId="4391F628">
      <w:pPr>
        <w:pStyle w:val="12"/>
        <w:numPr>
          <w:ilvl w:val="0"/>
          <w:numId w:val="8"/>
        </w:numPr>
        <w:rPr>
          <w:rFonts w:hint="default" w:asciiTheme="minorAscii" w:hAnsiTheme="minorAscii"/>
          <w:b w:val="0"/>
          <w:bCs/>
        </w:rPr>
      </w:pPr>
      <w:r>
        <w:rPr>
          <w:rFonts w:hint="default" w:asciiTheme="minorAscii" w:hAnsiTheme="minorAscii"/>
          <w:b w:val="0"/>
          <w:bCs/>
        </w:rPr>
        <w:t>Pricing to Win</w:t>
      </w:r>
    </w:p>
    <w:p w14:paraId="519D3F23">
      <w:pPr>
        <w:rPr>
          <w:rFonts w:hint="default" w:asciiTheme="minorAscii" w:hAnsiTheme="minorAscii"/>
          <w:b w:val="0"/>
          <w:bCs/>
        </w:rPr>
      </w:pPr>
    </w:p>
    <w:p w14:paraId="188BFD0E">
      <w:pPr>
        <w:rPr>
          <w:rFonts w:hint="default" w:asciiTheme="minorAscii" w:hAnsiTheme="minorAscii"/>
          <w:b w:val="0"/>
          <w:bCs/>
        </w:rPr>
      </w:pPr>
      <w:r>
        <w:rPr>
          <w:rFonts w:hint="default" w:asciiTheme="minorAscii" w:hAnsiTheme="minorAscii"/>
          <w:b w:val="0"/>
          <w:bCs/>
        </w:rPr>
        <w:t>Pricing to Win</w:t>
      </w:r>
      <w:r>
        <w:rPr>
          <w:rFonts w:hint="default" w:asciiTheme="minorAscii" w:hAnsiTheme="minorAscii"/>
          <w:b w:val="0"/>
          <w:bCs/>
        </w:rPr>
        <w:t xml:space="preserve"> is a cost estimation model that focuses on determining a budget that a client is willing to accept, rather than an objective assessment of development costs. This approach is often used in competitive bidding situations where a software company aims to secure a contract.</w:t>
      </w:r>
    </w:p>
    <w:p w14:paraId="4D77C5AC">
      <w:pPr>
        <w:rPr>
          <w:rFonts w:hint="default" w:asciiTheme="minorAscii" w:hAnsiTheme="minorAscii"/>
          <w:b w:val="0"/>
          <w:bCs/>
        </w:rPr>
      </w:pPr>
    </w:p>
    <w:p w14:paraId="06E72B2F">
      <w:pPr>
        <w:rPr>
          <w:rFonts w:hint="default" w:asciiTheme="minorAscii" w:hAnsiTheme="minorAscii"/>
          <w:b w:val="0"/>
          <w:bCs/>
        </w:rPr>
      </w:pPr>
      <w:r>
        <w:rPr>
          <w:rFonts w:hint="default" w:asciiTheme="minorAscii" w:hAnsiTheme="minorAscii"/>
          <w:b w:val="0"/>
          <w:bCs/>
        </w:rPr>
        <w:t>Methodology</w:t>
      </w:r>
    </w:p>
    <w:p w14:paraId="6D70596D">
      <w:pPr>
        <w:rPr>
          <w:rFonts w:hint="default" w:asciiTheme="minorAscii" w:hAnsiTheme="minorAscii"/>
          <w:b w:val="0"/>
          <w:bCs/>
        </w:rPr>
      </w:pPr>
    </w:p>
    <w:p w14:paraId="0A23A303">
      <w:pPr>
        <w:pStyle w:val="12"/>
        <w:numPr>
          <w:ilvl w:val="0"/>
          <w:numId w:val="10"/>
        </w:numPr>
        <w:rPr>
          <w:rFonts w:hint="default" w:asciiTheme="minorAscii" w:hAnsiTheme="minorAscii"/>
          <w:b w:val="0"/>
          <w:bCs/>
        </w:rPr>
      </w:pPr>
      <w:r>
        <w:rPr>
          <w:rFonts w:hint="default" w:asciiTheme="minorAscii" w:hAnsiTheme="minorAscii"/>
          <w:b w:val="0"/>
          <w:bCs/>
        </w:rPr>
        <w:t>Understanding Client Budget: The company analyzes how much the client is willing to spend.</w:t>
      </w:r>
    </w:p>
    <w:p w14:paraId="143159AC">
      <w:pPr>
        <w:rPr>
          <w:rFonts w:hint="default" w:asciiTheme="minorAscii" w:hAnsiTheme="minorAscii"/>
          <w:b w:val="0"/>
          <w:bCs/>
        </w:rPr>
      </w:pPr>
    </w:p>
    <w:p w14:paraId="4449DC13">
      <w:pPr>
        <w:rPr>
          <w:rFonts w:hint="default" w:asciiTheme="minorAscii" w:hAnsiTheme="minorAscii"/>
          <w:b w:val="0"/>
          <w:bCs/>
        </w:rPr>
      </w:pPr>
    </w:p>
    <w:p w14:paraId="608C8E68">
      <w:pPr>
        <w:pStyle w:val="12"/>
        <w:numPr>
          <w:ilvl w:val="0"/>
          <w:numId w:val="10"/>
        </w:numPr>
        <w:rPr>
          <w:rFonts w:hint="default" w:asciiTheme="minorAscii" w:hAnsiTheme="minorAscii"/>
          <w:b w:val="0"/>
          <w:bCs/>
        </w:rPr>
      </w:pPr>
      <w:r>
        <w:rPr>
          <w:rFonts w:hint="default" w:asciiTheme="minorAscii" w:hAnsiTheme="minorAscii"/>
          <w:b w:val="0"/>
          <w:bCs/>
        </w:rPr>
        <w:t>Adjusting Estimates: The project scope is tailored to fit within the target budget, even if it means making compromises.</w:t>
      </w:r>
    </w:p>
    <w:p w14:paraId="0B400CE4">
      <w:pPr>
        <w:rPr>
          <w:rFonts w:hint="default" w:asciiTheme="minorAscii" w:hAnsiTheme="minorAscii"/>
          <w:b w:val="0"/>
          <w:bCs/>
        </w:rPr>
      </w:pPr>
    </w:p>
    <w:p w14:paraId="333B49E4">
      <w:pPr>
        <w:rPr>
          <w:rFonts w:hint="default" w:asciiTheme="minorAscii" w:hAnsiTheme="minorAscii"/>
          <w:b w:val="0"/>
          <w:bCs/>
        </w:rPr>
      </w:pPr>
    </w:p>
    <w:p w14:paraId="048E791D">
      <w:pPr>
        <w:pStyle w:val="12"/>
        <w:numPr>
          <w:ilvl w:val="0"/>
          <w:numId w:val="10"/>
        </w:numPr>
        <w:rPr>
          <w:rFonts w:hint="default" w:asciiTheme="minorAscii" w:hAnsiTheme="minorAscii"/>
          <w:b w:val="0"/>
          <w:bCs/>
        </w:rPr>
      </w:pPr>
      <w:r>
        <w:rPr>
          <w:rFonts w:hint="default" w:asciiTheme="minorAscii" w:hAnsiTheme="minorAscii"/>
          <w:b w:val="0"/>
          <w:bCs/>
        </w:rPr>
        <w:t>Presenting an Attractive Offer: The proposal is structured to maximize the chances of winning the contract while ensuring feasibility.</w:t>
      </w:r>
    </w:p>
    <w:p w14:paraId="68C8F35F">
      <w:pPr>
        <w:rPr>
          <w:rFonts w:hint="default" w:asciiTheme="minorAscii" w:hAnsiTheme="minorAscii"/>
          <w:b w:val="0"/>
          <w:bCs/>
        </w:rPr>
      </w:pPr>
    </w:p>
    <w:p w14:paraId="002D794E">
      <w:pPr>
        <w:rPr>
          <w:rFonts w:hint="default" w:asciiTheme="minorAscii" w:hAnsiTheme="minorAscii"/>
          <w:b w:val="0"/>
          <w:bCs/>
        </w:rPr>
      </w:pPr>
    </w:p>
    <w:p w14:paraId="6B934720">
      <w:pPr>
        <w:rPr>
          <w:rFonts w:hint="default" w:asciiTheme="minorAscii" w:hAnsiTheme="minorAscii"/>
          <w:b w:val="0"/>
          <w:bCs/>
        </w:rPr>
      </w:pPr>
    </w:p>
    <w:p w14:paraId="0C1C93C3">
      <w:pPr>
        <w:rPr>
          <w:rFonts w:hint="default" w:asciiTheme="minorAscii" w:hAnsiTheme="minorAscii"/>
          <w:b w:val="0"/>
          <w:bCs/>
        </w:rPr>
      </w:pPr>
      <w:r>
        <w:rPr>
          <w:rFonts w:hint="default" w:asciiTheme="minorAscii" w:hAnsiTheme="minorAscii"/>
          <w:b w:val="0"/>
          <w:bCs/>
        </w:rPr>
        <w:t>Advantages of Pricing to Win</w:t>
      </w:r>
    </w:p>
    <w:p w14:paraId="3F5D4860">
      <w:pPr>
        <w:rPr>
          <w:rFonts w:hint="default" w:asciiTheme="minorAscii" w:hAnsiTheme="minorAscii"/>
          <w:b w:val="0"/>
          <w:bCs/>
        </w:rPr>
      </w:pPr>
    </w:p>
    <w:p w14:paraId="78AE6EFA">
      <w:pPr>
        <w:rPr>
          <w:rFonts w:hint="default" w:asciiTheme="minorAscii" w:hAnsiTheme="minorAscii"/>
          <w:b w:val="0"/>
          <w:bCs/>
        </w:rPr>
      </w:pPr>
      <w:r>
        <w:rPr>
          <w:rFonts w:hint="default" w:asciiTheme="minorAscii" w:hAnsiTheme="minorAscii"/>
          <w:b w:val="0"/>
          <w:bCs/>
        </w:rPr>
        <w:t>Increases the chances of securing contracts in competitive markets.</w:t>
      </w:r>
    </w:p>
    <w:p w14:paraId="56E4606F">
      <w:pPr>
        <w:rPr>
          <w:rFonts w:hint="default" w:asciiTheme="minorAscii" w:hAnsiTheme="minorAscii"/>
          <w:b w:val="0"/>
          <w:bCs/>
        </w:rPr>
      </w:pPr>
    </w:p>
    <w:p w14:paraId="125466A8">
      <w:pPr>
        <w:rPr>
          <w:rFonts w:hint="default" w:asciiTheme="minorAscii" w:hAnsiTheme="minorAscii"/>
          <w:b w:val="0"/>
          <w:bCs/>
        </w:rPr>
      </w:pPr>
      <w:r>
        <w:rPr>
          <w:rFonts w:hint="default" w:asciiTheme="minorAscii" w:hAnsiTheme="minorAscii"/>
          <w:b w:val="0"/>
          <w:bCs/>
        </w:rPr>
        <w:t>Allows flexibility in project scope and features.</w:t>
      </w:r>
    </w:p>
    <w:p w14:paraId="4AF2F6D3">
      <w:pPr>
        <w:rPr>
          <w:rFonts w:hint="default" w:asciiTheme="minorAscii" w:hAnsiTheme="minorAscii"/>
          <w:b w:val="0"/>
          <w:bCs/>
        </w:rPr>
      </w:pPr>
    </w:p>
    <w:p w14:paraId="65F3D48B">
      <w:pPr>
        <w:rPr>
          <w:rFonts w:hint="default" w:asciiTheme="minorAscii" w:hAnsiTheme="minorAscii"/>
          <w:b w:val="0"/>
          <w:bCs/>
        </w:rPr>
      </w:pPr>
      <w:r>
        <w:rPr>
          <w:rFonts w:hint="default" w:asciiTheme="minorAscii" w:hAnsiTheme="minorAscii"/>
          <w:b w:val="0"/>
          <w:bCs/>
        </w:rPr>
        <w:t>Helps align business goals with client expectations.</w:t>
      </w:r>
    </w:p>
    <w:p w14:paraId="562DB4CF">
      <w:pPr>
        <w:rPr>
          <w:rFonts w:hint="default" w:asciiTheme="minorAscii" w:hAnsiTheme="minorAscii"/>
          <w:b w:val="0"/>
          <w:bCs/>
        </w:rPr>
      </w:pPr>
    </w:p>
    <w:p w14:paraId="327E3AA6">
      <w:pPr>
        <w:rPr>
          <w:rFonts w:hint="default" w:asciiTheme="minorAscii" w:hAnsiTheme="minorAscii"/>
          <w:b w:val="0"/>
          <w:bCs/>
        </w:rPr>
      </w:pPr>
    </w:p>
    <w:p w14:paraId="2F9CB6CA">
      <w:pPr>
        <w:rPr>
          <w:rFonts w:hint="default" w:asciiTheme="minorAscii" w:hAnsiTheme="minorAscii"/>
          <w:b w:val="0"/>
          <w:bCs/>
        </w:rPr>
      </w:pPr>
      <w:r>
        <w:rPr>
          <w:rFonts w:hint="default" w:asciiTheme="minorAscii" w:hAnsiTheme="minorAscii"/>
          <w:b w:val="0"/>
          <w:bCs/>
        </w:rPr>
        <w:t>Limitations of Pricing to Win</w:t>
      </w:r>
    </w:p>
    <w:p w14:paraId="2A1D3DF9">
      <w:pPr>
        <w:rPr>
          <w:rFonts w:hint="default" w:asciiTheme="minorAscii" w:hAnsiTheme="minorAscii"/>
          <w:b w:val="0"/>
          <w:bCs/>
        </w:rPr>
      </w:pPr>
    </w:p>
    <w:p w14:paraId="3EDF4416">
      <w:pPr>
        <w:rPr>
          <w:rFonts w:hint="default" w:asciiTheme="minorAscii" w:hAnsiTheme="minorAscii"/>
          <w:b w:val="0"/>
          <w:bCs/>
        </w:rPr>
      </w:pPr>
      <w:r>
        <w:rPr>
          <w:rFonts w:hint="default" w:asciiTheme="minorAscii" w:hAnsiTheme="minorAscii"/>
          <w:b w:val="0"/>
          <w:bCs/>
        </w:rPr>
        <w:t>Can lead to underestimation of costs, resulting in budget overruns.</w:t>
      </w:r>
    </w:p>
    <w:p w14:paraId="1643D68A">
      <w:pPr>
        <w:rPr>
          <w:rFonts w:hint="default" w:asciiTheme="minorAscii" w:hAnsiTheme="minorAscii"/>
          <w:b w:val="0"/>
          <w:bCs/>
        </w:rPr>
      </w:pPr>
    </w:p>
    <w:p w14:paraId="438A17BE">
      <w:pPr>
        <w:rPr>
          <w:rFonts w:hint="default" w:asciiTheme="minorAscii" w:hAnsiTheme="minorAscii"/>
          <w:b w:val="0"/>
          <w:bCs/>
        </w:rPr>
      </w:pPr>
      <w:r>
        <w:rPr>
          <w:rFonts w:hint="default" w:asciiTheme="minorAscii" w:hAnsiTheme="minorAscii"/>
          <w:b w:val="0"/>
          <w:bCs/>
        </w:rPr>
        <w:t>May compromise quality if cost-cutting measures are extreme.</w:t>
      </w:r>
    </w:p>
    <w:p w14:paraId="23BDA2ED">
      <w:pPr>
        <w:rPr>
          <w:rFonts w:hint="default" w:asciiTheme="minorAscii" w:hAnsiTheme="minorAscii"/>
          <w:b w:val="0"/>
          <w:bCs/>
        </w:rPr>
      </w:pPr>
    </w:p>
    <w:p w14:paraId="3D201BD7">
      <w:pPr>
        <w:rPr>
          <w:rFonts w:hint="default" w:asciiTheme="minorAscii" w:hAnsiTheme="minorAscii"/>
          <w:b w:val="0"/>
          <w:bCs/>
        </w:rPr>
      </w:pPr>
      <w:r>
        <w:rPr>
          <w:rFonts w:hint="default" w:asciiTheme="minorAscii" w:hAnsiTheme="minorAscii"/>
          <w:b w:val="0"/>
          <w:bCs/>
        </w:rPr>
        <w:t>Often relies on assumptions rather than actual project requirements.</w:t>
      </w:r>
    </w:p>
    <w:p w14:paraId="13D8D45C">
      <w:pPr>
        <w:rPr>
          <w:rFonts w:hint="default" w:asciiTheme="minorAscii" w:hAnsiTheme="minorAscii"/>
          <w:b w:val="0"/>
          <w:bCs/>
        </w:rPr>
      </w:pPr>
    </w:p>
    <w:p w14:paraId="00578B51">
      <w:pPr>
        <w:rPr>
          <w:rFonts w:hint="default" w:asciiTheme="minorAscii" w:hAnsiTheme="minorAscii"/>
          <w:b w:val="0"/>
          <w:bCs/>
        </w:rPr>
      </w:pPr>
    </w:p>
    <w:p w14:paraId="39885740">
      <w:pPr>
        <w:pBdr>
          <w:bottom w:val="single" w:color="auto" w:sz="6" w:space="1"/>
        </w:pBdr>
        <w:rPr>
          <w:rFonts w:hint="default" w:asciiTheme="minorAscii" w:hAnsiTheme="minorAscii"/>
          <w:b w:val="0"/>
          <w:bCs/>
        </w:rPr>
      </w:pPr>
    </w:p>
    <w:p w14:paraId="04980AAB">
      <w:pPr>
        <w:rPr>
          <w:rFonts w:hint="default" w:asciiTheme="minorAscii" w:hAnsiTheme="minorAscii"/>
          <w:b w:val="0"/>
          <w:bCs/>
        </w:rPr>
      </w:pPr>
    </w:p>
    <w:p w14:paraId="57DDEBEE">
      <w:pPr>
        <w:pStyle w:val="12"/>
        <w:numPr>
          <w:ilvl w:val="0"/>
          <w:numId w:val="10"/>
        </w:numPr>
        <w:rPr>
          <w:rFonts w:hint="default" w:asciiTheme="minorAscii" w:hAnsiTheme="minorAscii"/>
          <w:b w:val="0"/>
          <w:bCs/>
        </w:rPr>
      </w:pPr>
      <w:r>
        <w:rPr>
          <w:rFonts w:hint="default" w:asciiTheme="minorAscii" w:hAnsiTheme="minorAscii"/>
          <w:b w:val="0"/>
          <w:bCs/>
        </w:rPr>
        <w:t>Parkinson’s Law</w:t>
      </w:r>
    </w:p>
    <w:p w14:paraId="77B0F0EF">
      <w:pPr>
        <w:rPr>
          <w:rFonts w:hint="default" w:asciiTheme="minorAscii" w:hAnsiTheme="minorAscii"/>
          <w:b w:val="0"/>
          <w:bCs/>
        </w:rPr>
      </w:pPr>
    </w:p>
    <w:p w14:paraId="5A17FB1B">
      <w:pPr>
        <w:rPr>
          <w:rFonts w:hint="default" w:asciiTheme="minorAscii" w:hAnsiTheme="minorAscii"/>
          <w:b w:val="0"/>
          <w:bCs/>
        </w:rPr>
      </w:pPr>
      <w:r>
        <w:rPr>
          <w:rFonts w:hint="default" w:asciiTheme="minorAscii" w:hAnsiTheme="minorAscii"/>
          <w:b w:val="0"/>
          <w:bCs/>
        </w:rPr>
        <w:t xml:space="preserve">Parkinson’s Law </w:t>
      </w:r>
      <w:r>
        <w:rPr>
          <w:rFonts w:hint="default" w:asciiTheme="minorAscii" w:hAnsiTheme="minorAscii"/>
          <w:b w:val="0"/>
          <w:bCs/>
        </w:rPr>
        <w:t>states that “work expands to fill the time available for its completion.” In software cost estimation, this means that if a project is allocated more time or budget than necessary, the work will expand to use all available resources, often leading to inefficiency.</w:t>
      </w:r>
    </w:p>
    <w:p w14:paraId="6509256E">
      <w:pPr>
        <w:rPr>
          <w:rFonts w:hint="default" w:asciiTheme="minorAscii" w:hAnsiTheme="minorAscii"/>
          <w:b w:val="0"/>
          <w:bCs/>
        </w:rPr>
      </w:pPr>
    </w:p>
    <w:p w14:paraId="2AEDD902">
      <w:pPr>
        <w:rPr>
          <w:rFonts w:hint="default" w:asciiTheme="minorAscii" w:hAnsiTheme="minorAscii"/>
          <w:b w:val="0"/>
          <w:bCs/>
        </w:rPr>
      </w:pPr>
      <w:r>
        <w:rPr>
          <w:rFonts w:hint="default" w:asciiTheme="minorAscii" w:hAnsiTheme="minorAscii"/>
          <w:b w:val="0"/>
          <w:bCs/>
        </w:rPr>
        <w:t>Application in Software Cost Estimation</w:t>
      </w:r>
    </w:p>
    <w:p w14:paraId="01AAF8B9">
      <w:pPr>
        <w:rPr>
          <w:rFonts w:hint="default" w:asciiTheme="minorAscii" w:hAnsiTheme="minorAscii"/>
          <w:b w:val="0"/>
          <w:bCs/>
        </w:rPr>
      </w:pPr>
    </w:p>
    <w:p w14:paraId="17148044">
      <w:pPr>
        <w:pStyle w:val="12"/>
        <w:numPr>
          <w:ilvl w:val="0"/>
          <w:numId w:val="11"/>
        </w:numPr>
        <w:rPr>
          <w:rFonts w:hint="default" w:asciiTheme="minorAscii" w:hAnsiTheme="minorAscii"/>
          <w:b w:val="0"/>
          <w:bCs/>
        </w:rPr>
      </w:pPr>
      <w:r>
        <w:rPr>
          <w:rFonts w:hint="default" w:asciiTheme="minorAscii" w:hAnsiTheme="minorAscii"/>
          <w:b w:val="0"/>
          <w:bCs/>
        </w:rPr>
        <w:t>Resource Allocation: If excess budget or time is allocated, teams may not optimize their efficiency.</w:t>
      </w:r>
    </w:p>
    <w:p w14:paraId="088966E2">
      <w:pPr>
        <w:rPr>
          <w:rFonts w:hint="default" w:asciiTheme="minorAscii" w:hAnsiTheme="minorAscii"/>
          <w:b w:val="0"/>
          <w:bCs/>
        </w:rPr>
      </w:pPr>
    </w:p>
    <w:p w14:paraId="1A3C9CBC">
      <w:pPr>
        <w:rPr>
          <w:rFonts w:hint="default" w:asciiTheme="minorAscii" w:hAnsiTheme="minorAscii"/>
          <w:b w:val="0"/>
          <w:bCs/>
        </w:rPr>
      </w:pPr>
    </w:p>
    <w:p w14:paraId="2255875B">
      <w:pPr>
        <w:pStyle w:val="12"/>
        <w:numPr>
          <w:ilvl w:val="0"/>
          <w:numId w:val="11"/>
        </w:numPr>
        <w:rPr>
          <w:rFonts w:hint="default" w:asciiTheme="minorAscii" w:hAnsiTheme="minorAscii"/>
          <w:b w:val="0"/>
          <w:bCs/>
        </w:rPr>
      </w:pPr>
      <w:r>
        <w:rPr>
          <w:rFonts w:hint="default" w:asciiTheme="minorAscii" w:hAnsiTheme="minorAscii"/>
          <w:b w:val="0"/>
          <w:bCs/>
        </w:rPr>
        <w:t>Deadlines and Productivity: Setting realistic but strict deadlines ensures that teams remain focused.</w:t>
      </w:r>
    </w:p>
    <w:p w14:paraId="4636643B">
      <w:pPr>
        <w:rPr>
          <w:rFonts w:hint="default" w:asciiTheme="minorAscii" w:hAnsiTheme="minorAscii"/>
          <w:b w:val="0"/>
          <w:bCs/>
        </w:rPr>
      </w:pPr>
    </w:p>
    <w:p w14:paraId="2FB011C9">
      <w:pPr>
        <w:rPr>
          <w:rFonts w:hint="default" w:asciiTheme="minorAscii" w:hAnsiTheme="minorAscii"/>
          <w:b w:val="0"/>
          <w:bCs/>
        </w:rPr>
      </w:pPr>
    </w:p>
    <w:p w14:paraId="10A72A82">
      <w:pPr>
        <w:pStyle w:val="12"/>
        <w:numPr>
          <w:ilvl w:val="0"/>
          <w:numId w:val="11"/>
        </w:numPr>
        <w:rPr>
          <w:rFonts w:hint="default" w:asciiTheme="minorAscii" w:hAnsiTheme="minorAscii"/>
          <w:b w:val="0"/>
          <w:bCs/>
        </w:rPr>
      </w:pPr>
      <w:r>
        <w:rPr>
          <w:rFonts w:hint="default" w:asciiTheme="minorAscii" w:hAnsiTheme="minorAscii"/>
          <w:b w:val="0"/>
          <w:bCs/>
        </w:rPr>
        <w:t>Budget Constraints: Limiting resources can force teams to prioritize essential features and streamline development.</w:t>
      </w:r>
    </w:p>
    <w:p w14:paraId="78167293">
      <w:pPr>
        <w:rPr>
          <w:rFonts w:hint="default" w:asciiTheme="minorAscii" w:hAnsiTheme="minorAscii"/>
          <w:b w:val="0"/>
          <w:bCs/>
        </w:rPr>
      </w:pPr>
    </w:p>
    <w:p w14:paraId="103657D5">
      <w:pPr>
        <w:rPr>
          <w:rFonts w:hint="default" w:asciiTheme="minorAscii" w:hAnsiTheme="minorAscii"/>
          <w:b w:val="0"/>
          <w:bCs/>
        </w:rPr>
      </w:pPr>
    </w:p>
    <w:p w14:paraId="0FD4458C">
      <w:pPr>
        <w:rPr>
          <w:rFonts w:hint="default" w:asciiTheme="minorAscii" w:hAnsiTheme="minorAscii"/>
          <w:b w:val="0"/>
          <w:bCs/>
        </w:rPr>
      </w:pPr>
    </w:p>
    <w:p w14:paraId="5D7CC40E">
      <w:pPr>
        <w:rPr>
          <w:rFonts w:hint="default" w:asciiTheme="minorAscii" w:hAnsiTheme="minorAscii"/>
          <w:b w:val="0"/>
          <w:bCs/>
        </w:rPr>
      </w:pPr>
      <w:r>
        <w:rPr>
          <w:rFonts w:hint="default" w:asciiTheme="minorAscii" w:hAnsiTheme="minorAscii"/>
          <w:b w:val="0"/>
          <w:bCs/>
        </w:rPr>
        <w:t>Advantages of Parkinson’s Law</w:t>
      </w:r>
    </w:p>
    <w:p w14:paraId="167A2FC5">
      <w:pPr>
        <w:rPr>
          <w:rFonts w:hint="default" w:asciiTheme="minorAscii" w:hAnsiTheme="minorAscii"/>
          <w:b w:val="0"/>
          <w:bCs/>
        </w:rPr>
      </w:pPr>
    </w:p>
    <w:p w14:paraId="68875482">
      <w:pPr>
        <w:rPr>
          <w:rFonts w:hint="default" w:asciiTheme="minorAscii" w:hAnsiTheme="minorAscii"/>
          <w:b w:val="0"/>
          <w:bCs/>
        </w:rPr>
      </w:pPr>
      <w:r>
        <w:rPr>
          <w:rFonts w:hint="default" w:asciiTheme="minorAscii" w:hAnsiTheme="minorAscii"/>
          <w:b w:val="0"/>
          <w:bCs/>
        </w:rPr>
        <w:t>Encourages efficiency by limiting unnecessary resource usage.</w:t>
      </w:r>
    </w:p>
    <w:p w14:paraId="2AC1E50E">
      <w:pPr>
        <w:rPr>
          <w:rFonts w:hint="default" w:asciiTheme="minorAscii" w:hAnsiTheme="minorAscii"/>
          <w:b w:val="0"/>
          <w:bCs/>
        </w:rPr>
      </w:pPr>
    </w:p>
    <w:p w14:paraId="6B7D1E27">
      <w:pPr>
        <w:rPr>
          <w:rFonts w:hint="default" w:asciiTheme="minorAscii" w:hAnsiTheme="minorAscii"/>
          <w:b w:val="0"/>
          <w:bCs/>
        </w:rPr>
      </w:pPr>
      <w:r>
        <w:rPr>
          <w:rFonts w:hint="default" w:asciiTheme="minorAscii" w:hAnsiTheme="minorAscii"/>
          <w:b w:val="0"/>
          <w:bCs/>
        </w:rPr>
        <w:t>Reduces project bloat and feature creep.</w:t>
      </w:r>
    </w:p>
    <w:p w14:paraId="39FAB6BA">
      <w:pPr>
        <w:rPr>
          <w:rFonts w:hint="default" w:asciiTheme="minorAscii" w:hAnsiTheme="minorAscii"/>
          <w:b w:val="0"/>
          <w:bCs/>
        </w:rPr>
      </w:pPr>
    </w:p>
    <w:p w14:paraId="6240E173">
      <w:pPr>
        <w:rPr>
          <w:rFonts w:hint="default" w:asciiTheme="minorAscii" w:hAnsiTheme="minorAscii"/>
          <w:b w:val="0"/>
          <w:bCs/>
        </w:rPr>
      </w:pPr>
      <w:r>
        <w:rPr>
          <w:rFonts w:hint="default" w:asciiTheme="minorAscii" w:hAnsiTheme="minorAscii"/>
          <w:b w:val="0"/>
          <w:bCs/>
        </w:rPr>
        <w:t>Helps in agile development by enforcing time-boxed sprints.</w:t>
      </w:r>
    </w:p>
    <w:p w14:paraId="6E15D77C">
      <w:pPr>
        <w:rPr>
          <w:rFonts w:hint="default" w:asciiTheme="minorAscii" w:hAnsiTheme="minorAscii"/>
          <w:b w:val="0"/>
          <w:bCs/>
        </w:rPr>
      </w:pPr>
    </w:p>
    <w:p w14:paraId="56F8A0AA">
      <w:pPr>
        <w:rPr>
          <w:rFonts w:hint="default" w:asciiTheme="minorAscii" w:hAnsiTheme="minorAscii"/>
          <w:b w:val="0"/>
          <w:bCs/>
        </w:rPr>
      </w:pPr>
    </w:p>
    <w:p w14:paraId="1B3873E6">
      <w:pPr>
        <w:rPr>
          <w:rFonts w:hint="default" w:asciiTheme="minorAscii" w:hAnsiTheme="minorAscii"/>
          <w:b w:val="0"/>
          <w:bCs/>
        </w:rPr>
      </w:pPr>
      <w:r>
        <w:rPr>
          <w:rFonts w:hint="default" w:asciiTheme="minorAscii" w:hAnsiTheme="minorAscii"/>
          <w:b w:val="0"/>
          <w:bCs/>
        </w:rPr>
        <w:t>Limitations of Parkinson’s Law</w:t>
      </w:r>
    </w:p>
    <w:p w14:paraId="5FC305BC">
      <w:pPr>
        <w:rPr>
          <w:rFonts w:hint="default" w:asciiTheme="minorAscii" w:hAnsiTheme="minorAscii"/>
          <w:b w:val="0"/>
          <w:bCs/>
        </w:rPr>
      </w:pPr>
    </w:p>
    <w:p w14:paraId="57BFEC90">
      <w:pPr>
        <w:rPr>
          <w:rFonts w:hint="default" w:asciiTheme="minorAscii" w:hAnsiTheme="minorAscii"/>
          <w:b w:val="0"/>
          <w:bCs/>
        </w:rPr>
      </w:pPr>
      <w:r>
        <w:rPr>
          <w:rFonts w:hint="default" w:asciiTheme="minorAscii" w:hAnsiTheme="minorAscii"/>
          <w:b w:val="0"/>
          <w:bCs/>
        </w:rPr>
        <w:t>Can lead to unrealistic deadlines, causing burnout.</w:t>
      </w:r>
    </w:p>
    <w:p w14:paraId="78E34665">
      <w:pPr>
        <w:rPr>
          <w:rFonts w:hint="default" w:asciiTheme="minorAscii" w:hAnsiTheme="minorAscii"/>
          <w:b w:val="0"/>
          <w:bCs/>
        </w:rPr>
      </w:pPr>
    </w:p>
    <w:p w14:paraId="42109B16">
      <w:pPr>
        <w:rPr>
          <w:rFonts w:hint="default" w:asciiTheme="minorAscii" w:hAnsiTheme="minorAscii"/>
          <w:b w:val="0"/>
          <w:bCs/>
        </w:rPr>
      </w:pPr>
      <w:r>
        <w:rPr>
          <w:rFonts w:hint="default" w:asciiTheme="minorAscii" w:hAnsiTheme="minorAscii"/>
          <w:b w:val="0"/>
          <w:bCs/>
        </w:rPr>
        <w:t>May compromise software quality if time constraints are too strict.</w:t>
      </w:r>
    </w:p>
    <w:p w14:paraId="121A615A">
      <w:pPr>
        <w:rPr>
          <w:rFonts w:hint="default" w:asciiTheme="minorAscii" w:hAnsiTheme="minorAscii"/>
          <w:b w:val="0"/>
          <w:bCs/>
        </w:rPr>
      </w:pPr>
    </w:p>
    <w:p w14:paraId="191582AE">
      <w:pPr>
        <w:rPr>
          <w:rFonts w:hint="default" w:asciiTheme="minorAscii" w:hAnsiTheme="minorAscii"/>
          <w:b w:val="0"/>
          <w:bCs/>
        </w:rPr>
      </w:pPr>
      <w:r>
        <w:rPr>
          <w:rFonts w:hint="default" w:asciiTheme="minorAscii" w:hAnsiTheme="minorAscii"/>
          <w:b w:val="0"/>
          <w:bCs/>
        </w:rPr>
        <w:t>Does not account for complex, large-scale projects requiring flexibility.</w:t>
      </w:r>
    </w:p>
    <w:p w14:paraId="5CEB58E3">
      <w:pPr>
        <w:rPr>
          <w:rFonts w:hint="default" w:asciiTheme="minorAscii" w:hAnsiTheme="minorAscii"/>
          <w:b w:val="0"/>
          <w:bCs/>
        </w:rPr>
      </w:pPr>
    </w:p>
    <w:p w14:paraId="4BBDDDDF">
      <w:pPr>
        <w:rPr>
          <w:rFonts w:hint="default" w:asciiTheme="minorAscii" w:hAnsiTheme="minorAscii"/>
          <w:b w:val="0"/>
          <w:bCs/>
        </w:rPr>
      </w:pPr>
      <w:r>
        <w:rPr>
          <w:rFonts w:hint="default" w:asciiTheme="minorAscii" w:hAnsiTheme="minorAscii"/>
          <w:b w:val="0"/>
          <w:bCs/>
        </w:rPr>
        <w:t>Conclusion</w:t>
      </w:r>
    </w:p>
    <w:p w14:paraId="4DF592F2">
      <w:pPr>
        <w:rPr>
          <w:rFonts w:hint="default" w:asciiTheme="minorAscii" w:hAnsiTheme="minorAscii"/>
          <w:b w:val="0"/>
          <w:bCs/>
        </w:rPr>
      </w:pPr>
    </w:p>
    <w:p w14:paraId="61132D12">
      <w:pPr>
        <w:rPr>
          <w:rFonts w:hint="default" w:asciiTheme="minorAscii" w:hAnsiTheme="minorAscii"/>
          <w:b w:val="0"/>
          <w:bCs/>
        </w:rPr>
      </w:pPr>
      <w:r>
        <w:rPr>
          <w:rFonts w:hint="default" w:asciiTheme="minorAscii" w:hAnsiTheme="minorAscii"/>
          <w:b w:val="0"/>
          <w:bCs/>
        </w:rPr>
        <w:t>Software cost estimation</w:t>
      </w:r>
      <w:r>
        <w:rPr>
          <w:rFonts w:hint="default" w:asciiTheme="minorAscii" w:hAnsiTheme="minorAscii"/>
          <w:b w:val="0"/>
          <w:bCs/>
        </w:rPr>
        <w:t xml:space="preserve"> is essential for successful project planning and execution. The COCOMO model provides a structured approach based on empirical data, making it useful for accurate predictions. Pricing to Win focuses on competitive bidding but may lead to underestimation. Parkinson’s Law highlights the impact of time and budget constraints on efficiency. Each model has its strengths and weaknesses, and project managers often use a combination of approaches to achieve the best results.</w:t>
      </w:r>
    </w:p>
    <w:p w14:paraId="37B4FF9B">
      <w:pPr>
        <w:rPr>
          <w:rFonts w:hint="default" w:asciiTheme="minorAscii" w:hAnsiTheme="minorAscii"/>
          <w:b w:val="0"/>
          <w:bCs/>
        </w:rPr>
      </w:pPr>
    </w:p>
    <w:p w14:paraId="5D322576">
      <w:pPr>
        <w:rPr>
          <w:rFonts w:hint="default" w:asciiTheme="minorAscii" w:hAnsiTheme="minorAscii"/>
          <w:b w:val="0"/>
          <w:bCs/>
        </w:rPr>
      </w:pPr>
    </w:p>
    <w:p w14:paraId="67D40D2F">
      <w:pPr>
        <w:rPr>
          <w:rFonts w:hint="default" w:asciiTheme="minorAscii" w:hAnsiTheme="minorAscii"/>
          <w:b w:val="0"/>
          <w:bCs/>
        </w:rPr>
      </w:pPr>
      <w:r>
        <w:rPr>
          <w:rFonts w:hint="default" w:asciiTheme="minorAscii" w:hAnsiTheme="minorAscii"/>
          <w:b w:val="0"/>
          <w:bCs/>
        </w:rPr>
        <w:t>References</w:t>
      </w:r>
    </w:p>
    <w:p w14:paraId="4D0AC4CD">
      <w:pPr>
        <w:rPr>
          <w:rFonts w:hint="default" w:asciiTheme="minorAscii" w:hAnsiTheme="minorAscii"/>
          <w:b w:val="0"/>
          <w:bCs/>
        </w:rPr>
      </w:pPr>
    </w:p>
    <w:p w14:paraId="312CC890">
      <w:pPr>
        <w:pStyle w:val="12"/>
        <w:numPr>
          <w:ilvl w:val="0"/>
          <w:numId w:val="12"/>
        </w:numPr>
        <w:rPr>
          <w:rFonts w:hint="default" w:asciiTheme="minorAscii" w:hAnsiTheme="minorAscii"/>
          <w:b w:val="0"/>
          <w:bCs/>
        </w:rPr>
      </w:pPr>
      <w:r>
        <w:rPr>
          <w:rFonts w:hint="default" w:asciiTheme="minorAscii" w:hAnsiTheme="minorAscii"/>
          <w:b w:val="0"/>
          <w:bCs/>
        </w:rPr>
        <w:t>Boehm, B. W. (1981). Software Engineering Economics. Prentice Hall.</w:t>
      </w:r>
    </w:p>
    <w:p w14:paraId="1E16F8DB">
      <w:pPr>
        <w:rPr>
          <w:rFonts w:hint="default" w:asciiTheme="minorAscii" w:hAnsiTheme="minorAscii"/>
          <w:b w:val="0"/>
          <w:bCs/>
        </w:rPr>
      </w:pPr>
    </w:p>
    <w:p w14:paraId="7255BA67">
      <w:pPr>
        <w:rPr>
          <w:rFonts w:hint="default" w:asciiTheme="minorAscii" w:hAnsiTheme="minorAscii"/>
          <w:b w:val="0"/>
          <w:bCs/>
        </w:rPr>
      </w:pPr>
    </w:p>
    <w:p w14:paraId="5DDD013F">
      <w:pPr>
        <w:pStyle w:val="12"/>
        <w:numPr>
          <w:ilvl w:val="0"/>
          <w:numId w:val="12"/>
        </w:numPr>
        <w:rPr>
          <w:rFonts w:hint="default" w:asciiTheme="minorAscii" w:hAnsiTheme="minorAscii"/>
          <w:b w:val="0"/>
          <w:bCs/>
        </w:rPr>
      </w:pPr>
      <w:r>
        <w:rPr>
          <w:rFonts w:hint="default" w:asciiTheme="minorAscii" w:hAnsiTheme="minorAscii"/>
          <w:b w:val="0"/>
          <w:bCs/>
        </w:rPr>
        <w:t>Sommerville, I. (2015). Software Engineering (10</w:t>
      </w:r>
      <w:r>
        <w:rPr>
          <w:rFonts w:hint="default" w:asciiTheme="minorAscii" w:hAnsiTheme="minorAscii"/>
          <w:b w:val="0"/>
          <w:bCs/>
          <w:vertAlign w:val="superscript"/>
        </w:rPr>
        <w:t>th</w:t>
      </w:r>
      <w:r>
        <w:rPr>
          <w:rFonts w:hint="default" w:asciiTheme="minorAscii" w:hAnsiTheme="minorAscii"/>
          <w:b w:val="0"/>
          <w:bCs/>
        </w:rPr>
        <w:t xml:space="preserve"> ed.). Pearson.</w:t>
      </w:r>
    </w:p>
    <w:p w14:paraId="0285A33C">
      <w:pPr>
        <w:rPr>
          <w:rFonts w:hint="default" w:asciiTheme="minorAscii" w:hAnsiTheme="minorAscii"/>
          <w:b w:val="0"/>
          <w:bCs/>
        </w:rPr>
      </w:pPr>
    </w:p>
    <w:p w14:paraId="5BD3E400">
      <w:pPr>
        <w:rPr>
          <w:rFonts w:hint="default" w:asciiTheme="minorAscii" w:hAnsiTheme="minorAscii"/>
          <w:b w:val="0"/>
          <w:bCs/>
        </w:rPr>
      </w:pPr>
    </w:p>
    <w:p w14:paraId="6ADEBE79">
      <w:pPr>
        <w:pStyle w:val="12"/>
        <w:numPr>
          <w:ilvl w:val="0"/>
          <w:numId w:val="12"/>
        </w:numPr>
        <w:rPr>
          <w:rFonts w:hint="default" w:asciiTheme="minorAscii" w:hAnsiTheme="minorAscii"/>
          <w:b w:val="0"/>
          <w:bCs/>
        </w:rPr>
      </w:pPr>
      <w:r>
        <w:rPr>
          <w:rFonts w:hint="default" w:asciiTheme="minorAscii" w:hAnsiTheme="minorAscii"/>
          <w:b w:val="0"/>
          <w:bCs/>
        </w:rPr>
        <w:t>Pressman, R. S. (2019). Software Engineering: A Practitioner’s Approach (9</w:t>
      </w:r>
      <w:r>
        <w:rPr>
          <w:rFonts w:hint="default" w:asciiTheme="minorAscii" w:hAnsiTheme="minorAscii"/>
          <w:b w:val="0"/>
          <w:bCs/>
          <w:vertAlign w:val="superscript"/>
        </w:rPr>
        <w:t>th</w:t>
      </w:r>
      <w:r>
        <w:rPr>
          <w:rFonts w:hint="default" w:asciiTheme="minorAscii" w:hAnsiTheme="minorAscii"/>
          <w:b w:val="0"/>
          <w:bCs/>
        </w:rPr>
        <w:t xml:space="preserve"> ed.). McGraw-Hill.</w:t>
      </w:r>
    </w:p>
    <w:p w14:paraId="7E3E1D11">
      <w:pPr>
        <w:rPr>
          <w:rFonts w:hint="default" w:asciiTheme="minorAscii" w:hAnsiTheme="minorAscii"/>
          <w:b w:val="0"/>
          <w:bCs/>
        </w:rPr>
      </w:pPr>
    </w:p>
    <w:p w14:paraId="2FEE11C8">
      <w:pPr>
        <w:rPr>
          <w:rFonts w:hint="default" w:asciiTheme="minorAscii" w:hAnsiTheme="minorAscii"/>
          <w:b w:val="0"/>
          <w:bCs/>
        </w:rPr>
      </w:pPr>
    </w:p>
    <w:p w14:paraId="1049EDFE">
      <w:pPr>
        <w:numPr>
          <w:numId w:val="0"/>
        </w:numPr>
        <w:tabs>
          <w:tab w:val="left" w:pos="720"/>
        </w:tabs>
        <w:spacing w:before="100" w:beforeAutospacing="1" w:after="100" w:afterAutospacing="1" w:line="240" w:lineRule="auto"/>
        <w:rPr>
          <w:rFonts w:hint="default" w:eastAsia="Times New Roman" w:cs="Times New Roman" w:asciiTheme="minorAscii" w:hAnsiTheme="minorAscii"/>
          <w:b w:val="0"/>
          <w:bCs/>
          <w:sz w:val="24"/>
          <w:szCs w:val="24"/>
        </w:rPr>
      </w:pPr>
      <w:r>
        <w:rPr>
          <w:rFonts w:hint="default" w:asciiTheme="minorAscii" w:hAnsiTheme="minorAscii"/>
          <w:b w:val="0"/>
          <w:bCs/>
        </w:rPr>
        <w:t>Yourdon, E. (1996). Decline and Fall of the American Programmer. Prentice Hall.</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UI Emoji">
    <w:panose1 w:val="020B0502040204020203"/>
    <w:charset w:val="00"/>
    <w:family w:val="auto"/>
    <w:pitch w:val="default"/>
    <w:sig w:usb0="00000001" w:usb1="02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234CCD"/>
    <w:multiLevelType w:val="singleLevel"/>
    <w:tmpl w:val="B8234CCD"/>
    <w:lvl w:ilvl="0" w:tentative="0">
      <w:start w:val="1"/>
      <w:numFmt w:val="decimal"/>
      <w:lvlText w:val="%1."/>
      <w:lvlJc w:val="left"/>
      <w:pPr>
        <w:tabs>
          <w:tab w:val="left" w:pos="312"/>
        </w:tabs>
      </w:pPr>
    </w:lvl>
  </w:abstractNum>
  <w:abstractNum w:abstractNumId="1">
    <w:nsid w:val="09010FF6"/>
    <w:multiLevelType w:val="multilevel"/>
    <w:tmpl w:val="09010F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5445454"/>
    <w:multiLevelType w:val="multilevel"/>
    <w:tmpl w:val="254454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6280C65"/>
    <w:multiLevelType w:val="multilevel"/>
    <w:tmpl w:val="26280C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E8665CD"/>
    <w:multiLevelType w:val="multilevel"/>
    <w:tmpl w:val="3E8665C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667783D"/>
    <w:multiLevelType w:val="multilevel"/>
    <w:tmpl w:val="5667783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BA76498"/>
    <w:multiLevelType w:val="multilevel"/>
    <w:tmpl w:val="5BA764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FF46512"/>
    <w:multiLevelType w:val="multilevel"/>
    <w:tmpl w:val="5FF465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2A510AA"/>
    <w:multiLevelType w:val="multilevel"/>
    <w:tmpl w:val="62A510A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6953F05"/>
    <w:multiLevelType w:val="multilevel"/>
    <w:tmpl w:val="66953F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CD20CA4"/>
    <w:multiLevelType w:val="multilevel"/>
    <w:tmpl w:val="6CD20CA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72E7C41"/>
    <w:multiLevelType w:val="multilevel"/>
    <w:tmpl w:val="772E7C4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6"/>
  </w:num>
  <w:num w:numId="3">
    <w:abstractNumId w:val="9"/>
  </w:num>
  <w:num w:numId="4">
    <w:abstractNumId w:val="2"/>
  </w:num>
  <w:num w:numId="5">
    <w:abstractNumId w:val="7"/>
  </w:num>
  <w:num w:numId="6">
    <w:abstractNumId w:val="3"/>
  </w:num>
  <w:num w:numId="7">
    <w:abstractNumId w:val="1"/>
  </w:num>
  <w:num w:numId="8">
    <w:abstractNumId w:val="5"/>
  </w:num>
  <w:num w:numId="9">
    <w:abstractNumId w:val="8"/>
  </w:num>
  <w:num w:numId="10">
    <w:abstractNumId w:val="10"/>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D35"/>
    <w:rsid w:val="00BF0D35"/>
    <w:rsid w:val="00C11E32"/>
    <w:rsid w:val="00C3639E"/>
    <w:rsid w:val="027F0426"/>
    <w:rsid w:val="3D096A6B"/>
    <w:rsid w:val="4D804334"/>
    <w:rsid w:val="51C55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Emphasis"/>
    <w:basedOn w:val="3"/>
    <w:qFormat/>
    <w:uiPriority w:val="20"/>
    <w:rPr>
      <w:i/>
      <w:iCs/>
    </w:rPr>
  </w:style>
  <w:style w:type="character" w:styleId="6">
    <w:name w:val="Hyperlink"/>
    <w:basedOn w:val="3"/>
    <w:semiHidden/>
    <w:unhideWhenUsed/>
    <w:uiPriority w:val="99"/>
    <w:rPr>
      <w:color w:val="0000FF"/>
      <w:u w:val="single"/>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3"/>
    <w:qFormat/>
    <w:uiPriority w:val="22"/>
    <w:rPr>
      <w:b/>
      <w:bCs/>
    </w:rPr>
  </w:style>
  <w:style w:type="table" w:styleId="9">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ing 2 Char"/>
    <w:basedOn w:val="3"/>
    <w:link w:val="2"/>
    <w:uiPriority w:val="9"/>
    <w:rPr>
      <w:rFonts w:ascii="Times New Roman" w:hAnsi="Times New Roman" w:eastAsia="Times New Roman" w:cs="Times New Roman"/>
      <w:b/>
      <w:bCs/>
      <w:sz w:val="36"/>
      <w:szCs w:val="36"/>
    </w:rPr>
  </w:style>
  <w:style w:type="paragraph" w:customStyle="1" w:styleId="11">
    <w:name w:val="my-0"/>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655</Words>
  <Characters>3735</Characters>
  <Lines>31</Lines>
  <Paragraphs>8</Paragraphs>
  <TotalTime>1</TotalTime>
  <ScaleCrop>false</ScaleCrop>
  <LinksUpToDate>false</LinksUpToDate>
  <CharactersWithSpaces>4382</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2025-03-17T18:00:00Z</dcterms:created>
  <dc:creator>emmykarani105@gmail.com</dc:creator>
  <cp:lastModifiedBy>Erickson K Rome</cp:lastModifiedBy>
  <dcterms:modified xsi:type="dcterms:W3CDTF">2025-03-18T04:28:33Z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2057-12.2.0.20326</vt:lpwstr>
  </property>
  <property fmtid="{D5CDD505-2E9C-101B-9397-08002B2CF9AE}" pid="3" name="ICV">
    <vt:lpwstr>E877F4980BCC421386A0DB687A6AA73A_12</vt:lpwstr>
  </property>
</Properties>
</file>