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 actividad: Ejercicio de revisión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Determinar cuántos registros tiene el archivo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¿Es posible saber cuántos pasajeros subieron desde esta forma de ver el archivo?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Si, revisando la primera columna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Leer la primera fila del archivo csv, establecer qué significa cada una de ellas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PassengerId: Identificador único para cada pasajero.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Survived: Indica si el pasajero sobrevivió (1) o no (0).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Pclass: Clase del billete del pasajero (1, 2 o 3).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Name: Nombre del pasajero.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Sex: Género del pasajero.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Age: Edad del pasajero.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SibSp: Número de hermanos/cónyuges a bordo.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Parch: Número de padres/hijos a bordo.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Ticket: Número del boleto.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Fare: Tarifa del pasajero.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Cabin: Número de la cabina.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Embarked: Puerto de embarque (C = Cherbourg, Q = Queenstown, S = Southampton).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Quien es el pasajero con mayor edad a bordo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Connors, Mr. Patrick 70 años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Cuantos sobrevivientes hubo de total de pasajeros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Sobrevivieron 342 de los 891 pasajeros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Tipo actividad: Hoja de cálculo de exploración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Identificar cuantas columnas hay y qué significa cada una de las columnas, qué significa que exista un número 0 o 1 en la columna “siblings”, o en la columna titulada Parch.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Hay 12 columnas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SibSp: Número de hermanos/cónyuges a bordo.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Parch: Número de padres/hijos a bordo.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Cuáles columnas permiten realizar cálculos matemáticos sobre ellas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 7 columnas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Qué significa la letra en la columna embarked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nombre de la ciudad donde el pasajero embarcó (C = Cherbourg, </w:t>
      </w:r>
      <w:r w:rsidDel="00000000" w:rsidR="00000000" w:rsidRPr="00000000">
        <w:rPr>
          <w:rtl w:val="0"/>
        </w:rPr>
        <w:t xml:space="preserve">Q = Queenstown</w:t>
      </w:r>
      <w:r w:rsidDel="00000000" w:rsidR="00000000" w:rsidRPr="00000000">
        <w:rPr>
          <w:rtl w:val="0"/>
        </w:rPr>
        <w:t xml:space="preserve">, S = Southampton).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