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27522" w14:textId="77777777" w:rsidR="00A50CFF" w:rsidRPr="002425D6" w:rsidRDefault="00A50CFF" w:rsidP="00F93726">
      <w:pPr>
        <w:ind w:left="-426" w:firstLine="426"/>
        <w:rPr>
          <w:sz w:val="36"/>
          <w:szCs w:val="36"/>
        </w:rPr>
      </w:pPr>
    </w:p>
    <w:p w14:paraId="64D71C94" w14:textId="77777777" w:rsidR="00EE6456" w:rsidRPr="002425D6" w:rsidRDefault="00EE6456" w:rsidP="00F93726">
      <w:pPr>
        <w:ind w:left="-426" w:firstLine="426"/>
        <w:rPr>
          <w:sz w:val="36"/>
          <w:szCs w:val="36"/>
        </w:rPr>
      </w:pPr>
      <w:hyperlink r:id="rId8" w:history="1">
        <w:r w:rsidRPr="002425D6">
          <w:rPr>
            <w:rStyle w:val="Hyperlink"/>
            <w:sz w:val="36"/>
            <w:szCs w:val="36"/>
          </w:rPr>
          <w:t>https://www.linkedin.com/in/viktar-kailevich-454163263/</w:t>
        </w:r>
      </w:hyperlink>
    </w:p>
    <w:p w14:paraId="2B7033AE" w14:textId="77777777" w:rsidR="00EE6456" w:rsidRPr="002425D6" w:rsidRDefault="00EE6456" w:rsidP="00F93726">
      <w:pPr>
        <w:ind w:left="-426" w:firstLine="426"/>
        <w:rPr>
          <w:sz w:val="36"/>
          <w:szCs w:val="36"/>
        </w:rPr>
      </w:pPr>
      <w:hyperlink r:id="rId9" w:history="1">
        <w:r w:rsidRPr="002425D6">
          <w:rPr>
            <w:rStyle w:val="Hyperlink"/>
            <w:sz w:val="36"/>
            <w:szCs w:val="36"/>
          </w:rPr>
          <w:t>vi92on@gmail.com</w:t>
        </w:r>
      </w:hyperlink>
    </w:p>
    <w:p w14:paraId="27BCA5D5" w14:textId="35DCB2FC" w:rsidR="00EE6456" w:rsidRPr="002425D6" w:rsidRDefault="00EE6456" w:rsidP="00F93726">
      <w:pPr>
        <w:ind w:left="-426" w:firstLine="426"/>
        <w:rPr>
          <w:sz w:val="36"/>
          <w:szCs w:val="36"/>
        </w:rPr>
      </w:pPr>
      <w:hyperlink r:id="rId10" w:history="1">
        <w:r w:rsidRPr="002425D6">
          <w:rPr>
            <w:rStyle w:val="Hyperlink"/>
            <w:sz w:val="36"/>
            <w:szCs w:val="36"/>
          </w:rPr>
          <w:t>https://github.com/wacyk</w:t>
        </w:r>
      </w:hyperlink>
    </w:p>
    <w:p w14:paraId="0B32A49D" w14:textId="77777777" w:rsidR="00EE6456" w:rsidRPr="00CC49C9" w:rsidRDefault="00EE6456" w:rsidP="00F93726">
      <w:pPr>
        <w:ind w:left="-426" w:firstLine="426"/>
        <w:rPr>
          <w:lang w:val="en-US"/>
        </w:rPr>
      </w:pPr>
    </w:p>
    <w:p w14:paraId="30E1D269" w14:textId="77777777" w:rsidR="00EE6456" w:rsidRPr="00CC49C9" w:rsidRDefault="00EE6456" w:rsidP="00F93726">
      <w:pPr>
        <w:pStyle w:val="IntenseQuote"/>
        <w:ind w:left="-426" w:firstLine="426"/>
        <w:rPr>
          <w:sz w:val="48"/>
          <w:szCs w:val="48"/>
        </w:rPr>
      </w:pPr>
      <w:bookmarkStart w:id="0" w:name="_Toc143945403"/>
      <w:r w:rsidRPr="00CC49C9">
        <w:rPr>
          <w:sz w:val="48"/>
          <w:szCs w:val="48"/>
        </w:rPr>
        <w:t>Проект-задание</w:t>
      </w:r>
      <w:bookmarkEnd w:id="0"/>
      <w:r w:rsidRPr="00CC49C9">
        <w:rPr>
          <w:sz w:val="48"/>
          <w:szCs w:val="48"/>
        </w:rPr>
        <w:t xml:space="preserve"> </w:t>
      </w:r>
    </w:p>
    <w:p w14:paraId="6251C289" w14:textId="77777777" w:rsidR="00EE6456" w:rsidRPr="00CC49C9" w:rsidRDefault="00EE6456" w:rsidP="00F93726">
      <w:pPr>
        <w:pStyle w:val="IntenseQuote"/>
        <w:ind w:left="-426" w:firstLine="426"/>
      </w:pPr>
      <w:bookmarkStart w:id="1" w:name="_Toc143945404"/>
      <w:r w:rsidRPr="00CC49C9">
        <w:t>Разработка - описание процесса</w:t>
      </w:r>
      <w:bookmarkEnd w:id="1"/>
      <w:r w:rsidRPr="00CC49C9">
        <w:t> </w:t>
      </w:r>
    </w:p>
    <w:p w14:paraId="75A0EB0A" w14:textId="77777777" w:rsidR="00EE6456" w:rsidRPr="00CC49C9" w:rsidRDefault="00EE6456" w:rsidP="00F93726">
      <w:pPr>
        <w:ind w:left="-426" w:firstLine="426"/>
      </w:pPr>
    </w:p>
    <w:p w14:paraId="3965E6B4" w14:textId="77777777" w:rsidR="00EE6456" w:rsidRPr="00CC49C9" w:rsidRDefault="00EE6456" w:rsidP="00F93726">
      <w:pPr>
        <w:ind w:left="-426" w:firstLine="426"/>
        <w:rPr>
          <w:b/>
          <w:bCs/>
        </w:rPr>
      </w:pPr>
    </w:p>
    <w:p w14:paraId="46DFEF6B" w14:textId="6263103B" w:rsidR="00EE6456" w:rsidRPr="00CC49C9" w:rsidRDefault="00EE6456" w:rsidP="00F93726">
      <w:pPr>
        <w:pStyle w:val="Quote"/>
        <w:ind w:left="-426" w:firstLine="426"/>
        <w:rPr>
          <w:b/>
          <w:bCs/>
          <w:sz w:val="48"/>
          <w:szCs w:val="48"/>
        </w:rPr>
      </w:pPr>
      <w:r w:rsidRPr="00CC49C9">
        <w:rPr>
          <w:b/>
          <w:bCs/>
          <w:sz w:val="48"/>
          <w:szCs w:val="48"/>
        </w:rPr>
        <w:t xml:space="preserve">Модуль управления игольчатым клапаном с ОС по тензодатчику, с управлением и снятием показаний по </w:t>
      </w:r>
      <w:r w:rsidR="00256806">
        <w:rPr>
          <w:b/>
          <w:bCs/>
          <w:sz w:val="48"/>
          <w:szCs w:val="48"/>
        </w:rPr>
        <w:t>Modbus</w:t>
      </w:r>
      <w:r w:rsidRPr="00CC49C9">
        <w:rPr>
          <w:b/>
          <w:bCs/>
          <w:sz w:val="48"/>
          <w:szCs w:val="48"/>
        </w:rPr>
        <w:t xml:space="preserve"> RTU.</w:t>
      </w:r>
    </w:p>
    <w:p w14:paraId="17F0AB13" w14:textId="77777777" w:rsidR="00EE6456" w:rsidRPr="00CC49C9" w:rsidRDefault="00EE6456" w:rsidP="00F93726">
      <w:pPr>
        <w:ind w:left="-426" w:firstLine="426"/>
      </w:pPr>
      <w:r w:rsidRPr="00CC49C9">
        <w:t> </w:t>
      </w:r>
    </w:p>
    <w:p w14:paraId="06DFAB28" w14:textId="77777777" w:rsidR="00EE6456" w:rsidRDefault="00EE6456" w:rsidP="00F93726">
      <w:pPr>
        <w:ind w:left="-426" w:firstLine="426"/>
      </w:pPr>
    </w:p>
    <w:p w14:paraId="269A9E61" w14:textId="77777777" w:rsidR="00CC49C9" w:rsidRDefault="00CC49C9" w:rsidP="00F93726">
      <w:pPr>
        <w:ind w:left="-426" w:firstLine="426"/>
      </w:pPr>
    </w:p>
    <w:p w14:paraId="4E18B986" w14:textId="77777777" w:rsidR="00CC49C9" w:rsidRDefault="00CC49C9" w:rsidP="00F93726">
      <w:pPr>
        <w:ind w:left="-426" w:firstLine="426"/>
      </w:pPr>
    </w:p>
    <w:p w14:paraId="26218C27" w14:textId="77777777" w:rsidR="00CC49C9" w:rsidRPr="00CC49C9" w:rsidRDefault="00CC49C9" w:rsidP="00F93726">
      <w:pPr>
        <w:ind w:left="-426" w:firstLine="426"/>
      </w:pPr>
    </w:p>
    <w:p w14:paraId="4DB5DA4C" w14:textId="77777777" w:rsidR="00EE6456" w:rsidRPr="00CC49C9" w:rsidRDefault="00EE6456" w:rsidP="00F93726">
      <w:pPr>
        <w:ind w:left="-426" w:firstLine="426"/>
      </w:pPr>
      <w:bookmarkStart w:id="2" w:name="_Toc143945405"/>
      <w:r w:rsidRPr="00CC49C9">
        <w:t>Требования:</w:t>
      </w:r>
      <w:bookmarkEnd w:id="2"/>
      <w:r w:rsidRPr="00CC49C9">
        <w:t xml:space="preserve"> </w:t>
      </w:r>
    </w:p>
    <w:p w14:paraId="54847B5C" w14:textId="77777777" w:rsidR="00EE6456" w:rsidRPr="00CC49C9" w:rsidRDefault="00EE6456" w:rsidP="00F93726">
      <w:pPr>
        <w:pStyle w:val="ListParagraph"/>
        <w:numPr>
          <w:ilvl w:val="0"/>
          <w:numId w:val="6"/>
        </w:numPr>
        <w:ind w:left="-426" w:firstLine="426"/>
      </w:pPr>
      <w:bookmarkStart w:id="3" w:name="_Toc143945406"/>
      <w:r w:rsidRPr="00CC49C9">
        <w:t>выбор и обоснование элементной базы;</w:t>
      </w:r>
      <w:bookmarkEnd w:id="3"/>
    </w:p>
    <w:p w14:paraId="797D6BE2" w14:textId="77777777" w:rsidR="00EE6456" w:rsidRPr="00CC49C9" w:rsidRDefault="00EE6456" w:rsidP="00F93726">
      <w:pPr>
        <w:pStyle w:val="ListParagraph"/>
        <w:numPr>
          <w:ilvl w:val="0"/>
          <w:numId w:val="6"/>
        </w:numPr>
        <w:ind w:left="-426" w:firstLine="426"/>
      </w:pPr>
      <w:bookmarkStart w:id="4" w:name="_Toc143945407"/>
      <w:r w:rsidRPr="00CC49C9">
        <w:t>описание особенностей трассировки платы и расположение компонентов;</w:t>
      </w:r>
      <w:bookmarkEnd w:id="4"/>
    </w:p>
    <w:p w14:paraId="5BA0B9C8" w14:textId="77777777" w:rsidR="00EE6456" w:rsidRPr="00CC49C9" w:rsidRDefault="00EE6456" w:rsidP="00F93726">
      <w:pPr>
        <w:pStyle w:val="ListParagraph"/>
        <w:numPr>
          <w:ilvl w:val="0"/>
          <w:numId w:val="6"/>
        </w:numPr>
        <w:ind w:left="-426" w:firstLine="426"/>
      </w:pPr>
      <w:bookmarkStart w:id="5" w:name="_Toc143945408"/>
      <w:r w:rsidRPr="00CC49C9">
        <w:t>описание процесса управления клапаном на программном уровне.</w:t>
      </w:r>
      <w:bookmarkEnd w:id="5"/>
    </w:p>
    <w:p w14:paraId="21E9DBEB" w14:textId="7D09FA07" w:rsidR="00D80821" w:rsidRPr="00D80821" w:rsidRDefault="00D80821" w:rsidP="00F93726">
      <w:pPr>
        <w:spacing w:after="0"/>
        <w:ind w:left="-426" w:firstLine="426"/>
        <w:jc w:val="both"/>
        <w:rPr>
          <w:b/>
          <w:bCs/>
          <w:sz w:val="36"/>
          <w:szCs w:val="36"/>
        </w:rPr>
      </w:pPr>
    </w:p>
    <w:p w14:paraId="5C628AD7" w14:textId="51D4344B" w:rsidR="00502F90" w:rsidRDefault="00502F90" w:rsidP="00F93726">
      <w:pPr>
        <w:spacing w:line="259" w:lineRule="auto"/>
        <w:ind w:left="-426" w:firstLine="426"/>
      </w:pPr>
      <w:r>
        <w:br w:type="page"/>
      </w:r>
    </w:p>
    <w:p w14:paraId="54E70B7E" w14:textId="77777777" w:rsidR="00A50CFF" w:rsidRDefault="00A50CFF" w:rsidP="00F93726">
      <w:pPr>
        <w:spacing w:after="0"/>
        <w:ind w:left="-426" w:firstLine="426"/>
        <w:jc w:val="both"/>
      </w:pPr>
    </w:p>
    <w:sdt>
      <w:sdtPr>
        <w:id w:val="1830249859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6AEFE818" w14:textId="3DD6F8C9" w:rsidR="00502F90" w:rsidRPr="00EE6456" w:rsidRDefault="00502F90" w:rsidP="00F93726">
          <w:pPr>
            <w:pStyle w:val="TOCHeading"/>
            <w:ind w:left="-426" w:firstLine="426"/>
            <w:rPr>
              <w:sz w:val="40"/>
              <w:szCs w:val="40"/>
              <w:lang w:eastAsia="ru-RU"/>
            </w:rPr>
          </w:pPr>
          <w:r w:rsidRPr="00450C26">
            <w:rPr>
              <w:b/>
              <w:bCs/>
              <w:sz w:val="40"/>
              <w:szCs w:val="40"/>
            </w:rPr>
            <w:t>Оглавление</w:t>
          </w:r>
        </w:p>
        <w:p w14:paraId="5B96184A" w14:textId="39B0F6D4" w:rsidR="00ED077F" w:rsidRDefault="00502F90">
          <w:pPr>
            <w:pStyle w:val="TOC1"/>
            <w:rPr>
              <w:rFonts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962721" w:history="1">
            <w:r w:rsidR="00ED077F" w:rsidRPr="00E74576">
              <w:rPr>
                <w:rStyle w:val="Hyperlink"/>
                <w:noProof/>
              </w:rPr>
              <w:t>1.</w:t>
            </w:r>
            <w:r w:rsidR="00ED077F">
              <w:rPr>
                <w:rFonts w:cstheme="minorBidi"/>
                <w:noProof/>
                <w:szCs w:val="22"/>
              </w:rPr>
              <w:tab/>
            </w:r>
            <w:r w:rsidR="00ED077F" w:rsidRPr="00E74576">
              <w:rPr>
                <w:rStyle w:val="Hyperlink"/>
                <w:noProof/>
              </w:rPr>
              <w:t>Анализ технического задания</w:t>
            </w:r>
            <w:r w:rsidR="00ED077F">
              <w:rPr>
                <w:noProof/>
                <w:webHidden/>
              </w:rPr>
              <w:tab/>
            </w:r>
            <w:r w:rsidR="00ED077F">
              <w:rPr>
                <w:noProof/>
                <w:webHidden/>
              </w:rPr>
              <w:fldChar w:fldCharType="begin"/>
            </w:r>
            <w:r w:rsidR="00ED077F">
              <w:rPr>
                <w:noProof/>
                <w:webHidden/>
              </w:rPr>
              <w:instrText xml:space="preserve"> PAGEREF _Toc143962721 \h </w:instrText>
            </w:r>
            <w:r w:rsidR="00ED077F">
              <w:rPr>
                <w:noProof/>
                <w:webHidden/>
              </w:rPr>
            </w:r>
            <w:r w:rsidR="00ED077F">
              <w:rPr>
                <w:noProof/>
                <w:webHidden/>
              </w:rPr>
              <w:fldChar w:fldCharType="separate"/>
            </w:r>
            <w:r w:rsidR="00ED077F">
              <w:rPr>
                <w:noProof/>
                <w:webHidden/>
              </w:rPr>
              <w:t>2</w:t>
            </w:r>
            <w:r w:rsidR="00ED077F">
              <w:rPr>
                <w:noProof/>
                <w:webHidden/>
              </w:rPr>
              <w:fldChar w:fldCharType="end"/>
            </w:r>
          </w:hyperlink>
        </w:p>
        <w:p w14:paraId="282EA68D" w14:textId="0EB1396D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2" w:history="1">
            <w:r w:rsidRPr="00E74576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szCs w:val="22"/>
              </w:rPr>
              <w:tab/>
            </w:r>
            <w:r w:rsidRPr="00E74576">
              <w:rPr>
                <w:rStyle w:val="Hyperlink"/>
                <w:noProof/>
              </w:rPr>
              <w:t>Разработка структурной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836A2" w14:textId="5AE457CA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3" w:history="1">
            <w:r w:rsidRPr="00E74576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szCs w:val="22"/>
              </w:rPr>
              <w:tab/>
            </w:r>
            <w:r w:rsidRPr="00E74576">
              <w:rPr>
                <w:rStyle w:val="Hyperlink"/>
                <w:noProof/>
              </w:rPr>
              <w:t>Разработка принципиальной схемы и выбор элементной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9C4C" w14:textId="38DF2695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4" w:history="1">
            <w:r w:rsidRPr="00E74576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szCs w:val="22"/>
              </w:rPr>
              <w:tab/>
            </w:r>
            <w:r w:rsidRPr="00E74576">
              <w:rPr>
                <w:rStyle w:val="Hyperlink"/>
                <w:noProof/>
              </w:rPr>
              <w:t>Разработка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CF955" w14:textId="71B7E34F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5" w:history="1">
            <w:r w:rsidRPr="00E74576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szCs w:val="22"/>
              </w:rPr>
              <w:tab/>
            </w:r>
            <w:r w:rsidRPr="00E74576">
              <w:rPr>
                <w:rStyle w:val="Hyperlink"/>
                <w:noProof/>
              </w:rPr>
              <w:t>Разработка микр</w:t>
            </w:r>
            <w:r w:rsidRPr="00E74576">
              <w:rPr>
                <w:rStyle w:val="Hyperlink"/>
                <w:noProof/>
              </w:rPr>
              <w:t>о</w:t>
            </w:r>
            <w:r w:rsidRPr="00E74576">
              <w:rPr>
                <w:rStyle w:val="Hyperlink"/>
                <w:noProof/>
              </w:rPr>
              <w:t>программы для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61708" w14:textId="0E2F7A8E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6" w:history="1">
            <w:r w:rsidRPr="00E74576">
              <w:rPr>
                <w:rStyle w:val="Hyperlink"/>
                <w:noProof/>
              </w:rPr>
              <w:t>5.1</w:t>
            </w:r>
            <w:r>
              <w:rPr>
                <w:rFonts w:cstheme="minorBidi"/>
                <w:noProof/>
                <w:szCs w:val="22"/>
              </w:rPr>
              <w:tab/>
            </w:r>
            <w:r w:rsidRPr="00E74576">
              <w:rPr>
                <w:rStyle w:val="Hyperlink"/>
                <w:noProof/>
              </w:rPr>
              <w:t>Выбор языка програ</w:t>
            </w:r>
            <w:r w:rsidRPr="00E74576">
              <w:rPr>
                <w:rStyle w:val="Hyperlink"/>
                <w:noProof/>
              </w:rPr>
              <w:t>м</w:t>
            </w:r>
            <w:r w:rsidRPr="00E74576">
              <w:rPr>
                <w:rStyle w:val="Hyperlink"/>
                <w:noProof/>
              </w:rPr>
              <w:t>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E7023" w14:textId="409B839B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7" w:history="1">
            <w:r w:rsidRPr="00E74576">
              <w:rPr>
                <w:rStyle w:val="Hyperlink"/>
                <w:noProof/>
              </w:rPr>
              <w:t>5.2</w:t>
            </w:r>
            <w:r>
              <w:rPr>
                <w:rFonts w:cstheme="minorBidi"/>
                <w:noProof/>
                <w:szCs w:val="22"/>
              </w:rPr>
              <w:tab/>
            </w:r>
            <w:r w:rsidRPr="00E74576">
              <w:rPr>
                <w:rStyle w:val="Hyperlink"/>
                <w:noProof/>
              </w:rPr>
              <w:t xml:space="preserve">Краткое описание протокола </w:t>
            </w:r>
            <w:r w:rsidRPr="00E74576">
              <w:rPr>
                <w:rStyle w:val="Hyperlink"/>
                <w:noProof/>
                <w:lang w:val="en-US"/>
              </w:rPr>
              <w:t>Modbus</w:t>
            </w:r>
            <w:r w:rsidRPr="00E74576">
              <w:rPr>
                <w:rStyle w:val="Hyperlink"/>
                <w:noProof/>
              </w:rPr>
              <w:t xml:space="preserve"> </w:t>
            </w:r>
            <w:r w:rsidRPr="00E74576">
              <w:rPr>
                <w:rStyle w:val="Hyperlink"/>
                <w:noProof/>
                <w:lang w:val="en-US"/>
              </w:rPr>
              <w:t>RTU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CD93" w14:textId="3D79C06F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8" w:history="1">
            <w:r w:rsidRPr="00E7457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B5897" w14:textId="14C2DE7B" w:rsidR="00ED077F" w:rsidRDefault="00ED077F">
          <w:pPr>
            <w:pStyle w:val="TOC1"/>
            <w:rPr>
              <w:rFonts w:cstheme="minorBidi"/>
              <w:noProof/>
              <w:szCs w:val="22"/>
            </w:rPr>
          </w:pPr>
          <w:hyperlink w:anchor="_Toc143962729" w:history="1">
            <w:r w:rsidRPr="00E74576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_Toc143962729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20A0E" w14:textId="6522910A" w:rsidR="00502F90" w:rsidRDefault="00502F90" w:rsidP="00F93726">
          <w:pPr>
            <w:ind w:left="-426" w:firstLine="426"/>
          </w:pPr>
          <w:r>
            <w:rPr>
              <w:b/>
              <w:bCs/>
            </w:rPr>
            <w:fldChar w:fldCharType="end"/>
          </w:r>
        </w:p>
      </w:sdtContent>
    </w:sdt>
    <w:p w14:paraId="676600DB" w14:textId="77777777" w:rsidR="00CA5BF7" w:rsidRDefault="00CA5BF7" w:rsidP="00F93726">
      <w:pPr>
        <w:spacing w:after="0"/>
        <w:ind w:left="-426" w:firstLine="426"/>
      </w:pPr>
    </w:p>
    <w:p w14:paraId="2EE24128" w14:textId="5603BBEF" w:rsidR="00C8199E" w:rsidRDefault="00C8199E" w:rsidP="00ED077F">
      <w:pPr>
        <w:rPr>
          <w:rStyle w:val="SubtleReference"/>
          <w:b w:val="0"/>
          <w:bCs w:val="0"/>
          <w:caps/>
          <w:color w:val="FFFFFF" w:themeColor="background1"/>
          <w:spacing w:val="15"/>
          <w:sz w:val="40"/>
          <w:szCs w:val="40"/>
        </w:rPr>
      </w:pPr>
    </w:p>
    <w:p w14:paraId="445464B3" w14:textId="36F9F96B" w:rsidR="00CA5BF7" w:rsidRPr="003130B6" w:rsidRDefault="00D967FA" w:rsidP="00F93726">
      <w:pPr>
        <w:pStyle w:val="Heading1"/>
        <w:numPr>
          <w:ilvl w:val="0"/>
          <w:numId w:val="8"/>
        </w:numPr>
        <w:ind w:left="-426" w:firstLine="426"/>
        <w:rPr>
          <w:rStyle w:val="SubtleReference"/>
          <w:b w:val="0"/>
          <w:bCs w:val="0"/>
          <w:color w:val="FFFFFF" w:themeColor="background1"/>
          <w:sz w:val="40"/>
          <w:szCs w:val="40"/>
        </w:rPr>
      </w:pPr>
      <w:bookmarkStart w:id="6" w:name="_Toc143962721"/>
      <w:r>
        <w:rPr>
          <w:rStyle w:val="SubtleReference"/>
          <w:b w:val="0"/>
          <w:bCs w:val="0"/>
          <w:color w:val="FFFFFF" w:themeColor="background1"/>
          <w:sz w:val="40"/>
          <w:szCs w:val="40"/>
        </w:rPr>
        <w:t>Анализ технического задания</w:t>
      </w:r>
      <w:bookmarkEnd w:id="6"/>
    </w:p>
    <w:p w14:paraId="64F1B083" w14:textId="77777777" w:rsidR="003130B6" w:rsidRDefault="003130B6" w:rsidP="00F93726">
      <w:pPr>
        <w:ind w:left="-426" w:firstLine="426"/>
      </w:pPr>
    </w:p>
    <w:p w14:paraId="140F224F" w14:textId="72E3D6AA" w:rsidR="00C146EC" w:rsidRDefault="00F42349" w:rsidP="00F93726">
      <w:pPr>
        <w:pStyle w:val="Quote"/>
        <w:ind w:left="-426" w:firstLine="426"/>
      </w:pPr>
      <w:r>
        <w:t>Задачей</w:t>
      </w:r>
      <w:r w:rsidR="00D867DB">
        <w:t xml:space="preserve"> явля</w:t>
      </w:r>
      <w:r>
        <w:t>ется разработка м</w:t>
      </w:r>
      <w:r w:rsidRPr="00F42349">
        <w:t>одул</w:t>
      </w:r>
      <w:r>
        <w:t>я</w:t>
      </w:r>
      <w:r w:rsidRPr="00F42349">
        <w:t xml:space="preserve"> управления игольчатым клапаном с ОС по тензодатчику, с управлением и снятием показаний по </w:t>
      </w:r>
      <w:r w:rsidR="00256806">
        <w:t>Modbus</w:t>
      </w:r>
      <w:r w:rsidRPr="00F42349">
        <w:t xml:space="preserve"> RTU.</w:t>
      </w:r>
      <w:r w:rsidR="00C146EC">
        <w:t xml:space="preserve"> В целом задание сформулировано достаточно обширно. </w:t>
      </w:r>
      <w:r>
        <w:t xml:space="preserve">Не указано частью какой системы данное устройство будет являться, каким напряжением запитываться, требования к габаритам </w:t>
      </w:r>
      <w:r w:rsidR="00C146EC">
        <w:t>устройства, параметры</w:t>
      </w:r>
      <w:r>
        <w:t xml:space="preserve"> исполнительн</w:t>
      </w:r>
      <w:r w:rsidR="00C146EC">
        <w:t>ого</w:t>
      </w:r>
      <w:r>
        <w:t xml:space="preserve"> устройств</w:t>
      </w:r>
      <w:r w:rsidR="00C146EC">
        <w:t>а и датчика и т. д.</w:t>
      </w:r>
    </w:p>
    <w:p w14:paraId="1C356D61" w14:textId="6A31C513" w:rsidR="00C146EC" w:rsidRPr="00BD2FD8" w:rsidRDefault="00C146EC" w:rsidP="00F93726">
      <w:pPr>
        <w:pStyle w:val="Quote"/>
        <w:ind w:left="-426" w:firstLine="426"/>
      </w:pPr>
      <w:r>
        <w:t>Для того чтобы наше разрабатываемое устройство имело</w:t>
      </w:r>
      <w:r w:rsidR="003672FF">
        <w:t xml:space="preserve"> также</w:t>
      </w:r>
      <w:r>
        <w:t xml:space="preserve"> практическое применение</w:t>
      </w:r>
      <w:r w:rsidR="00E41E4E">
        <w:t>, условно предположим, что разрабатываем</w:t>
      </w:r>
      <w:r w:rsidR="003672FF">
        <w:t xml:space="preserve"> узел</w:t>
      </w:r>
      <w:r w:rsidR="00BD2FD8">
        <w:t>,</w:t>
      </w:r>
      <w:r w:rsidR="003672FF">
        <w:t xml:space="preserve"> являющийся част</w:t>
      </w:r>
      <w:r w:rsidR="00BD2FD8">
        <w:t>ь</w:t>
      </w:r>
      <w:r w:rsidR="003672FF">
        <w:t>ю робота-бармена. Это позволит нам задаться</w:t>
      </w:r>
      <w:r w:rsidR="00BD2FD8">
        <w:t xml:space="preserve"> как минимум</w:t>
      </w:r>
      <w:r w:rsidR="003672FF">
        <w:t xml:space="preserve"> такими параметрами как</w:t>
      </w:r>
      <w:r w:rsidR="003672FF" w:rsidRPr="00BD2FD8">
        <w:t>:</w:t>
      </w:r>
    </w:p>
    <w:p w14:paraId="11198517" w14:textId="0FBAE9F2" w:rsidR="003672FF" w:rsidRDefault="00BD2FD8" w:rsidP="00F93726">
      <w:pPr>
        <w:pStyle w:val="ListParagraph"/>
        <w:numPr>
          <w:ilvl w:val="0"/>
          <w:numId w:val="7"/>
        </w:numPr>
        <w:ind w:left="-426" w:firstLine="426"/>
      </w:pPr>
      <w:r>
        <w:t>м</w:t>
      </w:r>
      <w:r w:rsidR="003672FF">
        <w:t>арка тензометрического датчика</w:t>
      </w:r>
      <w:r>
        <w:t>;</w:t>
      </w:r>
    </w:p>
    <w:p w14:paraId="7AC09631" w14:textId="6FB175DC" w:rsidR="00BD2FD8" w:rsidRDefault="00BD2FD8" w:rsidP="00F93726">
      <w:pPr>
        <w:pStyle w:val="ListParagraph"/>
        <w:numPr>
          <w:ilvl w:val="0"/>
          <w:numId w:val="7"/>
        </w:numPr>
        <w:ind w:left="-426" w:firstLine="426"/>
      </w:pPr>
      <w:r>
        <w:t>марка клапана;</w:t>
      </w:r>
    </w:p>
    <w:p w14:paraId="7D5342C0" w14:textId="46926F0A" w:rsidR="00BD2FD8" w:rsidRPr="003672FF" w:rsidRDefault="00BD2FD8" w:rsidP="00F93726">
      <w:pPr>
        <w:pStyle w:val="ListParagraph"/>
        <w:numPr>
          <w:ilvl w:val="0"/>
          <w:numId w:val="7"/>
        </w:numPr>
        <w:ind w:left="-426" w:firstLine="426"/>
      </w:pPr>
      <w:r>
        <w:t>питающее напряжение устройства,</w:t>
      </w:r>
    </w:p>
    <w:p w14:paraId="6739A307" w14:textId="77777777" w:rsidR="00D23D78" w:rsidRDefault="00BD2FD8" w:rsidP="00F93726">
      <w:pPr>
        <w:ind w:left="-426" w:firstLine="426"/>
      </w:pPr>
      <w:r>
        <w:t xml:space="preserve">к тому же устройство сможет иметь реальное практическое применение. </w:t>
      </w:r>
    </w:p>
    <w:p w14:paraId="50078CA7" w14:textId="4A03114D" w:rsidR="00D967FA" w:rsidRDefault="00BD2FD8" w:rsidP="00ED077F">
      <w:pPr>
        <w:ind w:left="-426" w:firstLine="426"/>
      </w:pPr>
      <w:r>
        <w:t>Далее по тексту я подразумеваю, что ведется</w:t>
      </w:r>
      <w:r w:rsidR="00D23D78">
        <w:t xml:space="preserve"> разработка </w:t>
      </w:r>
      <w:r w:rsidR="0014560E">
        <w:t>электронного устройства</w:t>
      </w:r>
      <w:r w:rsidR="00D23D78">
        <w:t xml:space="preserve"> управления дозатором в роботе-бармене, в котором для управления </w:t>
      </w:r>
      <w:r w:rsidR="0014560E">
        <w:t>потоком жидкости</w:t>
      </w:r>
      <w:r w:rsidR="00D23D78">
        <w:t xml:space="preserve"> используется игольчатый </w:t>
      </w:r>
      <w:r w:rsidR="0014560E">
        <w:t>клапан,</w:t>
      </w:r>
      <w:r w:rsidR="00D23D78">
        <w:t xml:space="preserve"> а для контроля объёма (массы) наполнения стакана применен тензометрический датчик. Устройство питается от постоянного тока напряжением 24В, поскольку это достаточно типовое напряжение в промышленной автоматике.</w:t>
      </w:r>
      <w:r w:rsidR="0081701D">
        <w:t xml:space="preserve"> Для коммуникации с иными устройствами применяется протокол </w:t>
      </w:r>
      <w:r w:rsidR="00256806">
        <w:rPr>
          <w:lang w:val="en-US"/>
        </w:rPr>
        <w:t>Modbus</w:t>
      </w:r>
      <w:r w:rsidR="0081701D" w:rsidRPr="0081701D">
        <w:t xml:space="preserve"> </w:t>
      </w:r>
      <w:r w:rsidR="0081701D">
        <w:rPr>
          <w:lang w:val="en-US"/>
        </w:rPr>
        <w:t>RTU</w:t>
      </w:r>
      <w:r w:rsidR="0081701D">
        <w:t xml:space="preserve">, в котором наше устройство является ведомым </w:t>
      </w:r>
      <w:r w:rsidR="0081701D" w:rsidRPr="0081701D">
        <w:t>(</w:t>
      </w:r>
      <w:r w:rsidR="0081701D">
        <w:rPr>
          <w:lang w:val="en-US"/>
        </w:rPr>
        <w:t>slave</w:t>
      </w:r>
      <w:r w:rsidR="0081701D" w:rsidRPr="0081701D">
        <w:t>)</w:t>
      </w:r>
      <w:r w:rsidR="0081701D">
        <w:t>, и имеет постоянный адрес.</w:t>
      </w:r>
    </w:p>
    <w:p w14:paraId="1CFD801A" w14:textId="30D53760" w:rsidR="00CA5BF7" w:rsidRDefault="00D80821" w:rsidP="00F93726">
      <w:pPr>
        <w:pStyle w:val="Heading1"/>
        <w:numPr>
          <w:ilvl w:val="0"/>
          <w:numId w:val="8"/>
        </w:numPr>
        <w:ind w:left="-426" w:firstLine="426"/>
        <w:rPr>
          <w:sz w:val="40"/>
          <w:szCs w:val="40"/>
        </w:rPr>
      </w:pPr>
      <w:bookmarkStart w:id="7" w:name="_Toc143962722"/>
      <w:r w:rsidRPr="00450C26">
        <w:rPr>
          <w:sz w:val="40"/>
          <w:szCs w:val="40"/>
        </w:rPr>
        <w:lastRenderedPageBreak/>
        <w:t>Разработка структурной схемы</w:t>
      </w:r>
      <w:bookmarkEnd w:id="7"/>
    </w:p>
    <w:p w14:paraId="0D520713" w14:textId="5B50F61C" w:rsidR="00D867DB" w:rsidRDefault="00D867DB" w:rsidP="00F93726">
      <w:pPr>
        <w:ind w:left="-426" w:firstLine="426"/>
      </w:pPr>
    </w:p>
    <w:p w14:paraId="0C26A068" w14:textId="51F52CA1" w:rsidR="001879E1" w:rsidRDefault="001879E1" w:rsidP="00F93726">
      <w:pPr>
        <w:keepNext/>
        <w:ind w:left="-426" w:firstLine="426"/>
      </w:pPr>
      <w:r>
        <w:t xml:space="preserve">Изобразим </w:t>
      </w:r>
      <w:r w:rsidR="00ED077F">
        <w:t>структурную</w:t>
      </w:r>
      <w:r>
        <w:t xml:space="preserve"> схему</w:t>
      </w:r>
      <w:r w:rsidR="00F93726" w:rsidRPr="00F93726">
        <w:t>.</w:t>
      </w:r>
      <w:r w:rsidRPr="001879E1">
        <w:rPr>
          <w:noProof/>
        </w:rPr>
        <w:t xml:space="preserve"> </w:t>
      </w:r>
      <w:r w:rsidRPr="001879E1">
        <w:drawing>
          <wp:inline distT="0" distB="0" distL="0" distR="0" wp14:anchorId="6280DAE4" wp14:editId="18AA60D1">
            <wp:extent cx="5939790" cy="329501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010A" w14:textId="48E3F6D0" w:rsidR="0081701D" w:rsidRDefault="001879E1" w:rsidP="00F93726">
      <w:pPr>
        <w:pStyle w:val="Caption"/>
        <w:ind w:left="-426" w:firstLine="426"/>
      </w:pPr>
      <w:r>
        <w:t xml:space="preserve">Рисунок </w:t>
      </w:r>
      <w:fldSimple w:instr=" SEQ Рисунок \* ARABIC ">
        <w:r w:rsidR="00AA6E31">
          <w:rPr>
            <w:noProof/>
          </w:rPr>
          <w:t>1</w:t>
        </w:r>
      </w:fldSimple>
      <w:r w:rsidRPr="00F93726">
        <w:t xml:space="preserve"> - </w:t>
      </w:r>
      <w:r>
        <w:t>Структурная схема устройства</w:t>
      </w:r>
    </w:p>
    <w:p w14:paraId="7E187F04" w14:textId="77777777" w:rsidR="00D867DB" w:rsidRDefault="00D867DB" w:rsidP="00F93726">
      <w:pPr>
        <w:ind w:left="-426" w:firstLine="426"/>
      </w:pPr>
    </w:p>
    <w:p w14:paraId="276E0240" w14:textId="7D2EB110" w:rsidR="00D967FA" w:rsidRDefault="00D967FA" w:rsidP="00ED077F">
      <w:pPr>
        <w:rPr>
          <w:caps/>
          <w:color w:val="FFFFFF" w:themeColor="background1"/>
          <w:spacing w:val="15"/>
          <w:sz w:val="40"/>
          <w:szCs w:val="40"/>
        </w:rPr>
      </w:pPr>
    </w:p>
    <w:p w14:paraId="64E1B57E" w14:textId="14735419" w:rsidR="00D80821" w:rsidRDefault="00D80821" w:rsidP="00F93726">
      <w:pPr>
        <w:pStyle w:val="Heading1"/>
        <w:numPr>
          <w:ilvl w:val="0"/>
          <w:numId w:val="8"/>
        </w:numPr>
        <w:ind w:left="-426" w:firstLine="426"/>
        <w:rPr>
          <w:sz w:val="40"/>
          <w:szCs w:val="40"/>
        </w:rPr>
      </w:pPr>
      <w:bookmarkStart w:id="8" w:name="_Toc143962723"/>
      <w:r w:rsidRPr="00450C26">
        <w:rPr>
          <w:sz w:val="40"/>
          <w:szCs w:val="40"/>
        </w:rPr>
        <w:t>Разработка принципиальной схемы и выбор элементной базы</w:t>
      </w:r>
      <w:bookmarkEnd w:id="8"/>
    </w:p>
    <w:p w14:paraId="3B170340" w14:textId="15748C43" w:rsidR="00E82F44" w:rsidRDefault="00CA5E0D" w:rsidP="00E82F44">
      <w:pPr>
        <w:keepNext/>
      </w:pPr>
      <w:r w:rsidRPr="00CA5E0D">
        <w:rPr>
          <w:noProof/>
        </w:rPr>
        <w:drawing>
          <wp:inline distT="0" distB="0" distL="0" distR="0" wp14:anchorId="1540A3DD" wp14:editId="52A16A36">
            <wp:extent cx="5939790" cy="2329180"/>
            <wp:effectExtent l="0" t="0" r="0" b="0"/>
            <wp:docPr id="183915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53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65F5" w14:textId="0C1B7494" w:rsidR="00E82F44" w:rsidRPr="006963F2" w:rsidRDefault="00E82F44" w:rsidP="00E82F44">
      <w:pPr>
        <w:pStyle w:val="Caption"/>
      </w:pPr>
      <w:r>
        <w:t xml:space="preserve">Рисунок </w:t>
      </w:r>
      <w:fldSimple w:instr=" SEQ Рисунок \* ARABIC ">
        <w:r w:rsidR="00AA6E31">
          <w:rPr>
            <w:noProof/>
          </w:rPr>
          <w:t>2</w:t>
        </w:r>
      </w:fldSimple>
      <w:r w:rsidRPr="00E82F44">
        <w:t xml:space="preserve"> - Типовая схема включения </w:t>
      </w:r>
      <w:r w:rsidR="00CA5E0D">
        <w:rPr>
          <w:lang w:val="en-US"/>
        </w:rPr>
        <w:t>TPS</w:t>
      </w:r>
      <w:r w:rsidR="00CA5E0D" w:rsidRPr="00CA5E0D">
        <w:t>5433</w:t>
      </w:r>
      <w:r w:rsidR="00CA5E0D" w:rsidRPr="00AA6E31">
        <w:t>1</w:t>
      </w:r>
    </w:p>
    <w:p w14:paraId="364B52CF" w14:textId="77777777" w:rsidR="005F219D" w:rsidRDefault="005F219D" w:rsidP="005F219D">
      <w:pPr>
        <w:keepNext/>
        <w:ind w:left="-426" w:firstLine="426"/>
      </w:pPr>
      <w:r>
        <w:rPr>
          <w:noProof/>
        </w:rPr>
        <w:lastRenderedPageBreak/>
        <w:drawing>
          <wp:inline distT="0" distB="0" distL="0" distR="0" wp14:anchorId="75F54AF1" wp14:editId="6EC84556">
            <wp:extent cx="4114800" cy="2418116"/>
            <wp:effectExtent l="0" t="0" r="0" b="1270"/>
            <wp:docPr id="11" name="Рисунок 11" descr="arduino - How does the HX711 circuit work? - Electrical Engineering Stack 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rduino - How does the HX711 circuit work? - Electrical Engineering Stack  Exchan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15" cy="242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F331F" w14:textId="1DF04E00" w:rsidR="003130B6" w:rsidRPr="003130B6" w:rsidRDefault="005F219D" w:rsidP="005F219D">
      <w:pPr>
        <w:pStyle w:val="Caption"/>
      </w:pPr>
      <w:r>
        <w:t xml:space="preserve">Рисунок </w:t>
      </w:r>
      <w:fldSimple w:instr=" SEQ Рисунок \* ARABIC ">
        <w:r w:rsidR="00AA6E31">
          <w:rPr>
            <w:noProof/>
          </w:rPr>
          <w:t>3</w:t>
        </w:r>
      </w:fldSimple>
      <w:r>
        <w:t xml:space="preserve"> - Типовая схема включения </w:t>
      </w:r>
      <w:r>
        <w:rPr>
          <w:lang w:val="en-US"/>
        </w:rPr>
        <w:t>HX</w:t>
      </w:r>
      <w:r w:rsidRPr="00E82F44">
        <w:t>711</w:t>
      </w:r>
    </w:p>
    <w:p w14:paraId="642DE684" w14:textId="77777777" w:rsidR="00AA6E31" w:rsidRDefault="00AA6E31" w:rsidP="00AA6E31">
      <w:pPr>
        <w:keepNext/>
      </w:pPr>
      <w:r w:rsidRPr="00AA6E31">
        <w:rPr>
          <w:caps/>
          <w:color w:val="FFFFFF" w:themeColor="background1"/>
          <w:spacing w:val="15"/>
          <w:sz w:val="40"/>
          <w:szCs w:val="40"/>
        </w:rPr>
        <w:drawing>
          <wp:inline distT="0" distB="0" distL="0" distR="0" wp14:anchorId="4B8E81AE" wp14:editId="32380869">
            <wp:extent cx="5939790" cy="3032760"/>
            <wp:effectExtent l="0" t="0" r="0" b="0"/>
            <wp:docPr id="113115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50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D18" w14:textId="01FA07DE" w:rsidR="00D967FA" w:rsidRDefault="00AA6E31" w:rsidP="00AA6E31">
      <w:pPr>
        <w:pStyle w:val="Caption"/>
        <w:rPr>
          <w:lang w:val="pl-PL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542F0B">
        <w:t xml:space="preserve"> - </w:t>
      </w:r>
      <w:r>
        <w:t xml:space="preserve">Типовая схема включения </w:t>
      </w:r>
      <w:r>
        <w:rPr>
          <w:lang w:val="pl-PL"/>
        </w:rPr>
        <w:t>UART</w:t>
      </w:r>
      <w:r w:rsidRPr="00542F0B">
        <w:t xml:space="preserve"> </w:t>
      </w:r>
      <w:r>
        <w:rPr>
          <w:lang w:val="pl-PL"/>
        </w:rPr>
        <w:t>to</w:t>
      </w:r>
      <w:r w:rsidRPr="00542F0B">
        <w:t xml:space="preserve"> </w:t>
      </w:r>
      <w:r>
        <w:rPr>
          <w:lang w:val="pl-PL"/>
        </w:rPr>
        <w:t>RS</w:t>
      </w:r>
      <w:r w:rsidRPr="00542F0B">
        <w:t xml:space="preserve">485 </w:t>
      </w:r>
      <w:r>
        <w:t>конвертора с защитой</w:t>
      </w:r>
      <w:r w:rsidRPr="00542F0B">
        <w:t xml:space="preserve"> </w:t>
      </w:r>
      <w:r>
        <w:t xml:space="preserve">по </w:t>
      </w:r>
      <w:r>
        <w:rPr>
          <w:lang w:val="pl-PL"/>
        </w:rPr>
        <w:t>ESD</w:t>
      </w:r>
    </w:p>
    <w:p w14:paraId="3A63BD0C" w14:textId="77777777" w:rsidR="002425D6" w:rsidRPr="002425D6" w:rsidRDefault="002425D6" w:rsidP="002425D6">
      <w:pPr>
        <w:rPr>
          <w:lang w:val="pl-PL"/>
        </w:rPr>
      </w:pPr>
    </w:p>
    <w:p w14:paraId="549D46A8" w14:textId="42590972" w:rsidR="00CA5BF7" w:rsidRDefault="00D80821" w:rsidP="00F93726">
      <w:pPr>
        <w:pStyle w:val="Heading1"/>
        <w:numPr>
          <w:ilvl w:val="0"/>
          <w:numId w:val="8"/>
        </w:numPr>
        <w:ind w:left="-426" w:firstLine="426"/>
        <w:rPr>
          <w:sz w:val="40"/>
          <w:szCs w:val="40"/>
        </w:rPr>
      </w:pPr>
      <w:bookmarkStart w:id="9" w:name="_Toc143962724"/>
      <w:r w:rsidRPr="00450C26">
        <w:rPr>
          <w:sz w:val="40"/>
          <w:szCs w:val="40"/>
        </w:rPr>
        <w:t>Разработка печатной платы</w:t>
      </w:r>
      <w:bookmarkEnd w:id="9"/>
    </w:p>
    <w:p w14:paraId="4666377F" w14:textId="77777777" w:rsidR="00D867DB" w:rsidRPr="00542F0B" w:rsidRDefault="00D867DB" w:rsidP="00F93726">
      <w:pPr>
        <w:ind w:left="-426" w:firstLine="426"/>
        <w:rPr>
          <w:lang w:val="pl-PL"/>
        </w:rPr>
      </w:pPr>
    </w:p>
    <w:p w14:paraId="20CE34A4" w14:textId="77777777" w:rsidR="006963F2" w:rsidRDefault="006963F2" w:rsidP="006963F2">
      <w:pPr>
        <w:keepNext/>
      </w:pPr>
      <w:r w:rsidRPr="006963F2">
        <w:lastRenderedPageBreak/>
        <w:drawing>
          <wp:inline distT="0" distB="0" distL="0" distR="0" wp14:anchorId="2E9A66CB" wp14:editId="3D7B683B">
            <wp:extent cx="5939790" cy="4442460"/>
            <wp:effectExtent l="0" t="0" r="0" b="0"/>
            <wp:docPr id="16680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8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E56A" w14:textId="6D089889" w:rsidR="00D867DB" w:rsidRDefault="006963F2" w:rsidP="006963F2">
      <w:pPr>
        <w:pStyle w:val="Caption"/>
      </w:pPr>
      <w:r>
        <w:t xml:space="preserve">Рисунок </w:t>
      </w:r>
      <w:fldSimple w:instr=" SEQ Рисунок \* ARABIC ">
        <w:r w:rsidR="00AA6E31">
          <w:rPr>
            <w:noProof/>
          </w:rPr>
          <w:t>5</w:t>
        </w:r>
      </w:fldSimple>
      <w:r>
        <w:t xml:space="preserve"> - Рекомендуемая трассировка </w:t>
      </w:r>
      <w:r w:rsidRPr="00513C2D">
        <w:t>HX711</w:t>
      </w:r>
    </w:p>
    <w:p w14:paraId="6E5C74EC" w14:textId="0C80E0BF" w:rsidR="00542F0B" w:rsidRPr="00542F0B" w:rsidRDefault="00542F0B" w:rsidP="00542F0B">
      <w:r w:rsidRPr="00542F0B">
        <w:lastRenderedPageBreak/>
        <w:drawing>
          <wp:inline distT="0" distB="0" distL="0" distR="0" wp14:anchorId="473AA7EC" wp14:editId="4EF76F14">
            <wp:extent cx="5939790" cy="6652260"/>
            <wp:effectExtent l="0" t="0" r="0" b="0"/>
            <wp:docPr id="42277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78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707A" w14:textId="0DEA653A" w:rsidR="00542F0B" w:rsidRDefault="00542F0B" w:rsidP="00542F0B">
      <w:r w:rsidRPr="00542F0B">
        <w:lastRenderedPageBreak/>
        <w:drawing>
          <wp:inline distT="0" distB="0" distL="0" distR="0" wp14:anchorId="743A0CA0" wp14:editId="1A2657D8">
            <wp:extent cx="5939790" cy="4657725"/>
            <wp:effectExtent l="0" t="0" r="0" b="0"/>
            <wp:docPr id="140704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42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E50" w14:textId="3EB64D77" w:rsidR="00542F0B" w:rsidRPr="00542F0B" w:rsidRDefault="00542F0B" w:rsidP="00542F0B">
      <w:r w:rsidRPr="00542F0B">
        <w:drawing>
          <wp:inline distT="0" distB="0" distL="0" distR="0" wp14:anchorId="72C6A72B" wp14:editId="72BC4345">
            <wp:extent cx="5939790" cy="4270375"/>
            <wp:effectExtent l="0" t="0" r="0" b="0"/>
            <wp:docPr id="84039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95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7126" w14:textId="284CD771" w:rsidR="00ED077F" w:rsidRDefault="00D80821" w:rsidP="00ED077F">
      <w:pPr>
        <w:pStyle w:val="Heading1"/>
        <w:numPr>
          <w:ilvl w:val="0"/>
          <w:numId w:val="8"/>
        </w:numPr>
        <w:ind w:left="-426" w:firstLine="426"/>
        <w:rPr>
          <w:sz w:val="40"/>
          <w:szCs w:val="40"/>
        </w:rPr>
      </w:pPr>
      <w:bookmarkStart w:id="10" w:name="_Toc143962725"/>
      <w:r w:rsidRPr="00450C26">
        <w:rPr>
          <w:sz w:val="40"/>
          <w:szCs w:val="40"/>
        </w:rPr>
        <w:lastRenderedPageBreak/>
        <w:t>Разработка микропрограммы для МК</w:t>
      </w:r>
      <w:bookmarkEnd w:id="10"/>
    </w:p>
    <w:p w14:paraId="236DF0CD" w14:textId="77777777" w:rsidR="00ED077F" w:rsidRPr="00ED077F" w:rsidRDefault="00ED077F" w:rsidP="00ED077F"/>
    <w:p w14:paraId="54FC45F2" w14:textId="231EE905" w:rsidR="00444A98" w:rsidRPr="00444A98" w:rsidRDefault="00444A98" w:rsidP="004B0C02">
      <w:pPr>
        <w:pStyle w:val="Heading1"/>
        <w:numPr>
          <w:ilvl w:val="1"/>
          <w:numId w:val="8"/>
        </w:numPr>
        <w:ind w:left="-426" w:firstLine="426"/>
      </w:pPr>
      <w:bookmarkStart w:id="11" w:name="_Toc143962726"/>
      <w:r>
        <w:t>Выбор языка программирования</w:t>
      </w:r>
      <w:bookmarkEnd w:id="11"/>
    </w:p>
    <w:p w14:paraId="02D5E64F" w14:textId="77777777" w:rsidR="004B0C02" w:rsidRDefault="004B0C02" w:rsidP="004B0C02">
      <w:pPr>
        <w:pStyle w:val="Heading1"/>
        <w:numPr>
          <w:ilvl w:val="1"/>
          <w:numId w:val="8"/>
        </w:numPr>
        <w:ind w:left="-426" w:firstLine="426"/>
      </w:pPr>
      <w:bookmarkStart w:id="12" w:name="_Toc143962727"/>
      <w:r>
        <w:t xml:space="preserve"> Считывание показаний тензометрического датчика</w:t>
      </w:r>
    </w:p>
    <w:p w14:paraId="56C061F1" w14:textId="77777777" w:rsidR="004B0C02" w:rsidRPr="004B0C02" w:rsidRDefault="004B0C02" w:rsidP="004B0C02"/>
    <w:p w14:paraId="61B09A6D" w14:textId="5A517A83" w:rsidR="00ED077F" w:rsidRPr="004B0C02" w:rsidRDefault="00444A98" w:rsidP="004B0C02">
      <w:pPr>
        <w:pStyle w:val="Heading1"/>
        <w:numPr>
          <w:ilvl w:val="1"/>
          <w:numId w:val="8"/>
        </w:numPr>
        <w:ind w:left="-426" w:firstLine="426"/>
      </w:pPr>
      <w:r>
        <w:t xml:space="preserve">Краткое описание протокола </w:t>
      </w:r>
      <w:r w:rsidR="00256806">
        <w:rPr>
          <w:lang w:val="en-US"/>
        </w:rPr>
        <w:t>Modbus</w:t>
      </w:r>
      <w:r w:rsidRPr="00444A98">
        <w:t xml:space="preserve"> </w:t>
      </w:r>
      <w:r>
        <w:rPr>
          <w:lang w:val="en-US"/>
        </w:rPr>
        <w:t>RTU</w:t>
      </w:r>
      <w:bookmarkEnd w:id="12"/>
    </w:p>
    <w:p w14:paraId="42A1D92E" w14:textId="77777777" w:rsidR="00444A98" w:rsidRPr="00256806" w:rsidRDefault="00444A98" w:rsidP="00F93726">
      <w:pPr>
        <w:ind w:left="-426" w:firstLine="426"/>
      </w:pPr>
    </w:p>
    <w:p w14:paraId="25D462B4" w14:textId="7F8F15F0" w:rsidR="00F93726" w:rsidRDefault="00F93726" w:rsidP="00F93726">
      <w:pPr>
        <w:ind w:left="-426" w:firstLine="426"/>
      </w:pPr>
      <w:r>
        <w:t xml:space="preserve">Протокол </w:t>
      </w:r>
      <w:r w:rsidR="00256806">
        <w:t>Modbus</w:t>
      </w:r>
      <w:r>
        <w:t xml:space="preserve"> RTU (Remote Terminal Unit) является одним из двух наиболее популярных вариантов протокола </w:t>
      </w:r>
      <w:r w:rsidR="00256806">
        <w:t>Modbus</w:t>
      </w:r>
      <w:r>
        <w:t xml:space="preserve">, который используется для обмена данными между устройствами в промышленной автоматизации и системах контроля и управления. Вот краткое описание протокола </w:t>
      </w:r>
      <w:r w:rsidR="00256806">
        <w:t>Modbus</w:t>
      </w:r>
      <w:r>
        <w:t xml:space="preserve"> RTU:</w:t>
      </w:r>
    </w:p>
    <w:p w14:paraId="7B87F551" w14:textId="361FFDCD" w:rsidR="00F93726" w:rsidRDefault="00F93726" w:rsidP="00F93726">
      <w:pPr>
        <w:pStyle w:val="ListParagraph"/>
        <w:numPr>
          <w:ilvl w:val="0"/>
          <w:numId w:val="10"/>
        </w:numPr>
      </w:pPr>
      <w:r>
        <w:t xml:space="preserve">Тип связи: </w:t>
      </w:r>
      <w:r w:rsidR="00256806">
        <w:t>Modbus</w:t>
      </w:r>
      <w:r>
        <w:t xml:space="preserve"> RTU использует последовательный битовый протокол передачи данных. Он работает посредством физических интерфейсов, таких как RS-232 или RS-485, что позволяет устройствам взаимодействовать друг с другом через серийные порты.</w:t>
      </w:r>
    </w:p>
    <w:p w14:paraId="54616588" w14:textId="6ECFDEF8" w:rsidR="00F93726" w:rsidRDefault="00F93726" w:rsidP="004B0C02">
      <w:pPr>
        <w:pStyle w:val="ListParagraph"/>
        <w:numPr>
          <w:ilvl w:val="0"/>
          <w:numId w:val="10"/>
        </w:numPr>
        <w:outlineLvl w:val="0"/>
      </w:pPr>
      <w:r>
        <w:t xml:space="preserve">Формат кадра: Кадр данных </w:t>
      </w:r>
      <w:r w:rsidR="00256806">
        <w:t>Modbus</w:t>
      </w:r>
      <w:r>
        <w:t xml:space="preserve"> RTU состоит из битов данных, включая стартовый и стоповый биты, а также бит четности (по выбору). Каждый байт информации кодируется в виде 8 бит (1 байт), и обычно несколько байтов объединяются для передачи более сложных данных.</w:t>
      </w:r>
    </w:p>
    <w:p w14:paraId="68E85390" w14:textId="067DFE65" w:rsidR="00F93726" w:rsidRDefault="00F93726" w:rsidP="00F93726">
      <w:pPr>
        <w:pStyle w:val="ListParagraph"/>
        <w:numPr>
          <w:ilvl w:val="0"/>
          <w:numId w:val="10"/>
        </w:numPr>
      </w:pPr>
      <w:r>
        <w:t xml:space="preserve">Мастер--Ведомый: Протокол </w:t>
      </w:r>
      <w:r w:rsidR="00256806">
        <w:t>Modbus</w:t>
      </w:r>
      <w:r>
        <w:t xml:space="preserve"> RTU использует архитектуру "мастер</w:t>
      </w:r>
      <w:r w:rsidRPr="00F93726">
        <w:t xml:space="preserve"> </w:t>
      </w:r>
      <w:r>
        <w:t>-</w:t>
      </w:r>
      <w:r w:rsidRPr="00F93726">
        <w:t xml:space="preserve"> </w:t>
      </w:r>
      <w:r>
        <w:t>ведомый". Устройство, инициирующее обмен данными, называется "мастером", а устройство, отвечающее на запросы, называется "ведомым".</w:t>
      </w:r>
    </w:p>
    <w:p w14:paraId="6886B210" w14:textId="35E209BC" w:rsidR="00F93726" w:rsidRDefault="00F93726" w:rsidP="00F93726">
      <w:pPr>
        <w:pStyle w:val="ListParagraph"/>
        <w:numPr>
          <w:ilvl w:val="0"/>
          <w:numId w:val="10"/>
        </w:numPr>
      </w:pPr>
      <w:r>
        <w:t xml:space="preserve">Функции: Протокол </w:t>
      </w:r>
      <w:r w:rsidR="00256806">
        <w:t>Modbus</w:t>
      </w:r>
      <w:r>
        <w:t xml:space="preserve"> RTU поддерживает различные функции для чтения и записи данных между устройствами. Например, можно прочитать значения регистров или записать данные в определенные адреса.</w:t>
      </w:r>
    </w:p>
    <w:p w14:paraId="08FB2661" w14:textId="273286E9" w:rsidR="00F93726" w:rsidRDefault="00F93726" w:rsidP="00F93726">
      <w:pPr>
        <w:pStyle w:val="ListParagraph"/>
        <w:numPr>
          <w:ilvl w:val="0"/>
          <w:numId w:val="10"/>
        </w:numPr>
      </w:pPr>
      <w:r>
        <w:t>Адресация: Каждое ведомое устройство в сети имеет свой уникальный адрес, который используется для идентификации при обмене данными.</w:t>
      </w:r>
    </w:p>
    <w:p w14:paraId="531F6A09" w14:textId="4A09BF10" w:rsidR="00F93726" w:rsidRDefault="00F93726" w:rsidP="00F93726">
      <w:pPr>
        <w:pStyle w:val="ListParagraph"/>
        <w:numPr>
          <w:ilvl w:val="0"/>
          <w:numId w:val="10"/>
        </w:numPr>
      </w:pPr>
      <w:r>
        <w:t>Скорость</w:t>
      </w:r>
      <w:r w:rsidR="005F219D">
        <w:rPr>
          <w:rStyle w:val="EndnoteReference"/>
        </w:rPr>
        <w:endnoteReference w:id="1"/>
      </w:r>
      <w:r>
        <w:t xml:space="preserve"> передачи данных: Скорость передачи данных (битовая скорость) является важным параметром при использовании </w:t>
      </w:r>
      <w:r w:rsidR="00256806">
        <w:t>Modbus</w:t>
      </w:r>
      <w:r>
        <w:t xml:space="preserve"> RTU. Обычно это значение устанавливается настройками оборудования и должно совпадать на всех устройствах в сети.</w:t>
      </w:r>
    </w:p>
    <w:p w14:paraId="1946FBDA" w14:textId="037DD9F2" w:rsidR="00F93726" w:rsidRDefault="00F93726" w:rsidP="00F93726">
      <w:pPr>
        <w:pStyle w:val="ListParagraph"/>
        <w:numPr>
          <w:ilvl w:val="0"/>
          <w:numId w:val="10"/>
        </w:numPr>
      </w:pPr>
      <w:r>
        <w:t xml:space="preserve">Надежность: </w:t>
      </w:r>
      <w:r w:rsidR="00256806">
        <w:t>Modbus</w:t>
      </w:r>
      <w:r>
        <w:t xml:space="preserve"> RTU достаточно простой и широко используемый протокол, что делает его надежным во многих промышленных приложениях. Однако он не обеспечивает встроенную защиту данных или шифрование, поэтому безопасность может требовать дополнительных мер.</w:t>
      </w:r>
    </w:p>
    <w:p w14:paraId="141DE1A8" w14:textId="4C8BA168" w:rsidR="00444A98" w:rsidRDefault="00F93726" w:rsidP="00F93726">
      <w:pPr>
        <w:pStyle w:val="ListParagraph"/>
        <w:numPr>
          <w:ilvl w:val="0"/>
          <w:numId w:val="10"/>
        </w:numPr>
      </w:pPr>
      <w:r>
        <w:t xml:space="preserve">Применение: Протокол </w:t>
      </w:r>
      <w:r w:rsidR="00256806">
        <w:t>Modbus</w:t>
      </w:r>
      <w:r>
        <w:t xml:space="preserve"> RTU широко применяется в системах автоматизации, включая контроль промышленных процессов, системы управления зданиями, системы </w:t>
      </w:r>
      <w:proofErr w:type="spellStart"/>
      <w:r>
        <w:t>энергомониторинга</w:t>
      </w:r>
      <w:proofErr w:type="spellEnd"/>
      <w:r>
        <w:t xml:space="preserve"> и другие области, где требуется обмен данными между разными устройствами.</w:t>
      </w:r>
    </w:p>
    <w:p w14:paraId="4FFABE8D" w14:textId="77777777" w:rsidR="00F93726" w:rsidRDefault="00F93726" w:rsidP="00F93726">
      <w:pPr>
        <w:pStyle w:val="ListParagraph"/>
        <w:ind w:left="-426" w:firstLine="426"/>
      </w:pPr>
    </w:p>
    <w:p w14:paraId="2D951713" w14:textId="77777777" w:rsidR="00F93726" w:rsidRDefault="00F93726" w:rsidP="00F93726">
      <w:pPr>
        <w:pStyle w:val="ListParagraph"/>
        <w:ind w:left="-426" w:firstLine="426"/>
      </w:pPr>
    </w:p>
    <w:p w14:paraId="46833480" w14:textId="77777777" w:rsidR="00776A36" w:rsidRDefault="0087176B" w:rsidP="00776A36">
      <w:pPr>
        <w:pStyle w:val="ListParagraph"/>
        <w:keepNext/>
        <w:ind w:left="-426" w:firstLine="426"/>
      </w:pPr>
      <w:r>
        <w:rPr>
          <w:noProof/>
        </w:rPr>
        <w:drawing>
          <wp:inline distT="0" distB="0" distL="0" distR="0" wp14:anchorId="56575BC6" wp14:editId="796E0744">
            <wp:extent cx="4250131" cy="1366276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401" cy="13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7CDB" w14:textId="22258F65" w:rsidR="00F93726" w:rsidRPr="00A66510" w:rsidRDefault="00776A36" w:rsidP="00776A36">
      <w:pPr>
        <w:pStyle w:val="Caption"/>
      </w:pPr>
      <w:r>
        <w:t xml:space="preserve">Рисунок </w:t>
      </w:r>
      <w:fldSimple w:instr=" SEQ Рисунок \* ARABIC ">
        <w:r w:rsidR="00AA6E31">
          <w:rPr>
            <w:noProof/>
          </w:rPr>
          <w:t>6</w:t>
        </w:r>
      </w:fldSimple>
      <w:r>
        <w:rPr>
          <w:lang w:val="en-US"/>
        </w:rPr>
        <w:t xml:space="preserve"> - </w:t>
      </w:r>
      <w:r>
        <w:t>Формат пакетов</w:t>
      </w:r>
    </w:p>
    <w:p w14:paraId="27C7CD2F" w14:textId="77777777" w:rsidR="00A66510" w:rsidRDefault="00A66510" w:rsidP="00A66510">
      <w:pPr>
        <w:keepNext/>
      </w:pPr>
      <w:r w:rsidRPr="00A66510">
        <w:rPr>
          <w:sz w:val="40"/>
          <w:szCs w:val="40"/>
        </w:rPr>
        <w:lastRenderedPageBreak/>
        <w:drawing>
          <wp:inline distT="0" distB="0" distL="0" distR="0" wp14:anchorId="354143D3" wp14:editId="0FFF6B47">
            <wp:extent cx="5939790" cy="14147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94DD" w14:textId="6BCC1F72" w:rsidR="00A66510" w:rsidRDefault="00A66510" w:rsidP="00A66510">
      <w:pPr>
        <w:pStyle w:val="Caption"/>
        <w:rPr>
          <w:sz w:val="40"/>
          <w:szCs w:val="40"/>
        </w:rPr>
      </w:pPr>
      <w:r>
        <w:t xml:space="preserve">Рисунок </w:t>
      </w:r>
      <w:fldSimple w:instr=" SEQ Рисунок \* ARABIC ">
        <w:r w:rsidR="00AA6E31">
          <w:rPr>
            <w:noProof/>
          </w:rPr>
          <w:t>7</w:t>
        </w:r>
      </w:fldSimple>
      <w:r>
        <w:t xml:space="preserve"> - П</w:t>
      </w:r>
      <w:r w:rsidRPr="00F84C9E">
        <w:t>ример команды ведущего устройства и ответов ведомого</w:t>
      </w:r>
    </w:p>
    <w:p w14:paraId="2E3FBF67" w14:textId="77777777" w:rsidR="00A66510" w:rsidRDefault="00A66510" w:rsidP="00A66510">
      <w:pPr>
        <w:keepNext/>
      </w:pPr>
      <w:r w:rsidRPr="00A66510">
        <w:rPr>
          <w:sz w:val="40"/>
          <w:szCs w:val="40"/>
        </w:rPr>
        <w:drawing>
          <wp:inline distT="0" distB="0" distL="0" distR="0" wp14:anchorId="17988F99" wp14:editId="52C9A990">
            <wp:extent cx="5939790" cy="19989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8CB6" w14:textId="576D5571" w:rsidR="00A66510" w:rsidRDefault="00A66510" w:rsidP="00A66510">
      <w:pPr>
        <w:pStyle w:val="Caption"/>
      </w:pPr>
      <w:r>
        <w:t xml:space="preserve">Рисунок </w:t>
      </w:r>
      <w:fldSimple w:instr=" SEQ Рисунок \* ARABIC ">
        <w:r w:rsidR="00AA6E31">
          <w:rPr>
            <w:noProof/>
          </w:rPr>
          <w:t>8</w:t>
        </w:r>
      </w:fldSimple>
      <w:r>
        <w:t xml:space="preserve"> - Описание функций</w:t>
      </w:r>
    </w:p>
    <w:p w14:paraId="59177D83" w14:textId="68555F8E" w:rsidR="00F93726" w:rsidRPr="005F219D" w:rsidRDefault="00A66510">
      <w:pPr>
        <w:rPr>
          <w:caps/>
          <w:color w:val="FFFFFF" w:themeColor="background1"/>
          <w:spacing w:val="15"/>
          <w:sz w:val="40"/>
          <w:szCs w:val="40"/>
          <w:lang w:val="pl-PL"/>
        </w:rPr>
      </w:pPr>
      <w:r w:rsidRPr="00A66510">
        <w:rPr>
          <w:sz w:val="40"/>
          <w:szCs w:val="40"/>
        </w:rPr>
        <w:t xml:space="preserve"> </w:t>
      </w:r>
      <w:r>
        <w:rPr>
          <w:caps/>
          <w:color w:val="FFFFFF" w:themeColor="background1"/>
          <w:spacing w:val="15"/>
          <w:sz w:val="40"/>
          <w:szCs w:val="40"/>
        </w:rPr>
        <w:t xml:space="preserve"> </w:t>
      </w:r>
    </w:p>
    <w:p w14:paraId="3A37D151" w14:textId="1B60A381" w:rsidR="00A66510" w:rsidRDefault="00A66510">
      <w:pPr>
        <w:rPr>
          <w:caps/>
          <w:color w:val="FFFFFF" w:themeColor="background1"/>
          <w:spacing w:val="15"/>
          <w:sz w:val="40"/>
          <w:szCs w:val="40"/>
        </w:rPr>
      </w:pPr>
    </w:p>
    <w:p w14:paraId="4BC67DF0" w14:textId="006B94CB" w:rsidR="00D80821" w:rsidRDefault="00D80821" w:rsidP="00F93726">
      <w:pPr>
        <w:pStyle w:val="Heading1"/>
        <w:ind w:left="-426" w:firstLine="426"/>
        <w:rPr>
          <w:sz w:val="40"/>
          <w:szCs w:val="40"/>
        </w:rPr>
      </w:pPr>
      <w:bookmarkStart w:id="13" w:name="_Toc143962728"/>
      <w:r w:rsidRPr="00450C26">
        <w:rPr>
          <w:sz w:val="40"/>
          <w:szCs w:val="40"/>
        </w:rPr>
        <w:t>Заключение</w:t>
      </w:r>
      <w:bookmarkEnd w:id="13"/>
    </w:p>
    <w:p w14:paraId="4BF56CF7" w14:textId="656D46FB" w:rsidR="00C8199E" w:rsidRDefault="00C8199E" w:rsidP="00ED077F">
      <w:pPr>
        <w:rPr>
          <w:caps/>
          <w:color w:val="FFFFFF" w:themeColor="background1"/>
          <w:spacing w:val="15"/>
          <w:sz w:val="40"/>
          <w:szCs w:val="40"/>
        </w:rPr>
      </w:pPr>
    </w:p>
    <w:p w14:paraId="7851BD56" w14:textId="29DE3073" w:rsidR="00EE6456" w:rsidRDefault="00EE6456" w:rsidP="00F93726">
      <w:pPr>
        <w:pStyle w:val="Heading1"/>
        <w:ind w:left="-426" w:firstLine="426"/>
        <w:rPr>
          <w:sz w:val="40"/>
          <w:szCs w:val="40"/>
        </w:rPr>
      </w:pPr>
      <w:bookmarkStart w:id="14" w:name="_Toc143962729"/>
      <w:bookmarkStart w:id="15" w:name="_Литература"/>
      <w:bookmarkEnd w:id="15"/>
      <w:r w:rsidRPr="00EE6456">
        <w:rPr>
          <w:sz w:val="40"/>
          <w:szCs w:val="40"/>
        </w:rPr>
        <w:t>Литература</w:t>
      </w:r>
      <w:bookmarkEnd w:id="14"/>
    </w:p>
    <w:p w14:paraId="5EB3C216" w14:textId="14B1E14C" w:rsidR="00A66510" w:rsidRDefault="005F219D" w:rsidP="00A66510">
      <w:r w:rsidRPr="005F219D">
        <w:t>https://cdn.sparkfun.com/datasheets/Sensors/ForceFlex/hx711_english.pdf</w:t>
      </w:r>
    </w:p>
    <w:p w14:paraId="268C0D0B" w14:textId="2E1A29D6" w:rsidR="00A66510" w:rsidRPr="00A66510" w:rsidRDefault="00A66510" w:rsidP="00A66510">
      <w:r w:rsidRPr="00A66510">
        <w:t>https://ipc2u.ru/articles/prostye-resheniya/modbus-rtu/</w:t>
      </w:r>
    </w:p>
    <w:sectPr w:rsidR="00A66510" w:rsidRPr="00A66510" w:rsidSect="006C0B77">
      <w:endnotePr>
        <w:numFmt w:val="decimal"/>
      </w:endnotePr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B92AC" w14:textId="77777777" w:rsidR="002B6291" w:rsidRDefault="002B6291" w:rsidP="00D80821">
      <w:pPr>
        <w:spacing w:before="0" w:after="0" w:line="240" w:lineRule="auto"/>
      </w:pPr>
      <w:r>
        <w:separator/>
      </w:r>
    </w:p>
  </w:endnote>
  <w:endnote w:type="continuationSeparator" w:id="0">
    <w:p w14:paraId="3063DF72" w14:textId="77777777" w:rsidR="002B6291" w:rsidRDefault="002B6291" w:rsidP="00D80821">
      <w:pPr>
        <w:spacing w:before="0" w:after="0" w:line="240" w:lineRule="auto"/>
      </w:pPr>
      <w:r>
        <w:continuationSeparator/>
      </w:r>
    </w:p>
  </w:endnote>
  <w:endnote w:id="1">
    <w:p w14:paraId="72F39F34" w14:textId="267E27EA" w:rsidR="005F219D" w:rsidRDefault="005F219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5F219D">
        <w:t>https://cdn.sparkfun.com/datasheets/Sensors/ForceFlex/hx711_english.pdf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C0950" w14:textId="77777777" w:rsidR="002B6291" w:rsidRDefault="002B6291" w:rsidP="00D80821">
      <w:pPr>
        <w:spacing w:before="0" w:after="0" w:line="240" w:lineRule="auto"/>
      </w:pPr>
      <w:r>
        <w:separator/>
      </w:r>
    </w:p>
  </w:footnote>
  <w:footnote w:type="continuationSeparator" w:id="0">
    <w:p w14:paraId="160AF812" w14:textId="77777777" w:rsidR="002B6291" w:rsidRDefault="002B6291" w:rsidP="00D8082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79F8"/>
    <w:multiLevelType w:val="hybridMultilevel"/>
    <w:tmpl w:val="DFF41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876E9"/>
    <w:multiLevelType w:val="multilevel"/>
    <w:tmpl w:val="F8FA5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32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7D9386E"/>
    <w:multiLevelType w:val="hybridMultilevel"/>
    <w:tmpl w:val="30ACB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F6CF4"/>
    <w:multiLevelType w:val="multilevel"/>
    <w:tmpl w:val="F8FA5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1E215EC"/>
    <w:multiLevelType w:val="hybridMultilevel"/>
    <w:tmpl w:val="7E922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35C1A"/>
    <w:multiLevelType w:val="multilevel"/>
    <w:tmpl w:val="6D0ABB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58515964"/>
    <w:multiLevelType w:val="hybridMultilevel"/>
    <w:tmpl w:val="B186FF2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6DE1487"/>
    <w:multiLevelType w:val="hybridMultilevel"/>
    <w:tmpl w:val="8CFAF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472E2"/>
    <w:multiLevelType w:val="hybridMultilevel"/>
    <w:tmpl w:val="3AC8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4F3E81"/>
    <w:multiLevelType w:val="hybridMultilevel"/>
    <w:tmpl w:val="18A49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347633">
    <w:abstractNumId w:val="9"/>
  </w:num>
  <w:num w:numId="2" w16cid:durableId="503664522">
    <w:abstractNumId w:val="4"/>
  </w:num>
  <w:num w:numId="3" w16cid:durableId="1315136631">
    <w:abstractNumId w:val="0"/>
  </w:num>
  <w:num w:numId="4" w16cid:durableId="333338732">
    <w:abstractNumId w:val="8"/>
  </w:num>
  <w:num w:numId="5" w16cid:durableId="1547597900">
    <w:abstractNumId w:val="6"/>
  </w:num>
  <w:num w:numId="6" w16cid:durableId="1045132375">
    <w:abstractNumId w:val="2"/>
  </w:num>
  <w:num w:numId="7" w16cid:durableId="1364398987">
    <w:abstractNumId w:val="7"/>
  </w:num>
  <w:num w:numId="8" w16cid:durableId="1106579094">
    <w:abstractNumId w:val="1"/>
  </w:num>
  <w:num w:numId="9" w16cid:durableId="1649822785">
    <w:abstractNumId w:val="3"/>
  </w:num>
  <w:num w:numId="10" w16cid:durableId="1423530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FF"/>
    <w:rsid w:val="000A20FC"/>
    <w:rsid w:val="00135CAF"/>
    <w:rsid w:val="0014560E"/>
    <w:rsid w:val="001879E1"/>
    <w:rsid w:val="001D0B07"/>
    <w:rsid w:val="002425D6"/>
    <w:rsid w:val="00256806"/>
    <w:rsid w:val="002B6291"/>
    <w:rsid w:val="002E5A10"/>
    <w:rsid w:val="003130B6"/>
    <w:rsid w:val="003672FF"/>
    <w:rsid w:val="00373561"/>
    <w:rsid w:val="0040751A"/>
    <w:rsid w:val="00444A98"/>
    <w:rsid w:val="00450C26"/>
    <w:rsid w:val="004B0C02"/>
    <w:rsid w:val="004F7F11"/>
    <w:rsid w:val="00502F90"/>
    <w:rsid w:val="00542F0B"/>
    <w:rsid w:val="005F219D"/>
    <w:rsid w:val="006963F2"/>
    <w:rsid w:val="006C0B77"/>
    <w:rsid w:val="00776A36"/>
    <w:rsid w:val="007B2E21"/>
    <w:rsid w:val="0081701D"/>
    <w:rsid w:val="008242FF"/>
    <w:rsid w:val="00870751"/>
    <w:rsid w:val="0087176B"/>
    <w:rsid w:val="008A2F97"/>
    <w:rsid w:val="00922C48"/>
    <w:rsid w:val="009A04E7"/>
    <w:rsid w:val="009B50F1"/>
    <w:rsid w:val="00A42AB5"/>
    <w:rsid w:val="00A50CFF"/>
    <w:rsid w:val="00A66510"/>
    <w:rsid w:val="00AA6E31"/>
    <w:rsid w:val="00B172D0"/>
    <w:rsid w:val="00B915B7"/>
    <w:rsid w:val="00BD2FD8"/>
    <w:rsid w:val="00C146EC"/>
    <w:rsid w:val="00C8199E"/>
    <w:rsid w:val="00CA5BF7"/>
    <w:rsid w:val="00CA5E0D"/>
    <w:rsid w:val="00CC49C9"/>
    <w:rsid w:val="00CE0B30"/>
    <w:rsid w:val="00D23D78"/>
    <w:rsid w:val="00D80821"/>
    <w:rsid w:val="00D867DB"/>
    <w:rsid w:val="00D967FA"/>
    <w:rsid w:val="00E41E4E"/>
    <w:rsid w:val="00E82F44"/>
    <w:rsid w:val="00EA59DF"/>
    <w:rsid w:val="00ED077F"/>
    <w:rsid w:val="00EE4070"/>
    <w:rsid w:val="00EE6456"/>
    <w:rsid w:val="00F12C76"/>
    <w:rsid w:val="00F42349"/>
    <w:rsid w:val="00F55B01"/>
    <w:rsid w:val="00F9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A863B"/>
  <w15:docId w15:val="{A8AC1F5A-D467-4F71-91E8-759D5F3FF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7DB"/>
  </w:style>
  <w:style w:type="paragraph" w:styleId="Heading1">
    <w:name w:val="heading 1"/>
    <w:basedOn w:val="Normal"/>
    <w:next w:val="Normal"/>
    <w:link w:val="Heading1Char"/>
    <w:uiPriority w:val="9"/>
    <w:qFormat/>
    <w:rsid w:val="00D867DB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7DB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7DB"/>
    <w:p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7DB"/>
    <w:p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7DB"/>
    <w:p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7DB"/>
    <w:p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7DB"/>
    <w:p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7D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7D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0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0CFF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CF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0821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0821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0821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D867DB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867D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0821"/>
    <w:pPr>
      <w:spacing w:after="100" w:line="259" w:lineRule="auto"/>
      <w:ind w:left="220"/>
    </w:pPr>
    <w:rPr>
      <w:rFonts w:cs="Times New Roman"/>
      <w:sz w:val="2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867DB"/>
    <w:pPr>
      <w:tabs>
        <w:tab w:val="left" w:pos="440"/>
        <w:tab w:val="right" w:leader="dot" w:pos="9344"/>
      </w:tabs>
      <w:spacing w:after="100" w:line="259" w:lineRule="auto"/>
    </w:pPr>
    <w:rPr>
      <w:rFonts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D80821"/>
    <w:pPr>
      <w:spacing w:after="100" w:line="259" w:lineRule="auto"/>
      <w:ind w:left="440"/>
    </w:pPr>
    <w:rPr>
      <w:rFonts w:cs="Times New Roman"/>
      <w:sz w:val="22"/>
      <w:lang w:eastAsia="ru-RU"/>
    </w:rPr>
  </w:style>
  <w:style w:type="paragraph" w:styleId="Quote">
    <w:name w:val="Quote"/>
    <w:basedOn w:val="Normal"/>
    <w:next w:val="Normal"/>
    <w:link w:val="QuoteChar"/>
    <w:uiPriority w:val="29"/>
    <w:qFormat/>
    <w:rsid w:val="00D867D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867DB"/>
    <w:rPr>
      <w:i/>
      <w:iCs/>
      <w:sz w:val="24"/>
      <w:szCs w:val="24"/>
    </w:rPr>
  </w:style>
  <w:style w:type="character" w:styleId="BookTitle">
    <w:name w:val="Book Title"/>
    <w:uiPriority w:val="33"/>
    <w:qFormat/>
    <w:rsid w:val="00D867DB"/>
    <w:rPr>
      <w:b/>
      <w:bCs/>
      <w:i/>
      <w:iCs/>
      <w:spacing w:val="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7DB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7DB"/>
    <w:rPr>
      <w:color w:val="4A66AC" w:themeColor="accent1"/>
      <w:sz w:val="24"/>
      <w:szCs w:val="24"/>
    </w:rPr>
  </w:style>
  <w:style w:type="character" w:styleId="Strong">
    <w:name w:val="Strong"/>
    <w:uiPriority w:val="22"/>
    <w:qFormat/>
    <w:rsid w:val="00D867DB"/>
    <w:rPr>
      <w:b/>
      <w:bCs/>
    </w:rPr>
  </w:style>
  <w:style w:type="paragraph" w:styleId="NoSpacing">
    <w:name w:val="No Spacing"/>
    <w:link w:val="NoSpacingChar"/>
    <w:uiPriority w:val="1"/>
    <w:qFormat/>
    <w:rsid w:val="00D867D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02F90"/>
  </w:style>
  <w:style w:type="character" w:styleId="IntenseReference">
    <w:name w:val="Intense Reference"/>
    <w:uiPriority w:val="32"/>
    <w:qFormat/>
    <w:rsid w:val="00D867DB"/>
    <w:rPr>
      <w:b/>
      <w:bCs/>
      <w:i/>
      <w:iCs/>
      <w:caps/>
      <w:color w:val="4A66AC" w:themeColor="accent1"/>
    </w:rPr>
  </w:style>
  <w:style w:type="character" w:styleId="SubtleReference">
    <w:name w:val="Subtle Reference"/>
    <w:uiPriority w:val="31"/>
    <w:qFormat/>
    <w:rsid w:val="00D867DB"/>
    <w:rPr>
      <w:b/>
      <w:bCs/>
      <w:color w:val="4A66AC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7D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867DB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D867DB"/>
    <w:rPr>
      <w:i/>
      <w:iCs/>
      <w:color w:val="243255" w:themeColor="accent1" w:themeShade="7F"/>
    </w:rPr>
  </w:style>
  <w:style w:type="character" w:styleId="Emphasis">
    <w:name w:val="Emphasis"/>
    <w:uiPriority w:val="20"/>
    <w:qFormat/>
    <w:rsid w:val="00D867DB"/>
    <w:rPr>
      <w:caps/>
      <w:color w:val="243255" w:themeColor="accent1" w:themeShade="7F"/>
      <w:spacing w:val="5"/>
    </w:rPr>
  </w:style>
  <w:style w:type="character" w:styleId="IntenseEmphasis">
    <w:name w:val="Intense Emphasis"/>
    <w:uiPriority w:val="21"/>
    <w:qFormat/>
    <w:rsid w:val="00D867DB"/>
    <w:rPr>
      <w:b/>
      <w:bCs/>
      <w:caps/>
      <w:color w:val="243255" w:themeColor="accent1" w:themeShade="7F"/>
      <w:spacing w:val="1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7DB"/>
    <w:rPr>
      <w:caps/>
      <w:spacing w:val="15"/>
      <w:shd w:val="clear" w:color="auto" w:fill="D9DFE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7DB"/>
    <w:rPr>
      <w:caps/>
      <w:color w:val="243255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7DB"/>
    <w:rPr>
      <w:caps/>
      <w:color w:val="374C8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7DB"/>
    <w:rPr>
      <w:caps/>
      <w:color w:val="374C8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7DB"/>
    <w:rPr>
      <w:caps/>
      <w:color w:val="374C8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7DB"/>
    <w:rPr>
      <w:caps/>
      <w:color w:val="374C8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7D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7D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867DB"/>
    <w:rPr>
      <w:b/>
      <w:bCs/>
      <w:color w:val="374C8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867DB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67DB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5F219D"/>
    <w:rPr>
      <w:color w:val="3EBBF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5A10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5A10"/>
  </w:style>
  <w:style w:type="character" w:styleId="FootnoteReference">
    <w:name w:val="footnote reference"/>
    <w:basedOn w:val="DefaultParagraphFont"/>
    <w:uiPriority w:val="99"/>
    <w:semiHidden/>
    <w:unhideWhenUsed/>
    <w:rsid w:val="002E5A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viktar-kailevich-454163263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wacyk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vi92on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Теплый синий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6EB34-7F15-4ECF-9310-3ECD5023B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888</Words>
  <Characters>5065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Viktar Kailevich</dc:creator>
  <cp:keywords/>
  <dc:description/>
  <cp:lastModifiedBy>Viktar Kailevich</cp:lastModifiedBy>
  <cp:revision>2</cp:revision>
  <cp:lastPrinted>2023-08-26T15:01:00Z</cp:lastPrinted>
  <dcterms:created xsi:type="dcterms:W3CDTF">2023-08-27T21:40:00Z</dcterms:created>
  <dcterms:modified xsi:type="dcterms:W3CDTF">2023-08-27T21:40:00Z</dcterms:modified>
</cp:coreProperties>
</file>