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6DA91" w14:textId="1AE661F4" w:rsidR="00C82187" w:rsidRDefault="00C82187" w:rsidP="00C82187">
      <w:pPr>
        <w:jc w:val="center"/>
        <w:rPr>
          <w:rFonts w:eastAsia="MS Mincho"/>
          <w:b/>
          <w:bCs/>
        </w:rPr>
      </w:pPr>
      <w:bookmarkStart w:id="0" w:name="ziRedlineTmp"/>
      <w:bookmarkEnd w:id="0"/>
    </w:p>
    <w:p w14:paraId="095BC146" w14:textId="77777777" w:rsidR="00C82187" w:rsidRDefault="00C82187" w:rsidP="00C82187">
      <w:pPr>
        <w:jc w:val="center"/>
        <w:rPr>
          <w:rFonts w:eastAsia="MS Mincho"/>
          <w:b/>
          <w:bCs/>
        </w:rPr>
      </w:pPr>
    </w:p>
    <w:p w14:paraId="201250AE" w14:textId="77777777" w:rsidR="00AF5E4E" w:rsidRDefault="00AF5E4E" w:rsidP="00C82187">
      <w:pPr>
        <w:jc w:val="center"/>
        <w:rPr>
          <w:rFonts w:eastAsia="MS Mincho"/>
          <w:b/>
          <w:bCs/>
        </w:rPr>
      </w:pPr>
    </w:p>
    <w:p w14:paraId="79ADEA2A" w14:textId="77777777" w:rsidR="00AF5E4E" w:rsidRDefault="00AF5E4E" w:rsidP="00C82187">
      <w:pPr>
        <w:jc w:val="center"/>
        <w:rPr>
          <w:rFonts w:eastAsia="MS Mincho"/>
          <w:b/>
          <w:bCs/>
        </w:rPr>
      </w:pPr>
    </w:p>
    <w:p w14:paraId="1FFD4DFD" w14:textId="77777777" w:rsidR="00AF5E4E" w:rsidRDefault="00AF5E4E" w:rsidP="00C82187">
      <w:pPr>
        <w:jc w:val="center"/>
        <w:rPr>
          <w:rFonts w:eastAsia="MS Mincho"/>
          <w:b/>
          <w:bCs/>
        </w:rPr>
      </w:pPr>
    </w:p>
    <w:p w14:paraId="53A598C8" w14:textId="77777777" w:rsidR="00AF5E4E" w:rsidRDefault="00AF5E4E" w:rsidP="00C82187">
      <w:pPr>
        <w:jc w:val="center"/>
        <w:rPr>
          <w:rFonts w:eastAsia="MS Mincho"/>
          <w:b/>
          <w:bCs/>
        </w:rPr>
      </w:pPr>
    </w:p>
    <w:p w14:paraId="12E32180" w14:textId="77777777" w:rsidR="00AF5E4E" w:rsidRDefault="00AF5E4E" w:rsidP="00C82187">
      <w:pPr>
        <w:jc w:val="center"/>
        <w:rPr>
          <w:rFonts w:eastAsia="MS Mincho"/>
          <w:b/>
          <w:bCs/>
        </w:rPr>
      </w:pPr>
    </w:p>
    <w:p w14:paraId="2E88F41B" w14:textId="77777777" w:rsidR="00C82187" w:rsidRDefault="00C82187" w:rsidP="00C82187">
      <w:pPr>
        <w:jc w:val="center"/>
        <w:rPr>
          <w:rFonts w:eastAsia="MS Mincho"/>
          <w:b/>
          <w:bCs/>
        </w:rPr>
      </w:pPr>
    </w:p>
    <w:p w14:paraId="57098A05" w14:textId="36E57E35" w:rsidR="00C82187" w:rsidRPr="00C82187" w:rsidRDefault="00532108" w:rsidP="00C82187">
      <w:pPr>
        <w:jc w:val="center"/>
        <w:rPr>
          <w:rFonts w:eastAsia="MS Mincho"/>
          <w:b/>
          <w:bCs/>
          <w:sz w:val="40"/>
          <w:szCs w:val="40"/>
        </w:rPr>
      </w:pPr>
      <w:r>
        <w:rPr>
          <w:rFonts w:eastAsia="MS Mincho"/>
          <w:b/>
          <w:bCs/>
          <w:sz w:val="40"/>
          <w:szCs w:val="40"/>
        </w:rPr>
        <w:t>GREAT SCOTT</w:t>
      </w:r>
      <w:r w:rsidR="00C82187" w:rsidRPr="00C82187">
        <w:rPr>
          <w:rFonts w:eastAsia="MS Mincho"/>
          <w:b/>
          <w:bCs/>
          <w:sz w:val="40"/>
          <w:szCs w:val="40"/>
        </w:rPr>
        <w:cr/>
        <w:t xml:space="preserve"> </w:t>
      </w:r>
      <w:r w:rsidR="00F14551">
        <w:rPr>
          <w:rFonts w:eastAsia="MS Mincho"/>
          <w:b/>
          <w:bCs/>
          <w:sz w:val="40"/>
          <w:szCs w:val="40"/>
        </w:rPr>
        <w:t>2024</w:t>
      </w:r>
      <w:r w:rsidR="00221066">
        <w:rPr>
          <w:rFonts w:eastAsia="MS Mincho"/>
          <w:b/>
          <w:bCs/>
          <w:sz w:val="40"/>
          <w:szCs w:val="40"/>
        </w:rPr>
        <w:t xml:space="preserve"> LONG</w:t>
      </w:r>
      <w:r w:rsidR="005541AE">
        <w:rPr>
          <w:rFonts w:eastAsia="MS Mincho"/>
          <w:b/>
          <w:bCs/>
          <w:sz w:val="40"/>
          <w:szCs w:val="40"/>
        </w:rPr>
        <w:t>-</w:t>
      </w:r>
      <w:r w:rsidR="00AC6CCA">
        <w:rPr>
          <w:rFonts w:eastAsia="MS Mincho"/>
          <w:b/>
          <w:bCs/>
          <w:sz w:val="40"/>
          <w:szCs w:val="40"/>
        </w:rPr>
        <w:t>TERM INCENTIVE</w:t>
      </w:r>
      <w:r w:rsidR="00DB2665">
        <w:rPr>
          <w:rFonts w:eastAsia="MS Mincho"/>
          <w:b/>
          <w:bCs/>
          <w:sz w:val="40"/>
          <w:szCs w:val="40"/>
        </w:rPr>
        <w:t xml:space="preserve"> PLAN</w:t>
      </w:r>
    </w:p>
    <w:p w14:paraId="2400D655" w14:textId="77777777" w:rsidR="00C82187" w:rsidRDefault="00C82187">
      <w:pPr>
        <w:jc w:val="center"/>
        <w:rPr>
          <w:rFonts w:eastAsia="MS Mincho"/>
          <w:b/>
          <w:bCs/>
        </w:rPr>
      </w:pPr>
    </w:p>
    <w:p w14:paraId="4F2B3FAA" w14:textId="77777777" w:rsidR="00C82187" w:rsidRDefault="00C82187">
      <w:pPr>
        <w:jc w:val="center"/>
        <w:rPr>
          <w:rFonts w:eastAsia="MS Mincho"/>
          <w:b/>
          <w:bCs/>
        </w:rPr>
      </w:pPr>
    </w:p>
    <w:p w14:paraId="49362CDB" w14:textId="77777777" w:rsidR="00C82187" w:rsidRDefault="00C82187">
      <w:pPr>
        <w:jc w:val="center"/>
        <w:rPr>
          <w:rFonts w:eastAsia="MS Mincho"/>
          <w:b/>
          <w:bCs/>
        </w:rPr>
      </w:pPr>
    </w:p>
    <w:p w14:paraId="3E63AE11" w14:textId="77777777" w:rsidR="00C82187" w:rsidRDefault="00C82187">
      <w:pPr>
        <w:jc w:val="center"/>
        <w:rPr>
          <w:rFonts w:eastAsia="MS Mincho"/>
          <w:b/>
          <w:bCs/>
        </w:rPr>
      </w:pPr>
    </w:p>
    <w:p w14:paraId="11199A38" w14:textId="77777777" w:rsidR="00C82187" w:rsidRDefault="00C82187">
      <w:pPr>
        <w:jc w:val="center"/>
        <w:rPr>
          <w:rFonts w:eastAsia="MS Mincho"/>
          <w:b/>
          <w:bCs/>
        </w:rPr>
      </w:pPr>
    </w:p>
    <w:p w14:paraId="1E3E1A3B" w14:textId="77777777" w:rsidR="00C82187" w:rsidRDefault="00C82187">
      <w:pPr>
        <w:jc w:val="center"/>
        <w:rPr>
          <w:rFonts w:eastAsia="MS Mincho"/>
          <w:b/>
          <w:bCs/>
        </w:rPr>
      </w:pPr>
    </w:p>
    <w:p w14:paraId="4F8112A3" w14:textId="77777777" w:rsidR="00C82187" w:rsidRDefault="00C82187">
      <w:pPr>
        <w:jc w:val="center"/>
        <w:rPr>
          <w:rFonts w:eastAsia="MS Mincho"/>
          <w:b/>
          <w:bCs/>
        </w:rPr>
      </w:pPr>
    </w:p>
    <w:p w14:paraId="25B4E2D0" w14:textId="77777777" w:rsidR="00C82187" w:rsidRDefault="00C82187">
      <w:pPr>
        <w:jc w:val="center"/>
        <w:rPr>
          <w:rFonts w:eastAsia="MS Mincho"/>
          <w:b/>
          <w:bCs/>
        </w:rPr>
      </w:pPr>
    </w:p>
    <w:p w14:paraId="276E191C" w14:textId="77777777" w:rsidR="00C82187" w:rsidRDefault="00C82187">
      <w:pPr>
        <w:jc w:val="center"/>
        <w:rPr>
          <w:rFonts w:eastAsia="MS Mincho"/>
          <w:b/>
          <w:bCs/>
        </w:rPr>
      </w:pPr>
    </w:p>
    <w:p w14:paraId="45C60EF4" w14:textId="77777777" w:rsidR="00C82187" w:rsidRDefault="00C82187">
      <w:pPr>
        <w:jc w:val="center"/>
        <w:rPr>
          <w:rFonts w:eastAsia="MS Mincho"/>
          <w:b/>
          <w:bCs/>
        </w:rPr>
      </w:pPr>
    </w:p>
    <w:p w14:paraId="5A3880EE" w14:textId="77777777" w:rsidR="00C82187" w:rsidRDefault="00C82187">
      <w:pPr>
        <w:jc w:val="center"/>
        <w:rPr>
          <w:rFonts w:eastAsia="MS Mincho"/>
          <w:b/>
          <w:bCs/>
        </w:rPr>
      </w:pPr>
    </w:p>
    <w:p w14:paraId="44B6FF94" w14:textId="77777777" w:rsidR="00C82187" w:rsidRDefault="00C82187">
      <w:pPr>
        <w:jc w:val="center"/>
        <w:rPr>
          <w:rFonts w:eastAsia="MS Mincho"/>
          <w:b/>
          <w:bCs/>
        </w:rPr>
      </w:pPr>
    </w:p>
    <w:p w14:paraId="3B77B7CB" w14:textId="77777777" w:rsidR="00C82187" w:rsidRDefault="00C82187">
      <w:pPr>
        <w:jc w:val="center"/>
        <w:rPr>
          <w:rFonts w:eastAsia="MS Mincho"/>
          <w:b/>
          <w:bCs/>
        </w:rPr>
      </w:pPr>
    </w:p>
    <w:p w14:paraId="7AD2B737" w14:textId="77777777" w:rsidR="00C82187" w:rsidRDefault="00C82187">
      <w:pPr>
        <w:jc w:val="center"/>
        <w:rPr>
          <w:rFonts w:eastAsia="MS Mincho"/>
          <w:b/>
          <w:bCs/>
        </w:rPr>
      </w:pPr>
    </w:p>
    <w:p w14:paraId="00CBBC55" w14:textId="77777777" w:rsidR="00C82187" w:rsidRDefault="00C82187">
      <w:pPr>
        <w:jc w:val="center"/>
        <w:rPr>
          <w:rFonts w:eastAsia="MS Mincho"/>
          <w:b/>
          <w:bCs/>
        </w:rPr>
      </w:pPr>
    </w:p>
    <w:p w14:paraId="2304CC64" w14:textId="77777777" w:rsidR="00C82187" w:rsidRDefault="00C82187">
      <w:pPr>
        <w:jc w:val="center"/>
        <w:rPr>
          <w:rFonts w:eastAsia="MS Mincho"/>
          <w:b/>
          <w:bCs/>
        </w:rPr>
      </w:pPr>
    </w:p>
    <w:p w14:paraId="0A21E50F" w14:textId="77777777" w:rsidR="00C82187" w:rsidRDefault="00C82187">
      <w:pPr>
        <w:jc w:val="center"/>
        <w:rPr>
          <w:rFonts w:eastAsia="MS Mincho"/>
          <w:b/>
          <w:bCs/>
        </w:rPr>
      </w:pPr>
    </w:p>
    <w:p w14:paraId="515D2F6D" w14:textId="77777777" w:rsidR="00C82187" w:rsidRDefault="00C82187">
      <w:pPr>
        <w:jc w:val="center"/>
        <w:rPr>
          <w:rFonts w:eastAsia="MS Mincho"/>
          <w:b/>
          <w:bCs/>
        </w:rPr>
      </w:pPr>
    </w:p>
    <w:p w14:paraId="7EF148EA" w14:textId="77777777" w:rsidR="00C82187" w:rsidRDefault="00C82187">
      <w:pPr>
        <w:jc w:val="center"/>
        <w:rPr>
          <w:rFonts w:eastAsia="MS Mincho"/>
          <w:b/>
          <w:bCs/>
        </w:rPr>
      </w:pPr>
    </w:p>
    <w:p w14:paraId="09873924" w14:textId="77777777" w:rsidR="00C82187" w:rsidRDefault="00C82187">
      <w:pPr>
        <w:jc w:val="center"/>
        <w:rPr>
          <w:rFonts w:eastAsia="MS Mincho"/>
          <w:b/>
          <w:bCs/>
        </w:rPr>
      </w:pPr>
    </w:p>
    <w:p w14:paraId="23A7BE92" w14:textId="77777777" w:rsidR="00C82187" w:rsidRDefault="00C82187">
      <w:pPr>
        <w:jc w:val="center"/>
        <w:rPr>
          <w:rFonts w:eastAsia="MS Mincho"/>
          <w:b/>
          <w:bCs/>
        </w:rPr>
      </w:pPr>
    </w:p>
    <w:p w14:paraId="7546AC1F" w14:textId="77777777" w:rsidR="00C82187" w:rsidRDefault="00C82187">
      <w:pPr>
        <w:jc w:val="center"/>
        <w:rPr>
          <w:rFonts w:eastAsia="MS Mincho"/>
          <w:b/>
          <w:bCs/>
        </w:rPr>
      </w:pPr>
    </w:p>
    <w:p w14:paraId="33460D3C" w14:textId="77777777" w:rsidR="00C82187" w:rsidRDefault="00C82187">
      <w:pPr>
        <w:jc w:val="center"/>
        <w:rPr>
          <w:rFonts w:eastAsia="MS Mincho"/>
          <w:b/>
          <w:bCs/>
        </w:rPr>
      </w:pPr>
    </w:p>
    <w:p w14:paraId="217686E6" w14:textId="77777777" w:rsidR="00C82187" w:rsidRDefault="00C82187">
      <w:pPr>
        <w:jc w:val="center"/>
        <w:rPr>
          <w:rFonts w:eastAsia="MS Mincho"/>
          <w:b/>
          <w:bCs/>
        </w:rPr>
      </w:pPr>
    </w:p>
    <w:p w14:paraId="5B21DFB3" w14:textId="77777777" w:rsidR="00C82187" w:rsidRDefault="00C82187">
      <w:pPr>
        <w:jc w:val="center"/>
        <w:rPr>
          <w:rFonts w:eastAsia="MS Mincho"/>
          <w:b/>
          <w:bCs/>
        </w:rPr>
      </w:pPr>
    </w:p>
    <w:p w14:paraId="3D8FAE12" w14:textId="77777777" w:rsidR="00C82187" w:rsidRDefault="00C82187">
      <w:pPr>
        <w:jc w:val="center"/>
        <w:rPr>
          <w:rFonts w:eastAsia="MS Mincho"/>
          <w:b/>
          <w:bCs/>
        </w:rPr>
      </w:pPr>
    </w:p>
    <w:p w14:paraId="4C15AC6C" w14:textId="77777777" w:rsidR="00C82187" w:rsidRDefault="00C82187">
      <w:pPr>
        <w:jc w:val="center"/>
        <w:rPr>
          <w:rFonts w:eastAsia="MS Mincho"/>
          <w:b/>
          <w:bCs/>
        </w:rPr>
      </w:pPr>
    </w:p>
    <w:p w14:paraId="76849ACD" w14:textId="77777777" w:rsidR="00C82187" w:rsidRDefault="00C82187">
      <w:pPr>
        <w:jc w:val="center"/>
        <w:rPr>
          <w:rFonts w:eastAsia="MS Mincho"/>
          <w:b/>
          <w:bCs/>
        </w:rPr>
      </w:pPr>
    </w:p>
    <w:p w14:paraId="58339612" w14:textId="77777777" w:rsidR="00C82187" w:rsidRDefault="00C82187">
      <w:pPr>
        <w:jc w:val="center"/>
        <w:rPr>
          <w:rFonts w:eastAsia="MS Mincho"/>
          <w:b/>
          <w:bCs/>
        </w:rPr>
      </w:pPr>
    </w:p>
    <w:p w14:paraId="4E110415" w14:textId="77777777" w:rsidR="00C82187" w:rsidRDefault="00C82187">
      <w:pPr>
        <w:jc w:val="center"/>
        <w:rPr>
          <w:rFonts w:eastAsia="MS Mincho"/>
          <w:b/>
          <w:bCs/>
        </w:rPr>
      </w:pPr>
    </w:p>
    <w:p w14:paraId="7DD687C5" w14:textId="5C0AB48F" w:rsidR="00C82187" w:rsidRDefault="00C82187">
      <w:pPr>
        <w:jc w:val="center"/>
        <w:rPr>
          <w:rFonts w:eastAsia="MS Mincho"/>
          <w:b/>
          <w:bCs/>
        </w:rPr>
      </w:pPr>
    </w:p>
    <w:p w14:paraId="21BDADAA" w14:textId="04BC12D3" w:rsidR="00F045C0" w:rsidRDefault="00F045C0">
      <w:pPr>
        <w:jc w:val="center"/>
        <w:rPr>
          <w:rFonts w:eastAsia="MS Mincho"/>
          <w:b/>
          <w:bCs/>
        </w:rPr>
      </w:pPr>
    </w:p>
    <w:p w14:paraId="7040DCD6" w14:textId="77777777" w:rsidR="00F045C0" w:rsidRDefault="00F045C0">
      <w:pPr>
        <w:jc w:val="center"/>
        <w:rPr>
          <w:rFonts w:eastAsia="MS Mincho"/>
          <w:b/>
          <w:bCs/>
        </w:rPr>
        <w:sectPr w:rsidR="00F045C0" w:rsidSect="00016389">
          <w:footerReference w:type="default" r:id="rId11"/>
          <w:footerReference w:type="first" r:id="rId12"/>
          <w:pgSz w:w="12240" w:h="15840" w:code="1"/>
          <w:pgMar w:top="1440" w:right="1320" w:bottom="1440" w:left="1320" w:header="720" w:footer="720" w:gutter="0"/>
          <w:cols w:space="720"/>
          <w:titlePg/>
          <w:docGrid w:linePitch="360"/>
        </w:sectPr>
      </w:pPr>
    </w:p>
    <w:p w14:paraId="04A3DDB2" w14:textId="105DE9C2" w:rsidR="00F045C0" w:rsidRPr="00F045C0" w:rsidRDefault="00F045C0" w:rsidP="00F045C0">
      <w:pPr>
        <w:jc w:val="center"/>
        <w:rPr>
          <w:rFonts w:eastAsia="MS Mincho"/>
          <w:b/>
          <w:bCs/>
          <w:szCs w:val="24"/>
        </w:rPr>
      </w:pPr>
      <w:r w:rsidRPr="00F045C0">
        <w:rPr>
          <w:rFonts w:eastAsia="MS Mincho"/>
          <w:b/>
          <w:bCs/>
          <w:szCs w:val="24"/>
        </w:rPr>
        <w:lastRenderedPageBreak/>
        <w:t>GREAT SCOTT</w:t>
      </w:r>
      <w:r w:rsidRPr="00F045C0">
        <w:rPr>
          <w:rFonts w:eastAsia="MS Mincho"/>
          <w:b/>
          <w:bCs/>
          <w:szCs w:val="24"/>
        </w:rPr>
        <w:cr/>
        <w:t xml:space="preserve"> </w:t>
      </w:r>
      <w:r w:rsidR="00F14551">
        <w:rPr>
          <w:rFonts w:eastAsia="MS Mincho"/>
          <w:b/>
          <w:bCs/>
          <w:szCs w:val="24"/>
        </w:rPr>
        <w:t>2024</w:t>
      </w:r>
      <w:r w:rsidRPr="00F045C0">
        <w:rPr>
          <w:rFonts w:eastAsia="MS Mincho"/>
          <w:b/>
          <w:bCs/>
          <w:szCs w:val="24"/>
        </w:rPr>
        <w:t xml:space="preserve"> LONG-TERM INCENTIVE PLAN</w:t>
      </w:r>
    </w:p>
    <w:p w14:paraId="4879D316" w14:textId="0364DFAD" w:rsidR="00F045C0" w:rsidRDefault="00F045C0" w:rsidP="00F045C0">
      <w:pPr>
        <w:pStyle w:val="788931L1"/>
        <w:numPr>
          <w:ilvl w:val="0"/>
          <w:numId w:val="0"/>
        </w:numPr>
        <w:ind w:left="720" w:hanging="720"/>
        <w:jc w:val="center"/>
        <w:rPr>
          <w:rFonts w:eastAsia="MS Mincho"/>
          <w:b/>
          <w:bCs/>
          <w:szCs w:val="24"/>
        </w:rPr>
      </w:pPr>
    </w:p>
    <w:p w14:paraId="3186E68A" w14:textId="6A8D4415" w:rsidR="00016389" w:rsidRDefault="00720370">
      <w:pPr>
        <w:pStyle w:val="788931L1"/>
        <w:rPr>
          <w:rFonts w:eastAsia="MS Mincho"/>
          <w:b/>
          <w:bCs/>
        </w:rPr>
      </w:pPr>
      <w:r>
        <w:rPr>
          <w:rFonts w:eastAsia="MS Mincho"/>
          <w:b/>
          <w:bCs/>
        </w:rPr>
        <w:t>PURPOSES.</w:t>
      </w:r>
    </w:p>
    <w:p w14:paraId="1F4703C4" w14:textId="7F76938A" w:rsidR="00016389" w:rsidRPr="00211219" w:rsidRDefault="00720370" w:rsidP="00932CFE">
      <w:pPr>
        <w:pStyle w:val="788931L2"/>
        <w:rPr>
          <w:rFonts w:eastAsia="MS Mincho"/>
        </w:rPr>
      </w:pPr>
      <w:r w:rsidRPr="00A740A5">
        <w:rPr>
          <w:rFonts w:eastAsia="MS Mincho"/>
          <w:b/>
          <w:bCs/>
        </w:rPr>
        <w:t>Background.</w:t>
      </w:r>
      <w:r w:rsidRPr="00A740A5">
        <w:rPr>
          <w:rFonts w:eastAsia="MS Mincho"/>
        </w:rPr>
        <w:t xml:space="preserve"> This Plan </w:t>
      </w:r>
      <w:r w:rsidR="00AC6CCA">
        <w:rPr>
          <w:rFonts w:eastAsia="MS Mincho"/>
        </w:rPr>
        <w:t>is</w:t>
      </w:r>
      <w:r w:rsidRPr="00A740A5">
        <w:rPr>
          <w:rFonts w:eastAsia="MS Mincho"/>
        </w:rPr>
        <w:t xml:space="preserve"> adopted </w:t>
      </w:r>
      <w:r w:rsidR="00AE2FE9">
        <w:rPr>
          <w:rFonts w:eastAsia="MS Mincho"/>
        </w:rPr>
        <w:t>and</w:t>
      </w:r>
      <w:r w:rsidR="00D10044">
        <w:rPr>
          <w:rFonts w:eastAsia="MS Mincho"/>
        </w:rPr>
        <w:t xml:space="preserve"> is </w:t>
      </w:r>
      <w:r w:rsidR="00AE2FE9">
        <w:rPr>
          <w:rFonts w:eastAsia="MS Mincho"/>
        </w:rPr>
        <w:t xml:space="preserve">to be </w:t>
      </w:r>
      <w:r w:rsidR="008C756C">
        <w:rPr>
          <w:rFonts w:eastAsia="MS Mincho"/>
        </w:rPr>
        <w:t>effective as of</w:t>
      </w:r>
      <w:r w:rsidR="00B8324E">
        <w:rPr>
          <w:rFonts w:eastAsia="MS Mincho"/>
        </w:rPr>
        <w:t xml:space="preserve"> </w:t>
      </w:r>
      <w:r w:rsidR="0006360C">
        <w:rPr>
          <w:rFonts w:eastAsia="MS Mincho"/>
        </w:rPr>
        <w:t>January 1</w:t>
      </w:r>
      <w:r w:rsidR="00EF7069">
        <w:rPr>
          <w:rFonts w:eastAsia="MS Mincho"/>
        </w:rPr>
        <w:t xml:space="preserve">, </w:t>
      </w:r>
      <w:r w:rsidR="00F14551">
        <w:rPr>
          <w:rFonts w:eastAsia="MS Mincho"/>
        </w:rPr>
        <w:t>2024</w:t>
      </w:r>
      <w:r w:rsidR="00EF3EC6" w:rsidRPr="00A740A5">
        <w:rPr>
          <w:rFonts w:eastAsia="MS Mincho"/>
        </w:rPr>
        <w:t xml:space="preserve"> (the “Effective Date”)</w:t>
      </w:r>
      <w:r w:rsidR="0039311A" w:rsidRPr="00A740A5">
        <w:rPr>
          <w:rFonts w:eastAsia="MS Mincho"/>
        </w:rPr>
        <w:t xml:space="preserve"> </w:t>
      </w:r>
      <w:r w:rsidR="00EE64A5">
        <w:rPr>
          <w:rFonts w:eastAsia="MS Mincho"/>
        </w:rPr>
        <w:t xml:space="preserve">to </w:t>
      </w:r>
      <w:r w:rsidR="00B92CE1">
        <w:rPr>
          <w:rFonts w:eastAsia="MS Mincho"/>
        </w:rPr>
        <w:t>implement</w:t>
      </w:r>
      <w:r w:rsidR="00EE64A5">
        <w:rPr>
          <w:rFonts w:eastAsia="MS Mincho"/>
        </w:rPr>
        <w:t xml:space="preserve"> a </w:t>
      </w:r>
      <w:r w:rsidR="005541AE">
        <w:rPr>
          <w:rFonts w:eastAsia="MS Mincho"/>
        </w:rPr>
        <w:t>long-term</w:t>
      </w:r>
      <w:r w:rsidR="00EE64A5">
        <w:rPr>
          <w:rFonts w:eastAsia="MS Mincho"/>
        </w:rPr>
        <w:t xml:space="preserve"> </w:t>
      </w:r>
      <w:r w:rsidR="00DE6A4E">
        <w:rPr>
          <w:rFonts w:eastAsia="MS Mincho"/>
        </w:rPr>
        <w:t>i</w:t>
      </w:r>
      <w:r w:rsidR="00EE64A5">
        <w:rPr>
          <w:rFonts w:eastAsia="MS Mincho"/>
        </w:rPr>
        <w:t xml:space="preserve">ncentive </w:t>
      </w:r>
      <w:r w:rsidR="00DE6A4E">
        <w:rPr>
          <w:rFonts w:eastAsia="MS Mincho"/>
        </w:rPr>
        <w:t>p</w:t>
      </w:r>
      <w:r w:rsidR="00EE64A5">
        <w:rPr>
          <w:rFonts w:eastAsia="MS Mincho"/>
        </w:rPr>
        <w:t xml:space="preserve">lan for </w:t>
      </w:r>
      <w:r w:rsidR="0066045D">
        <w:rPr>
          <w:rFonts w:eastAsia="MS Mincho"/>
        </w:rPr>
        <w:t xml:space="preserve">selected </w:t>
      </w:r>
      <w:r w:rsidR="00EE64A5">
        <w:rPr>
          <w:rFonts w:eastAsia="MS Mincho"/>
        </w:rPr>
        <w:t xml:space="preserve">employees of </w:t>
      </w:r>
      <w:r w:rsidR="008171B8">
        <w:rPr>
          <w:rFonts w:eastAsia="MS Mincho"/>
        </w:rPr>
        <w:t>Great Scott Tree Service,</w:t>
      </w:r>
      <w:r w:rsidR="006B71C6">
        <w:rPr>
          <w:rFonts w:eastAsia="MS Mincho"/>
        </w:rPr>
        <w:t xml:space="preserve"> Inc.</w:t>
      </w:r>
      <w:r w:rsidR="005F3368">
        <w:rPr>
          <w:rFonts w:eastAsia="MS Mincho"/>
        </w:rPr>
        <w:t>, a California corporation</w:t>
      </w:r>
      <w:r w:rsidR="00422196" w:rsidRPr="00932CFE">
        <w:rPr>
          <w:rFonts w:eastAsia="MS Mincho"/>
        </w:rPr>
        <w:t xml:space="preserve"> (</w:t>
      </w:r>
      <w:r w:rsidR="00932CFE" w:rsidRPr="00932CFE">
        <w:rPr>
          <w:rFonts w:eastAsia="MS Mincho"/>
        </w:rPr>
        <w:t xml:space="preserve">“the </w:t>
      </w:r>
      <w:r w:rsidR="006B71C6">
        <w:rPr>
          <w:rFonts w:eastAsia="MS Mincho"/>
        </w:rPr>
        <w:t>Company</w:t>
      </w:r>
      <w:r w:rsidR="00932CFE" w:rsidRPr="008C42FF">
        <w:rPr>
          <w:rFonts w:eastAsia="MS Mincho"/>
        </w:rPr>
        <w:t>”)</w:t>
      </w:r>
      <w:r w:rsidR="00DE0F69">
        <w:rPr>
          <w:rFonts w:eastAsia="MS Mincho"/>
        </w:rPr>
        <w:t>.</w:t>
      </w:r>
      <w:r w:rsidR="00384ABC" w:rsidRPr="008C42FF">
        <w:rPr>
          <w:rFonts w:eastAsia="MS Mincho"/>
        </w:rPr>
        <w:t xml:space="preserve">  </w:t>
      </w:r>
      <w:r w:rsidR="006A7412" w:rsidRPr="008C42FF">
        <w:rPr>
          <w:rFonts w:eastAsia="MS Mincho"/>
        </w:rPr>
        <w:t>I</w:t>
      </w:r>
      <w:r w:rsidR="00FF6B7D" w:rsidRPr="008C42FF">
        <w:rPr>
          <w:rFonts w:eastAsia="MS Mincho"/>
        </w:rPr>
        <w:t xml:space="preserve">t is intended that the Awards under the Plan will </w:t>
      </w:r>
      <w:r w:rsidR="00F7220D">
        <w:rPr>
          <w:rFonts w:eastAsia="MS Mincho"/>
        </w:rPr>
        <w:t xml:space="preserve">not be deferred beyond vesting and, as such, do not constitute </w:t>
      </w:r>
      <w:r w:rsidR="007C3F35">
        <w:rPr>
          <w:rFonts w:eastAsia="MS Mincho"/>
        </w:rPr>
        <w:t>a pension plan under ERISA.</w:t>
      </w:r>
      <w:r w:rsidR="00D63788">
        <w:rPr>
          <w:rFonts w:eastAsia="MS Mincho"/>
        </w:rPr>
        <w:t xml:space="preserve"> </w:t>
      </w:r>
    </w:p>
    <w:p w14:paraId="0268428F" w14:textId="0B43AE9D" w:rsidR="00016389" w:rsidRDefault="00720370">
      <w:pPr>
        <w:pStyle w:val="788931L2"/>
        <w:rPr>
          <w:rFonts w:eastAsia="MS Mincho"/>
        </w:rPr>
      </w:pPr>
      <w:r>
        <w:rPr>
          <w:rFonts w:eastAsia="MS Mincho"/>
          <w:b/>
          <w:bCs/>
        </w:rPr>
        <w:t>Eligible Award Recipients.</w:t>
      </w:r>
      <w:r>
        <w:rPr>
          <w:rFonts w:eastAsia="MS Mincho"/>
        </w:rPr>
        <w:t xml:space="preserve"> The persons eligible to receive Awards </w:t>
      </w:r>
      <w:r w:rsidR="00EC3E30">
        <w:rPr>
          <w:rFonts w:eastAsia="MS Mincho"/>
        </w:rPr>
        <w:t xml:space="preserve">under the Plan </w:t>
      </w:r>
      <w:r w:rsidR="0066045D">
        <w:rPr>
          <w:rFonts w:eastAsia="MS Mincho"/>
        </w:rPr>
        <w:t>will be determined at the discretion of the</w:t>
      </w:r>
      <w:r w:rsidR="001C2A42">
        <w:rPr>
          <w:rFonts w:eastAsia="MS Mincho"/>
        </w:rPr>
        <w:t xml:space="preserve"> Board</w:t>
      </w:r>
      <w:r w:rsidR="00221066">
        <w:rPr>
          <w:rFonts w:eastAsia="MS Mincho"/>
        </w:rPr>
        <w:t>.</w:t>
      </w:r>
    </w:p>
    <w:p w14:paraId="74CE1EF2" w14:textId="20D34976" w:rsidR="00016389" w:rsidRDefault="00720370">
      <w:pPr>
        <w:pStyle w:val="788931L2"/>
        <w:rPr>
          <w:rFonts w:eastAsia="MS Mincho"/>
        </w:rPr>
      </w:pPr>
      <w:r>
        <w:rPr>
          <w:rFonts w:eastAsia="MS Mincho"/>
          <w:b/>
          <w:bCs/>
        </w:rPr>
        <w:t xml:space="preserve">Available </w:t>
      </w:r>
      <w:r w:rsidR="00DF11C9">
        <w:rPr>
          <w:rFonts w:eastAsia="MS Mincho"/>
          <w:b/>
          <w:bCs/>
        </w:rPr>
        <w:t>Awards</w:t>
      </w:r>
      <w:r>
        <w:rPr>
          <w:rFonts w:eastAsia="MS Mincho"/>
          <w:b/>
          <w:bCs/>
        </w:rPr>
        <w:t>.</w:t>
      </w:r>
      <w:r>
        <w:rPr>
          <w:rFonts w:eastAsia="MS Mincho"/>
        </w:rPr>
        <w:t xml:space="preserve"> The Plan provide</w:t>
      </w:r>
      <w:r w:rsidR="00274089">
        <w:rPr>
          <w:rFonts w:eastAsia="MS Mincho"/>
        </w:rPr>
        <w:t>s</w:t>
      </w:r>
      <w:r>
        <w:rPr>
          <w:rFonts w:eastAsia="MS Mincho"/>
        </w:rPr>
        <w:t xml:space="preserve"> a means by which </w:t>
      </w:r>
      <w:r w:rsidR="00BC2F60">
        <w:rPr>
          <w:rFonts w:eastAsia="MS Mincho"/>
        </w:rPr>
        <w:t>Participant</w:t>
      </w:r>
      <w:r w:rsidR="00E717D6">
        <w:rPr>
          <w:rFonts w:eastAsia="MS Mincho"/>
        </w:rPr>
        <w:t>s</w:t>
      </w:r>
      <w:r>
        <w:rPr>
          <w:rFonts w:eastAsia="MS Mincho"/>
        </w:rPr>
        <w:t xml:space="preserve"> may be given an opportunity to benefit from increases in </w:t>
      </w:r>
      <w:r w:rsidR="00274089">
        <w:rPr>
          <w:rFonts w:eastAsia="MS Mincho"/>
        </w:rPr>
        <w:t xml:space="preserve">the </w:t>
      </w:r>
      <w:r>
        <w:rPr>
          <w:rFonts w:eastAsia="MS Mincho"/>
        </w:rPr>
        <w:t xml:space="preserve">value of </w:t>
      </w:r>
      <w:r w:rsidR="001902A7">
        <w:rPr>
          <w:rFonts w:eastAsia="MS Mincho"/>
        </w:rPr>
        <w:t xml:space="preserve">the </w:t>
      </w:r>
      <w:r w:rsidR="00E92E70">
        <w:rPr>
          <w:rFonts w:eastAsia="MS Mincho"/>
        </w:rPr>
        <w:t>entity</w:t>
      </w:r>
      <w:r w:rsidR="00E717D6">
        <w:rPr>
          <w:rFonts w:eastAsia="MS Mincho"/>
        </w:rPr>
        <w:t xml:space="preserve"> on which Awards are </w:t>
      </w:r>
      <w:r w:rsidR="004157A7">
        <w:rPr>
          <w:rFonts w:eastAsia="MS Mincho"/>
        </w:rPr>
        <w:t>based</w:t>
      </w:r>
      <w:r>
        <w:rPr>
          <w:rFonts w:eastAsia="MS Mincho"/>
        </w:rPr>
        <w:t xml:space="preserve"> </w:t>
      </w:r>
      <w:r w:rsidR="00264305">
        <w:rPr>
          <w:rFonts w:eastAsia="MS Mincho"/>
        </w:rPr>
        <w:t>in the form of</w:t>
      </w:r>
      <w:r>
        <w:rPr>
          <w:rFonts w:eastAsia="MS Mincho"/>
        </w:rPr>
        <w:t> </w:t>
      </w:r>
      <w:r w:rsidR="004157A7">
        <w:rPr>
          <w:rFonts w:eastAsia="MS Mincho"/>
        </w:rPr>
        <w:t xml:space="preserve">Phantom Stock </w:t>
      </w:r>
      <w:r w:rsidR="00F42344">
        <w:rPr>
          <w:rFonts w:eastAsia="MS Mincho"/>
        </w:rPr>
        <w:t>Units</w:t>
      </w:r>
      <w:r>
        <w:rPr>
          <w:rFonts w:eastAsia="MS Mincho"/>
        </w:rPr>
        <w:t>.</w:t>
      </w:r>
    </w:p>
    <w:p w14:paraId="22861032" w14:textId="106B8C9D" w:rsidR="00016389" w:rsidRDefault="00720370">
      <w:pPr>
        <w:pStyle w:val="788931L2"/>
        <w:rPr>
          <w:rFonts w:eastAsia="MS Mincho"/>
        </w:rPr>
      </w:pPr>
      <w:r>
        <w:rPr>
          <w:rFonts w:eastAsia="MS Mincho"/>
          <w:b/>
          <w:bCs/>
        </w:rPr>
        <w:t>General Purpose.</w:t>
      </w:r>
      <w:r>
        <w:rPr>
          <w:rFonts w:eastAsia="MS Mincho"/>
        </w:rPr>
        <w:t xml:space="preserve"> </w:t>
      </w:r>
      <w:r w:rsidR="00796359">
        <w:rPr>
          <w:rFonts w:eastAsia="MS Mincho"/>
        </w:rPr>
        <w:t>T</w:t>
      </w:r>
      <w:r w:rsidR="001902A7">
        <w:rPr>
          <w:rFonts w:eastAsia="MS Mincho"/>
        </w:rPr>
        <w:t xml:space="preserve">he </w:t>
      </w:r>
      <w:r w:rsidR="004168FF">
        <w:rPr>
          <w:rFonts w:eastAsia="MS Mincho"/>
        </w:rPr>
        <w:t>Company</w:t>
      </w:r>
      <w:r>
        <w:rPr>
          <w:rFonts w:eastAsia="MS Mincho"/>
        </w:rPr>
        <w:t xml:space="preserve">, by means of the Plan, seeks to retain the services of the group of persons eligible to receive </w:t>
      </w:r>
      <w:r w:rsidR="00DF11C9">
        <w:rPr>
          <w:rFonts w:eastAsia="MS Mincho"/>
        </w:rPr>
        <w:t>Awards</w:t>
      </w:r>
      <w:r>
        <w:rPr>
          <w:rFonts w:eastAsia="MS Mincho"/>
        </w:rPr>
        <w:t>, to secure and retain the services of new members of this group</w:t>
      </w:r>
      <w:r w:rsidR="00264305">
        <w:rPr>
          <w:rFonts w:eastAsia="MS Mincho"/>
        </w:rPr>
        <w:t>,</w:t>
      </w:r>
      <w:r>
        <w:rPr>
          <w:rFonts w:eastAsia="MS Mincho"/>
        </w:rPr>
        <w:t xml:space="preserve"> and to provide incentives for such persons to exert maximum efforts for the success of </w:t>
      </w:r>
      <w:r w:rsidR="001902A7">
        <w:rPr>
          <w:rFonts w:eastAsia="MS Mincho"/>
        </w:rPr>
        <w:t xml:space="preserve">the </w:t>
      </w:r>
      <w:r w:rsidR="004168FF">
        <w:rPr>
          <w:rFonts w:eastAsia="MS Mincho"/>
        </w:rPr>
        <w:t>Company</w:t>
      </w:r>
      <w:r>
        <w:rPr>
          <w:rFonts w:eastAsia="MS Mincho"/>
        </w:rPr>
        <w:t>.</w:t>
      </w:r>
    </w:p>
    <w:p w14:paraId="0C281653" w14:textId="77777777" w:rsidR="00016389" w:rsidRDefault="00720370">
      <w:pPr>
        <w:pStyle w:val="788931L1"/>
        <w:rPr>
          <w:rFonts w:eastAsia="MS Mincho"/>
          <w:b/>
          <w:bCs/>
        </w:rPr>
      </w:pPr>
      <w:r>
        <w:rPr>
          <w:rFonts w:eastAsia="MS Mincho"/>
          <w:b/>
          <w:bCs/>
        </w:rPr>
        <w:t>DEFINITIONS.</w:t>
      </w:r>
    </w:p>
    <w:p w14:paraId="78ED1E8E" w14:textId="09817780" w:rsidR="00016389" w:rsidRDefault="00720370">
      <w:pPr>
        <w:pStyle w:val="788931L2"/>
        <w:rPr>
          <w:rFonts w:eastAsia="MS Mincho"/>
        </w:rPr>
      </w:pPr>
      <w:r>
        <w:rPr>
          <w:rFonts w:eastAsia="MS Mincho"/>
        </w:rPr>
        <w:t>“</w:t>
      </w:r>
      <w:r>
        <w:rPr>
          <w:rFonts w:eastAsia="MS Mincho"/>
          <w:b/>
          <w:bCs/>
        </w:rPr>
        <w:t>Affiliate</w:t>
      </w:r>
      <w:r>
        <w:rPr>
          <w:rFonts w:eastAsia="MS Mincho"/>
        </w:rPr>
        <w:t xml:space="preserve">” means </w:t>
      </w:r>
      <w:r w:rsidR="00C84084">
        <w:rPr>
          <w:rFonts w:eastAsia="MS Mincho"/>
        </w:rPr>
        <w:t>an entity under the control of, or under common control with, the Company</w:t>
      </w:r>
      <w:r w:rsidR="007D432F">
        <w:rPr>
          <w:rFonts w:eastAsia="MS Mincho"/>
        </w:rPr>
        <w:t xml:space="preserve">. </w:t>
      </w:r>
    </w:p>
    <w:p w14:paraId="3BBA1477" w14:textId="30915C7A" w:rsidR="00DF11C9" w:rsidRDefault="00DF11C9" w:rsidP="00DF11C9">
      <w:pPr>
        <w:pStyle w:val="788931L2"/>
        <w:rPr>
          <w:rFonts w:eastAsia="MS Mincho"/>
        </w:rPr>
      </w:pPr>
      <w:r>
        <w:rPr>
          <w:rFonts w:eastAsia="MS Mincho"/>
        </w:rPr>
        <w:t>“</w:t>
      </w:r>
      <w:r>
        <w:rPr>
          <w:rFonts w:eastAsia="MS Mincho"/>
          <w:b/>
          <w:bCs/>
        </w:rPr>
        <w:t>Award</w:t>
      </w:r>
      <w:r>
        <w:rPr>
          <w:rFonts w:eastAsia="MS Mincho"/>
        </w:rPr>
        <w:t>” means any right granted under the Plan, inclu</w:t>
      </w:r>
      <w:r w:rsidR="004157A7">
        <w:rPr>
          <w:rFonts w:eastAsia="MS Mincho"/>
        </w:rPr>
        <w:t>ding a</w:t>
      </w:r>
      <w:r w:rsidR="001C2A42">
        <w:rPr>
          <w:rFonts w:eastAsia="MS Mincho"/>
        </w:rPr>
        <w:t xml:space="preserve"> </w:t>
      </w:r>
      <w:r w:rsidR="004157A7">
        <w:rPr>
          <w:rFonts w:eastAsia="MS Mincho"/>
        </w:rPr>
        <w:t>Phantom Stock Unit</w:t>
      </w:r>
      <w:r>
        <w:rPr>
          <w:rFonts w:eastAsia="MS Mincho"/>
        </w:rPr>
        <w:t>.</w:t>
      </w:r>
    </w:p>
    <w:p w14:paraId="6CAFDBD7" w14:textId="7B13A661" w:rsidR="00DF11C9" w:rsidRDefault="00DF11C9" w:rsidP="00DF11C9">
      <w:pPr>
        <w:pStyle w:val="788931L2"/>
        <w:rPr>
          <w:rFonts w:eastAsia="MS Mincho"/>
        </w:rPr>
      </w:pPr>
      <w:r>
        <w:rPr>
          <w:rFonts w:eastAsia="MS Mincho"/>
        </w:rPr>
        <w:t>“</w:t>
      </w:r>
      <w:r>
        <w:rPr>
          <w:rFonts w:eastAsia="MS Mincho"/>
          <w:b/>
        </w:rPr>
        <w:t>Award Agreement</w:t>
      </w:r>
      <w:r>
        <w:rPr>
          <w:rFonts w:eastAsia="MS Mincho"/>
        </w:rPr>
        <w:t xml:space="preserve">” means a written agreement between </w:t>
      </w:r>
      <w:r w:rsidR="001902A7">
        <w:rPr>
          <w:rFonts w:eastAsia="MS Mincho"/>
        </w:rPr>
        <w:t xml:space="preserve">the </w:t>
      </w:r>
      <w:r w:rsidR="004168FF">
        <w:rPr>
          <w:rFonts w:eastAsia="MS Mincho"/>
        </w:rPr>
        <w:t>Company</w:t>
      </w:r>
      <w:r>
        <w:rPr>
          <w:rFonts w:eastAsia="MS Mincho"/>
        </w:rPr>
        <w:t xml:space="preserve"> and a Participant evidencing the terms and conditions of an Award granted under the Plan. </w:t>
      </w:r>
    </w:p>
    <w:p w14:paraId="2B49545E" w14:textId="68CA7DBC" w:rsidR="00EF068A" w:rsidRPr="00EF068A" w:rsidRDefault="00EF068A" w:rsidP="00EF068A">
      <w:pPr>
        <w:pStyle w:val="788931L2"/>
        <w:ind w:left="-90"/>
        <w:rPr>
          <w:rFonts w:eastAsia="MS Mincho"/>
        </w:rPr>
      </w:pPr>
      <w:r>
        <w:rPr>
          <w:rFonts w:eastAsia="MS Mincho"/>
          <w:b/>
          <w:bCs/>
        </w:rPr>
        <w:t>“</w:t>
      </w:r>
      <w:r w:rsidRPr="00126789">
        <w:rPr>
          <w:rFonts w:eastAsia="MS Mincho"/>
          <w:b/>
          <w:bCs/>
        </w:rPr>
        <w:t>Base Price</w:t>
      </w:r>
      <w:r>
        <w:rPr>
          <w:rFonts w:eastAsia="MS Mincho"/>
          <w:b/>
          <w:bCs/>
        </w:rPr>
        <w:t>”</w:t>
      </w:r>
      <w:r w:rsidRPr="00126789">
        <w:rPr>
          <w:rFonts w:eastAsia="MS Mincho"/>
        </w:rPr>
        <w:t xml:space="preserve"> </w:t>
      </w:r>
      <w:r>
        <w:rPr>
          <w:rFonts w:eastAsia="MS Mincho"/>
        </w:rPr>
        <w:t>means t</w:t>
      </w:r>
      <w:r w:rsidRPr="00126789">
        <w:rPr>
          <w:rFonts w:eastAsia="MS Mincho"/>
        </w:rPr>
        <w:t xml:space="preserve">he </w:t>
      </w:r>
      <w:r>
        <w:rPr>
          <w:rFonts w:eastAsia="MS Mincho"/>
        </w:rPr>
        <w:t xml:space="preserve">per </w:t>
      </w:r>
      <w:r w:rsidR="006011FA">
        <w:rPr>
          <w:rFonts w:eastAsia="MS Mincho"/>
        </w:rPr>
        <w:t>unit</w:t>
      </w:r>
      <w:r>
        <w:rPr>
          <w:rFonts w:eastAsia="MS Mincho"/>
        </w:rPr>
        <w:t xml:space="preserve"> value</w:t>
      </w:r>
      <w:r w:rsidRPr="00126789">
        <w:rPr>
          <w:rFonts w:eastAsia="MS Mincho"/>
        </w:rPr>
        <w:t xml:space="preserve"> </w:t>
      </w:r>
      <w:r>
        <w:rPr>
          <w:rFonts w:eastAsia="MS Mincho"/>
        </w:rPr>
        <w:t>established for</w:t>
      </w:r>
      <w:r w:rsidRPr="00126789">
        <w:rPr>
          <w:rFonts w:eastAsia="MS Mincho"/>
        </w:rPr>
        <w:t xml:space="preserve"> each </w:t>
      </w:r>
      <w:r w:rsidR="006011FA">
        <w:rPr>
          <w:rFonts w:eastAsia="MS Mincho"/>
        </w:rPr>
        <w:t>Phantom Stock Unit</w:t>
      </w:r>
      <w:r w:rsidRPr="00126789">
        <w:rPr>
          <w:rFonts w:eastAsia="MS Mincho"/>
        </w:rPr>
        <w:t xml:space="preserve"> </w:t>
      </w:r>
      <w:r w:rsidR="00F14551">
        <w:rPr>
          <w:rFonts w:eastAsia="MS Mincho"/>
        </w:rPr>
        <w:t xml:space="preserve">by the Board </w:t>
      </w:r>
      <w:r>
        <w:rPr>
          <w:rFonts w:eastAsia="MS Mincho"/>
        </w:rPr>
        <w:t xml:space="preserve">to which the </w:t>
      </w:r>
      <w:r w:rsidR="006011FA">
        <w:rPr>
          <w:rFonts w:eastAsia="MS Mincho"/>
        </w:rPr>
        <w:t>Phantom Stock Value</w:t>
      </w:r>
      <w:r>
        <w:rPr>
          <w:rFonts w:eastAsia="MS Mincho"/>
        </w:rPr>
        <w:t xml:space="preserve"> will be compared for purposes of determining the net value of the </w:t>
      </w:r>
      <w:r w:rsidR="006011FA">
        <w:rPr>
          <w:rFonts w:eastAsia="MS Mincho"/>
        </w:rPr>
        <w:t>PSU</w:t>
      </w:r>
      <w:r>
        <w:rPr>
          <w:rFonts w:eastAsia="MS Mincho"/>
        </w:rPr>
        <w:t xml:space="preserve">.  </w:t>
      </w:r>
    </w:p>
    <w:p w14:paraId="3D9875E7" w14:textId="0360D5ED" w:rsidR="00016389" w:rsidRDefault="00720370" w:rsidP="00DF11C9">
      <w:pPr>
        <w:pStyle w:val="788931L2"/>
        <w:rPr>
          <w:rFonts w:eastAsia="MS Mincho"/>
        </w:rPr>
      </w:pPr>
      <w:r w:rsidRPr="00126789">
        <w:rPr>
          <w:rFonts w:eastAsia="MS Mincho"/>
          <w:b/>
        </w:rPr>
        <w:t>“</w:t>
      </w:r>
      <w:r w:rsidRPr="00126789">
        <w:rPr>
          <w:rFonts w:eastAsia="MS Mincho"/>
          <w:b/>
          <w:bCs/>
        </w:rPr>
        <w:t>Board</w:t>
      </w:r>
      <w:r w:rsidRPr="00126789">
        <w:rPr>
          <w:rFonts w:eastAsia="MS Mincho"/>
          <w:b/>
        </w:rPr>
        <w:t>”</w:t>
      </w:r>
      <w:r>
        <w:rPr>
          <w:rFonts w:eastAsia="MS Mincho"/>
        </w:rPr>
        <w:t xml:space="preserve"> means the </w:t>
      </w:r>
      <w:r w:rsidR="004168FF">
        <w:rPr>
          <w:rFonts w:eastAsia="MS Mincho"/>
        </w:rPr>
        <w:t>Board of Directors</w:t>
      </w:r>
      <w:r w:rsidR="004A30F6">
        <w:rPr>
          <w:rFonts w:eastAsia="MS Mincho"/>
        </w:rPr>
        <w:t xml:space="preserve"> of </w:t>
      </w:r>
      <w:r w:rsidR="0082083D">
        <w:rPr>
          <w:rFonts w:eastAsia="MS Mincho"/>
        </w:rPr>
        <w:t xml:space="preserve">the </w:t>
      </w:r>
      <w:r w:rsidR="000F1E46">
        <w:rPr>
          <w:rFonts w:eastAsia="MS Mincho"/>
        </w:rPr>
        <w:t>Company</w:t>
      </w:r>
      <w:r w:rsidR="0082083D">
        <w:rPr>
          <w:rFonts w:eastAsia="MS Mincho"/>
        </w:rPr>
        <w:t xml:space="preserve">, as set forth in </w:t>
      </w:r>
      <w:r w:rsidR="000F1E46">
        <w:rPr>
          <w:rFonts w:eastAsia="MS Mincho"/>
        </w:rPr>
        <w:t>its</w:t>
      </w:r>
      <w:r w:rsidR="0082083D">
        <w:rPr>
          <w:rFonts w:eastAsia="MS Mincho"/>
        </w:rPr>
        <w:t xml:space="preserve"> </w:t>
      </w:r>
      <w:r w:rsidR="004168FF">
        <w:rPr>
          <w:rFonts w:eastAsia="MS Mincho"/>
        </w:rPr>
        <w:t>governing documents</w:t>
      </w:r>
      <w:r w:rsidR="0082083D">
        <w:rPr>
          <w:rFonts w:eastAsia="MS Mincho"/>
        </w:rPr>
        <w:t>.</w:t>
      </w:r>
    </w:p>
    <w:p w14:paraId="1CEFEC19" w14:textId="495B9989" w:rsidR="00D04BCA" w:rsidRDefault="00D04BCA" w:rsidP="00D04BCA">
      <w:pPr>
        <w:pStyle w:val="788931L2"/>
        <w:rPr>
          <w:rFonts w:eastAsia="MS Mincho"/>
        </w:rPr>
      </w:pPr>
      <w:r>
        <w:rPr>
          <w:rFonts w:eastAsia="MS Mincho"/>
        </w:rPr>
        <w:t>“</w:t>
      </w:r>
      <w:r>
        <w:rPr>
          <w:rFonts w:eastAsia="MS Mincho"/>
          <w:b/>
          <w:bCs/>
        </w:rPr>
        <w:t>Board Member</w:t>
      </w:r>
      <w:r>
        <w:rPr>
          <w:rFonts w:eastAsia="MS Mincho"/>
        </w:rPr>
        <w:t xml:space="preserve">” means </w:t>
      </w:r>
      <w:r w:rsidR="004E13FB">
        <w:rPr>
          <w:rFonts w:eastAsia="MS Mincho"/>
        </w:rPr>
        <w:t>each individual</w:t>
      </w:r>
      <w:r w:rsidR="0055059C">
        <w:rPr>
          <w:rFonts w:eastAsia="MS Mincho"/>
        </w:rPr>
        <w:t xml:space="preserve"> </w:t>
      </w:r>
      <w:r w:rsidR="00CD5869">
        <w:rPr>
          <w:rFonts w:eastAsia="MS Mincho"/>
        </w:rPr>
        <w:t>or</w:t>
      </w:r>
      <w:r w:rsidR="004E13FB">
        <w:rPr>
          <w:rFonts w:eastAsia="MS Mincho"/>
        </w:rPr>
        <w:t xml:space="preserve"> entity </w:t>
      </w:r>
      <w:r w:rsidR="00302EEA">
        <w:rPr>
          <w:rFonts w:eastAsia="MS Mincho"/>
        </w:rPr>
        <w:t xml:space="preserve">making up the Board. </w:t>
      </w:r>
    </w:p>
    <w:p w14:paraId="4F282FAC" w14:textId="4ACB6DF9" w:rsidR="00A435AA" w:rsidRPr="009F312C" w:rsidRDefault="00755291" w:rsidP="009F312C">
      <w:pPr>
        <w:pStyle w:val="788931L2"/>
        <w:rPr>
          <w:rFonts w:eastAsia="MS Mincho"/>
        </w:rPr>
      </w:pPr>
      <w:r>
        <w:rPr>
          <w:rFonts w:eastAsia="MS Mincho"/>
          <w:b/>
        </w:rPr>
        <w:t>“Cause”</w:t>
      </w:r>
      <w:r>
        <w:rPr>
          <w:rFonts w:eastAsia="MS Mincho"/>
        </w:rPr>
        <w:t xml:space="preserve"> </w:t>
      </w:r>
      <w:r w:rsidR="00364BF5">
        <w:rPr>
          <w:rFonts w:eastAsia="MS Mincho"/>
        </w:rPr>
        <w:t>shall mean (</w:t>
      </w:r>
      <w:proofErr w:type="spellStart"/>
      <w:r w:rsidR="00364BF5">
        <w:rPr>
          <w:rFonts w:eastAsia="MS Mincho"/>
        </w:rPr>
        <w:t>i</w:t>
      </w:r>
      <w:proofErr w:type="spellEnd"/>
      <w:r w:rsidR="00364BF5">
        <w:rPr>
          <w:rFonts w:eastAsia="MS Mincho"/>
        </w:rPr>
        <w:t xml:space="preserve">) </w:t>
      </w:r>
      <w:r w:rsidR="007E7B7D">
        <w:rPr>
          <w:rFonts w:eastAsia="MS Mincho"/>
        </w:rPr>
        <w:t xml:space="preserve">conviction </w:t>
      </w:r>
      <w:r w:rsidR="004C1875">
        <w:rPr>
          <w:rFonts w:eastAsia="MS Mincho"/>
        </w:rPr>
        <w:t xml:space="preserve">or plea of </w:t>
      </w:r>
      <w:r w:rsidR="004C1875">
        <w:rPr>
          <w:rFonts w:eastAsia="MS Mincho"/>
          <w:i/>
        </w:rPr>
        <w:t xml:space="preserve">nolo </w:t>
      </w:r>
      <w:r w:rsidR="004C1875" w:rsidRPr="004C1875">
        <w:rPr>
          <w:rFonts w:eastAsia="MS Mincho"/>
          <w:i/>
        </w:rPr>
        <w:t>contendere</w:t>
      </w:r>
      <w:r w:rsidR="004C1875">
        <w:rPr>
          <w:rFonts w:eastAsia="MS Mincho"/>
        </w:rPr>
        <w:t xml:space="preserve"> to any </w:t>
      </w:r>
      <w:r w:rsidR="007E7B7D">
        <w:rPr>
          <w:rFonts w:eastAsia="MS Mincho"/>
        </w:rPr>
        <w:t xml:space="preserve">felony </w:t>
      </w:r>
      <w:r w:rsidR="007E7B7D" w:rsidRPr="009F001C">
        <w:rPr>
          <w:rFonts w:eastAsia="MS Mincho"/>
          <w:u w:val="single"/>
        </w:rPr>
        <w:t>or</w:t>
      </w:r>
      <w:r w:rsidR="007E7B7D">
        <w:rPr>
          <w:rFonts w:eastAsia="MS Mincho"/>
        </w:rPr>
        <w:t xml:space="preserve"> </w:t>
      </w:r>
      <w:r w:rsidR="009F001C">
        <w:rPr>
          <w:rFonts w:eastAsia="MS Mincho"/>
        </w:rPr>
        <w:t>to any misdemeanor</w:t>
      </w:r>
      <w:r w:rsidR="00364BF5" w:rsidRPr="00364BF5">
        <w:rPr>
          <w:rFonts w:eastAsia="MS Mincho"/>
        </w:rPr>
        <w:t xml:space="preserve"> </w:t>
      </w:r>
      <w:r w:rsidR="009F001C">
        <w:rPr>
          <w:rFonts w:eastAsia="MS Mincho"/>
        </w:rPr>
        <w:t>that involves</w:t>
      </w:r>
      <w:r w:rsidR="00364BF5" w:rsidRPr="00364BF5">
        <w:rPr>
          <w:rFonts w:eastAsia="MS Mincho"/>
        </w:rPr>
        <w:t xml:space="preserve"> fraud or moral turpitude; </w:t>
      </w:r>
      <w:r w:rsidR="00CA6E3E">
        <w:rPr>
          <w:rFonts w:eastAsia="MS Mincho"/>
        </w:rPr>
        <w:t>(ii)</w:t>
      </w:r>
      <w:r w:rsidR="00364BF5">
        <w:rPr>
          <w:rFonts w:eastAsia="MS Mincho"/>
        </w:rPr>
        <w:t xml:space="preserve"> </w:t>
      </w:r>
      <w:r w:rsidR="00CA6E3E">
        <w:rPr>
          <w:rFonts w:eastAsia="MS Mincho"/>
        </w:rPr>
        <w:t>theft</w:t>
      </w:r>
      <w:r w:rsidR="009F001C">
        <w:rPr>
          <w:rFonts w:eastAsia="MS Mincho"/>
        </w:rPr>
        <w:t xml:space="preserve"> or embezzlement of </w:t>
      </w:r>
      <w:r w:rsidR="004168FF">
        <w:rPr>
          <w:rFonts w:eastAsia="MS Mincho"/>
        </w:rPr>
        <w:t>Company</w:t>
      </w:r>
      <w:r w:rsidR="009F001C">
        <w:rPr>
          <w:rFonts w:eastAsia="MS Mincho"/>
        </w:rPr>
        <w:t xml:space="preserve"> property</w:t>
      </w:r>
      <w:r w:rsidR="00CA6E3E">
        <w:rPr>
          <w:rFonts w:eastAsia="MS Mincho"/>
        </w:rPr>
        <w:t xml:space="preserve">, </w:t>
      </w:r>
      <w:r w:rsidR="00364BF5">
        <w:rPr>
          <w:rFonts w:eastAsia="MS Mincho"/>
        </w:rPr>
        <w:t xml:space="preserve">a </w:t>
      </w:r>
      <w:r w:rsidR="00CA6E3E">
        <w:rPr>
          <w:rFonts w:eastAsia="MS Mincho"/>
        </w:rPr>
        <w:t>material act of dishonesty or fraud</w:t>
      </w:r>
      <w:r w:rsidR="009F001C">
        <w:rPr>
          <w:rFonts w:eastAsia="MS Mincho"/>
        </w:rPr>
        <w:t xml:space="preserve"> involving </w:t>
      </w:r>
      <w:r w:rsidR="001902A7">
        <w:rPr>
          <w:rFonts w:eastAsia="MS Mincho"/>
        </w:rPr>
        <w:t xml:space="preserve">the </w:t>
      </w:r>
      <w:r w:rsidR="004168FF">
        <w:rPr>
          <w:rFonts w:eastAsia="MS Mincho"/>
        </w:rPr>
        <w:t>Company</w:t>
      </w:r>
      <w:r w:rsidR="009F001C">
        <w:rPr>
          <w:rFonts w:eastAsia="MS Mincho"/>
        </w:rPr>
        <w:t>’s property or business</w:t>
      </w:r>
      <w:r w:rsidR="00CA6E3E">
        <w:rPr>
          <w:rFonts w:eastAsia="MS Mincho"/>
        </w:rPr>
        <w:t xml:space="preserve">, </w:t>
      </w:r>
      <w:r w:rsidR="009F001C">
        <w:rPr>
          <w:rFonts w:eastAsia="MS Mincho"/>
        </w:rPr>
        <w:t xml:space="preserve">or </w:t>
      </w:r>
      <w:r w:rsidR="00CA6E3E">
        <w:rPr>
          <w:rFonts w:eastAsia="MS Mincho"/>
        </w:rPr>
        <w:t xml:space="preserve">intentional falsification of any employment or </w:t>
      </w:r>
      <w:r w:rsidR="001902A7">
        <w:rPr>
          <w:rFonts w:eastAsia="MS Mincho"/>
        </w:rPr>
        <w:t xml:space="preserve">the </w:t>
      </w:r>
      <w:r w:rsidR="004168FF">
        <w:rPr>
          <w:rFonts w:eastAsia="MS Mincho"/>
        </w:rPr>
        <w:t>Company</w:t>
      </w:r>
      <w:r w:rsidR="001C2A42">
        <w:rPr>
          <w:rFonts w:eastAsia="MS Mincho"/>
        </w:rPr>
        <w:t xml:space="preserve"> </w:t>
      </w:r>
      <w:r w:rsidR="00CA6E3E">
        <w:rPr>
          <w:rFonts w:eastAsia="MS Mincho"/>
        </w:rPr>
        <w:t>records; (iii)</w:t>
      </w:r>
      <w:r w:rsidR="00364BF5">
        <w:rPr>
          <w:rFonts w:eastAsia="MS Mincho"/>
        </w:rPr>
        <w:t xml:space="preserve"> </w:t>
      </w:r>
      <w:r w:rsidR="00391060">
        <w:rPr>
          <w:rFonts w:eastAsia="MS Mincho"/>
        </w:rPr>
        <w:t xml:space="preserve">material </w:t>
      </w:r>
      <w:r w:rsidR="00CA6E3E">
        <w:rPr>
          <w:rFonts w:eastAsia="MS Mincho"/>
        </w:rPr>
        <w:t>violation of a</w:t>
      </w:r>
      <w:r w:rsidR="004C1875">
        <w:rPr>
          <w:rFonts w:eastAsia="MS Mincho"/>
        </w:rPr>
        <w:t>ny</w:t>
      </w:r>
      <w:r w:rsidR="00CA6E3E">
        <w:rPr>
          <w:rFonts w:eastAsia="MS Mincho"/>
        </w:rPr>
        <w:t xml:space="preserve"> </w:t>
      </w:r>
      <w:r w:rsidR="001902A7">
        <w:rPr>
          <w:rFonts w:eastAsia="MS Mincho"/>
        </w:rPr>
        <w:t xml:space="preserve">the </w:t>
      </w:r>
      <w:r w:rsidR="004168FF">
        <w:rPr>
          <w:rFonts w:eastAsia="MS Mincho"/>
        </w:rPr>
        <w:t>Company</w:t>
      </w:r>
      <w:r w:rsidR="00595687">
        <w:rPr>
          <w:rFonts w:eastAsia="MS Mincho"/>
        </w:rPr>
        <w:t xml:space="preserve"> </w:t>
      </w:r>
      <w:r w:rsidR="00CA6E3E">
        <w:rPr>
          <w:rFonts w:eastAsia="MS Mincho"/>
        </w:rPr>
        <w:t>non-competition or confidentiality agreement</w:t>
      </w:r>
      <w:r w:rsidR="004C1875">
        <w:rPr>
          <w:rFonts w:eastAsia="MS Mincho"/>
        </w:rPr>
        <w:t xml:space="preserve"> </w:t>
      </w:r>
      <w:r w:rsidR="004C1875" w:rsidRPr="009F001C">
        <w:rPr>
          <w:rFonts w:eastAsia="MS Mincho"/>
          <w:u w:val="single"/>
        </w:rPr>
        <w:t>or</w:t>
      </w:r>
      <w:r w:rsidR="004C1875">
        <w:rPr>
          <w:rFonts w:eastAsia="MS Mincho"/>
        </w:rPr>
        <w:t xml:space="preserve"> of any </w:t>
      </w:r>
      <w:r w:rsidR="001902A7">
        <w:rPr>
          <w:rFonts w:eastAsia="MS Mincho"/>
        </w:rPr>
        <w:t xml:space="preserve">the </w:t>
      </w:r>
      <w:r w:rsidR="004168FF">
        <w:rPr>
          <w:rFonts w:eastAsia="MS Mincho"/>
        </w:rPr>
        <w:t>Company</w:t>
      </w:r>
      <w:r w:rsidR="001C2A42">
        <w:rPr>
          <w:rFonts w:eastAsia="MS Mincho"/>
        </w:rPr>
        <w:t xml:space="preserve"> </w:t>
      </w:r>
      <w:r w:rsidR="00595687">
        <w:rPr>
          <w:rFonts w:eastAsia="MS Mincho"/>
        </w:rPr>
        <w:t xml:space="preserve">employment, business, or ethics </w:t>
      </w:r>
      <w:r w:rsidR="004C1875">
        <w:rPr>
          <w:rFonts w:eastAsia="MS Mincho"/>
        </w:rPr>
        <w:t>policy</w:t>
      </w:r>
      <w:r w:rsidR="008B3A6C">
        <w:rPr>
          <w:rFonts w:eastAsia="MS Mincho"/>
        </w:rPr>
        <w:t xml:space="preserve">, </w:t>
      </w:r>
      <w:r w:rsidR="00CA6E3E">
        <w:rPr>
          <w:rFonts w:eastAsia="MS Mincho"/>
        </w:rPr>
        <w:t>(iv)</w:t>
      </w:r>
      <w:r w:rsidR="00364BF5">
        <w:rPr>
          <w:rFonts w:eastAsia="MS Mincho"/>
        </w:rPr>
        <w:t xml:space="preserve"> </w:t>
      </w:r>
      <w:r w:rsidR="00CA6E3E">
        <w:rPr>
          <w:rFonts w:eastAsia="MS Mincho"/>
        </w:rPr>
        <w:t xml:space="preserve">willful failure to follow lawful instructions of the person or body to which </w:t>
      </w:r>
      <w:r w:rsidR="00364BF5">
        <w:rPr>
          <w:rFonts w:eastAsia="MS Mincho"/>
        </w:rPr>
        <w:t>Participant</w:t>
      </w:r>
      <w:r w:rsidR="00CA6E3E">
        <w:rPr>
          <w:rFonts w:eastAsia="MS Mincho"/>
        </w:rPr>
        <w:t xml:space="preserve"> </w:t>
      </w:r>
      <w:r w:rsidR="00CA6E3E">
        <w:rPr>
          <w:rFonts w:eastAsia="MS Mincho"/>
        </w:rPr>
        <w:lastRenderedPageBreak/>
        <w:t>reports; (v)</w:t>
      </w:r>
      <w:r w:rsidR="00364BF5">
        <w:rPr>
          <w:rFonts w:eastAsia="MS Mincho"/>
        </w:rPr>
        <w:t xml:space="preserve"> </w:t>
      </w:r>
      <w:r w:rsidR="009F001C">
        <w:rPr>
          <w:rFonts w:eastAsia="MS Mincho"/>
        </w:rPr>
        <w:t xml:space="preserve">gross negligence, </w:t>
      </w:r>
      <w:r w:rsidR="00D94B2D">
        <w:rPr>
          <w:rFonts w:eastAsia="MS Mincho"/>
        </w:rPr>
        <w:t xml:space="preserve">or </w:t>
      </w:r>
      <w:r w:rsidR="00CA6E3E">
        <w:rPr>
          <w:rFonts w:eastAsia="MS Mincho"/>
        </w:rPr>
        <w:t>willful misconduct</w:t>
      </w:r>
      <w:r w:rsidR="004C1875">
        <w:rPr>
          <w:rFonts w:eastAsia="MS Mincho"/>
        </w:rPr>
        <w:t xml:space="preserve">; (vi) </w:t>
      </w:r>
      <w:r w:rsidR="009F001C">
        <w:rPr>
          <w:rFonts w:eastAsia="MS Mincho"/>
        </w:rPr>
        <w:t xml:space="preserve">actions or </w:t>
      </w:r>
      <w:r w:rsidR="00595687">
        <w:rPr>
          <w:rFonts w:eastAsia="MS Mincho"/>
        </w:rPr>
        <w:t>failures to act</w:t>
      </w:r>
      <w:r w:rsidR="009F001C">
        <w:rPr>
          <w:rFonts w:eastAsia="MS Mincho"/>
        </w:rPr>
        <w:t xml:space="preserve"> </w:t>
      </w:r>
      <w:r w:rsidR="00595687">
        <w:rPr>
          <w:rFonts w:eastAsia="MS Mincho"/>
        </w:rPr>
        <w:t xml:space="preserve">by Participant </w:t>
      </w:r>
      <w:r w:rsidR="009F001C">
        <w:rPr>
          <w:rFonts w:eastAsia="MS Mincho"/>
        </w:rPr>
        <w:t xml:space="preserve">that </w:t>
      </w:r>
      <w:r w:rsidR="00595687">
        <w:rPr>
          <w:rFonts w:eastAsia="MS Mincho"/>
        </w:rPr>
        <w:t>are</w:t>
      </w:r>
      <w:r w:rsidR="009F001C">
        <w:rPr>
          <w:rFonts w:eastAsia="MS Mincho"/>
        </w:rPr>
        <w:t xml:space="preserve"> materially detrimental to </w:t>
      </w:r>
      <w:r w:rsidR="001902A7">
        <w:rPr>
          <w:rFonts w:eastAsia="MS Mincho"/>
        </w:rPr>
        <w:t xml:space="preserve">the </w:t>
      </w:r>
      <w:r w:rsidR="004168FF">
        <w:rPr>
          <w:rFonts w:eastAsia="MS Mincho"/>
        </w:rPr>
        <w:t>Company</w:t>
      </w:r>
      <w:r w:rsidR="009F001C">
        <w:rPr>
          <w:rFonts w:eastAsia="MS Mincho"/>
        </w:rPr>
        <w:t>, monetarily or otherwise;</w:t>
      </w:r>
      <w:r w:rsidR="004C1875">
        <w:rPr>
          <w:rFonts w:eastAsia="MS Mincho"/>
        </w:rPr>
        <w:t xml:space="preserve"> </w:t>
      </w:r>
      <w:r w:rsidR="009F001C">
        <w:rPr>
          <w:rFonts w:eastAsia="MS Mincho"/>
        </w:rPr>
        <w:t>or</w:t>
      </w:r>
      <w:r w:rsidR="004C1875">
        <w:rPr>
          <w:rFonts w:eastAsia="MS Mincho"/>
        </w:rPr>
        <w:t xml:space="preserve"> (vii) </w:t>
      </w:r>
      <w:r w:rsidR="00595687">
        <w:rPr>
          <w:rFonts w:eastAsia="MS Mincho"/>
        </w:rPr>
        <w:t>Participant’s</w:t>
      </w:r>
      <w:r w:rsidR="009F001C">
        <w:rPr>
          <w:rFonts w:eastAsia="MS Mincho"/>
        </w:rPr>
        <w:t xml:space="preserve"> </w:t>
      </w:r>
      <w:r w:rsidR="004C1875">
        <w:rPr>
          <w:rFonts w:eastAsia="MS Mincho"/>
        </w:rPr>
        <w:t xml:space="preserve">failure of any lawfully administered </w:t>
      </w:r>
      <w:r w:rsidR="001902A7">
        <w:rPr>
          <w:rFonts w:eastAsia="MS Mincho"/>
        </w:rPr>
        <w:t xml:space="preserve">the </w:t>
      </w:r>
      <w:r w:rsidR="004168FF">
        <w:rPr>
          <w:rFonts w:eastAsia="MS Mincho"/>
        </w:rPr>
        <w:t>Company</w:t>
      </w:r>
      <w:r w:rsidR="004C1875">
        <w:rPr>
          <w:rFonts w:eastAsia="MS Mincho"/>
        </w:rPr>
        <w:t xml:space="preserve"> drug test </w:t>
      </w:r>
      <w:r w:rsidR="004C1875" w:rsidRPr="009F001C">
        <w:rPr>
          <w:rFonts w:eastAsia="MS Mincho"/>
          <w:u w:val="single"/>
        </w:rPr>
        <w:t>or</w:t>
      </w:r>
      <w:r w:rsidR="004C1875">
        <w:rPr>
          <w:rFonts w:eastAsia="MS Mincho"/>
        </w:rPr>
        <w:t xml:space="preserve"> </w:t>
      </w:r>
      <w:r w:rsidR="00595687">
        <w:rPr>
          <w:rFonts w:eastAsia="MS Mincho"/>
        </w:rPr>
        <w:t>Participant’s</w:t>
      </w:r>
      <w:r w:rsidR="009F001C">
        <w:rPr>
          <w:rFonts w:eastAsia="MS Mincho"/>
        </w:rPr>
        <w:t xml:space="preserve"> </w:t>
      </w:r>
      <w:r w:rsidR="004C1875">
        <w:rPr>
          <w:rFonts w:eastAsia="MS Mincho"/>
        </w:rPr>
        <w:t>abuse of alcohol or drugs that  interferes with the performance of Participant’s customary job duties</w:t>
      </w:r>
      <w:r w:rsidR="009F001C">
        <w:rPr>
          <w:rFonts w:eastAsia="MS Mincho"/>
        </w:rPr>
        <w:t>.</w:t>
      </w:r>
    </w:p>
    <w:p w14:paraId="53B9B51F" w14:textId="77777777" w:rsidR="009C693F" w:rsidRPr="009C693F" w:rsidRDefault="009C693F" w:rsidP="009C693F">
      <w:pPr>
        <w:pStyle w:val="788931L2"/>
        <w:rPr>
          <w:rFonts w:eastAsia="MS Mincho"/>
        </w:rPr>
      </w:pPr>
      <w:r>
        <w:t>“</w:t>
      </w:r>
      <w:r w:rsidRPr="009C693F">
        <w:rPr>
          <w:b/>
        </w:rPr>
        <w:t>Change in Control</w:t>
      </w:r>
      <w:r>
        <w:t xml:space="preserve">” means: </w:t>
      </w:r>
    </w:p>
    <w:p w14:paraId="166645B9" w14:textId="4CF572AD" w:rsidR="009C693F" w:rsidRPr="009C693F" w:rsidRDefault="009C693F" w:rsidP="009C693F">
      <w:pPr>
        <w:numPr>
          <w:ilvl w:val="2"/>
          <w:numId w:val="20"/>
        </w:numPr>
        <w:spacing w:after="240"/>
        <w:ind w:left="0" w:firstLine="1440"/>
        <w:outlineLvl w:val="2"/>
        <w:rPr>
          <w:sz w:val="23"/>
        </w:rPr>
      </w:pPr>
      <w:r w:rsidRPr="009C693F">
        <w:rPr>
          <w:i/>
          <w:iCs/>
          <w:sz w:val="23"/>
        </w:rPr>
        <w:t>General</w:t>
      </w:r>
      <w:r w:rsidRPr="009C693F">
        <w:rPr>
          <w:sz w:val="23"/>
        </w:rPr>
        <w:t xml:space="preserve">:  </w:t>
      </w:r>
      <w:r w:rsidRPr="00C16350">
        <w:rPr>
          <w:szCs w:val="24"/>
        </w:rPr>
        <w:t xml:space="preserve">Except as may be otherwise provided in an individual Award Agreement, </w:t>
      </w:r>
      <w:r w:rsidR="004A30F6">
        <w:rPr>
          <w:szCs w:val="24"/>
        </w:rPr>
        <w:t xml:space="preserve">a Change in Control </w:t>
      </w:r>
      <w:r w:rsidR="00E9795A" w:rsidRPr="00C16350">
        <w:rPr>
          <w:szCs w:val="24"/>
        </w:rPr>
        <w:t xml:space="preserve">will be </w:t>
      </w:r>
      <w:r w:rsidRPr="00C16350">
        <w:rPr>
          <w:szCs w:val="24"/>
        </w:rPr>
        <w:t>deemed to have occurred on the earliest of the following dates</w:t>
      </w:r>
      <w:r w:rsidR="002004C6" w:rsidRPr="00C16350">
        <w:rPr>
          <w:szCs w:val="24"/>
        </w:rPr>
        <w:t xml:space="preserve">.  All references to </w:t>
      </w:r>
      <w:r w:rsidR="001902A7">
        <w:rPr>
          <w:szCs w:val="24"/>
        </w:rPr>
        <w:t xml:space="preserve">the </w:t>
      </w:r>
      <w:r w:rsidR="002A424F">
        <w:rPr>
          <w:szCs w:val="24"/>
        </w:rPr>
        <w:t>Company</w:t>
      </w:r>
      <w:r w:rsidR="002004C6" w:rsidRPr="00C16350">
        <w:rPr>
          <w:szCs w:val="24"/>
        </w:rPr>
        <w:t xml:space="preserve"> in the following </w:t>
      </w:r>
      <w:r w:rsidR="00934DF8" w:rsidRPr="00C16350">
        <w:rPr>
          <w:szCs w:val="24"/>
        </w:rPr>
        <w:t>subsections of this Section 2</w:t>
      </w:r>
      <w:r w:rsidR="00DE33AD">
        <w:rPr>
          <w:szCs w:val="24"/>
        </w:rPr>
        <w:t>(</w:t>
      </w:r>
      <w:r w:rsidR="000C6BA1">
        <w:rPr>
          <w:szCs w:val="24"/>
        </w:rPr>
        <w:t>h</w:t>
      </w:r>
      <w:r w:rsidR="002004C6" w:rsidRPr="00C16350">
        <w:rPr>
          <w:szCs w:val="24"/>
        </w:rPr>
        <w:t>)(</w:t>
      </w:r>
      <w:proofErr w:type="spellStart"/>
      <w:r w:rsidR="002004C6" w:rsidRPr="00C16350">
        <w:rPr>
          <w:szCs w:val="24"/>
        </w:rPr>
        <w:t>i</w:t>
      </w:r>
      <w:proofErr w:type="spellEnd"/>
      <w:r w:rsidR="002004C6" w:rsidRPr="00C16350">
        <w:rPr>
          <w:szCs w:val="24"/>
        </w:rPr>
        <w:t xml:space="preserve">) shall be similarly applied to any majority owner of </w:t>
      </w:r>
      <w:r w:rsidR="001902A7">
        <w:rPr>
          <w:szCs w:val="24"/>
        </w:rPr>
        <w:t xml:space="preserve">the </w:t>
      </w:r>
      <w:r w:rsidR="002A424F">
        <w:rPr>
          <w:szCs w:val="24"/>
        </w:rPr>
        <w:t>Company</w:t>
      </w:r>
      <w:r w:rsidR="002004C6" w:rsidRPr="00C16350">
        <w:rPr>
          <w:szCs w:val="24"/>
        </w:rPr>
        <w:t xml:space="preserve"> and any other entity in the unbroken upward chain of majority owners.</w:t>
      </w:r>
      <w:r w:rsidR="009F312C">
        <w:rPr>
          <w:szCs w:val="24"/>
        </w:rPr>
        <w:t xml:space="preserve">  It may also apply to one or more Affiliates rather than </w:t>
      </w:r>
      <w:r w:rsidR="00F032E5">
        <w:rPr>
          <w:szCs w:val="24"/>
        </w:rPr>
        <w:t xml:space="preserve">a respective parent entity or </w:t>
      </w:r>
      <w:r w:rsidR="009F312C">
        <w:rPr>
          <w:szCs w:val="24"/>
        </w:rPr>
        <w:t xml:space="preserve">the entire </w:t>
      </w:r>
      <w:r w:rsidR="004168FF">
        <w:rPr>
          <w:szCs w:val="24"/>
        </w:rPr>
        <w:t>Company</w:t>
      </w:r>
      <w:r w:rsidR="009F312C">
        <w:rPr>
          <w:szCs w:val="24"/>
        </w:rPr>
        <w:t xml:space="preserve">, in which case the </w:t>
      </w:r>
      <w:r w:rsidR="00422196">
        <w:rPr>
          <w:szCs w:val="24"/>
        </w:rPr>
        <w:t>effects</w:t>
      </w:r>
      <w:r w:rsidR="009F312C">
        <w:rPr>
          <w:szCs w:val="24"/>
        </w:rPr>
        <w:t xml:space="preserve"> of said application, if any, will only apply to Participants that are service providers to th</w:t>
      </w:r>
      <w:r w:rsidR="00F032E5">
        <w:rPr>
          <w:szCs w:val="24"/>
        </w:rPr>
        <w:t>e</w:t>
      </w:r>
      <w:r w:rsidR="009F312C">
        <w:rPr>
          <w:szCs w:val="24"/>
        </w:rPr>
        <w:t xml:space="preserve"> </w:t>
      </w:r>
      <w:proofErr w:type="gramStart"/>
      <w:r w:rsidR="009F312C">
        <w:rPr>
          <w:szCs w:val="24"/>
        </w:rPr>
        <w:t>particular Affiliate(s)</w:t>
      </w:r>
      <w:proofErr w:type="gramEnd"/>
      <w:r w:rsidR="009F312C">
        <w:rPr>
          <w:szCs w:val="24"/>
        </w:rPr>
        <w:t xml:space="preserve"> that are realizing a Change in Control</w:t>
      </w:r>
      <w:r w:rsidR="00F032E5">
        <w:rPr>
          <w:szCs w:val="24"/>
        </w:rPr>
        <w:t>, or an entity controlled by same</w:t>
      </w:r>
      <w:r w:rsidR="009F312C">
        <w:rPr>
          <w:szCs w:val="24"/>
        </w:rPr>
        <w:t>.</w:t>
      </w:r>
    </w:p>
    <w:p w14:paraId="6C8D8D6A" w14:textId="19733E73" w:rsidR="009C693F" w:rsidRPr="009C693F" w:rsidRDefault="009C693F" w:rsidP="00AF5E4E">
      <w:pPr>
        <w:numPr>
          <w:ilvl w:val="3"/>
          <w:numId w:val="20"/>
        </w:numPr>
        <w:ind w:left="0" w:firstLine="2160"/>
        <w:outlineLvl w:val="3"/>
      </w:pPr>
      <w:r>
        <w:t>Change i</w:t>
      </w:r>
      <w:r w:rsidRPr="009C693F">
        <w:t xml:space="preserve">n Ownership.  The date any person or group acquires ownership of the common </w:t>
      </w:r>
      <w:r w:rsidR="009F312C">
        <w:t>equity</w:t>
      </w:r>
      <w:r w:rsidRPr="009C693F">
        <w:t xml:space="preserve"> of </w:t>
      </w:r>
      <w:r w:rsidR="001902A7">
        <w:t xml:space="preserve">the </w:t>
      </w:r>
      <w:r w:rsidR="009D2ADC">
        <w:t>Comp</w:t>
      </w:r>
      <w:r w:rsidR="00C84084">
        <w:t>an</w:t>
      </w:r>
      <w:r w:rsidR="009D2ADC">
        <w:t>y</w:t>
      </w:r>
      <w:r w:rsidR="0019561E">
        <w:t xml:space="preserve"> </w:t>
      </w:r>
      <w:r w:rsidRPr="009C693F">
        <w:t xml:space="preserve">that, together with common </w:t>
      </w:r>
      <w:r w:rsidR="009F312C">
        <w:t>equity</w:t>
      </w:r>
      <w:r w:rsidRPr="009C693F">
        <w:t xml:space="preserve"> held by the person or group, constitutes more than </w:t>
      </w:r>
      <w:r w:rsidR="00F14551">
        <w:t>eighty</w:t>
      </w:r>
      <w:r w:rsidRPr="009C693F">
        <w:t xml:space="preserve"> percent (</w:t>
      </w:r>
      <w:r w:rsidR="00F14551">
        <w:t>8</w:t>
      </w:r>
      <w:r w:rsidRPr="009C693F">
        <w:t xml:space="preserve">0%) of the total fair market value or total voting power of common </w:t>
      </w:r>
      <w:r w:rsidR="009F312C">
        <w:t>equity</w:t>
      </w:r>
      <w:r w:rsidRPr="009C693F">
        <w:t xml:space="preserve"> of </w:t>
      </w:r>
      <w:r w:rsidR="001902A7">
        <w:t xml:space="preserve">the </w:t>
      </w:r>
      <w:r w:rsidR="00C84084">
        <w:t>Company</w:t>
      </w:r>
      <w:r w:rsidR="004674F4">
        <w:t>, or</w:t>
      </w:r>
      <w:r w:rsidR="004674F4" w:rsidRPr="004674F4">
        <w:rPr>
          <w:lang w:val="en-CA"/>
        </w:rPr>
        <w:t xml:space="preserve"> </w:t>
      </w:r>
      <w:r w:rsidR="004674F4" w:rsidRPr="009C693F">
        <w:rPr>
          <w:lang w:val="en-CA"/>
        </w:rPr>
        <w:t>any other change in control described in Treas</w:t>
      </w:r>
      <w:r w:rsidR="004674F4">
        <w:rPr>
          <w:lang w:val="en-CA"/>
        </w:rPr>
        <w:t>. Reg. Section 1.409A-3(</w:t>
      </w:r>
      <w:proofErr w:type="spellStart"/>
      <w:r w:rsidR="004674F4">
        <w:rPr>
          <w:lang w:val="en-CA"/>
        </w:rPr>
        <w:t>i</w:t>
      </w:r>
      <w:proofErr w:type="spellEnd"/>
      <w:r w:rsidR="004674F4">
        <w:rPr>
          <w:lang w:val="en-CA"/>
        </w:rPr>
        <w:t>)(5)(v</w:t>
      </w:r>
      <w:r w:rsidR="004674F4" w:rsidRPr="009C693F">
        <w:rPr>
          <w:lang w:val="en-CA"/>
        </w:rPr>
        <w:t>)</w:t>
      </w:r>
      <w:r w:rsidRPr="009C693F">
        <w:t>;</w:t>
      </w:r>
    </w:p>
    <w:p w14:paraId="0D771917" w14:textId="7B14F589" w:rsidR="009C693F" w:rsidRPr="009C693F" w:rsidRDefault="009C693F" w:rsidP="00AF5E4E">
      <w:pPr>
        <w:numPr>
          <w:ilvl w:val="3"/>
          <w:numId w:val="20"/>
        </w:numPr>
        <w:spacing w:before="240"/>
        <w:ind w:left="0" w:firstLine="2160"/>
        <w:outlineLvl w:val="3"/>
      </w:pPr>
      <w:r>
        <w:t>Change i</w:t>
      </w:r>
      <w:r w:rsidRPr="009C693F">
        <w:t>n Effective Control.  The date of a change in the effective contro</w:t>
      </w:r>
      <w:r>
        <w:t xml:space="preserve">l of </w:t>
      </w:r>
      <w:r w:rsidR="001902A7">
        <w:t xml:space="preserve">the </w:t>
      </w:r>
      <w:r w:rsidR="00C84084">
        <w:t>Company</w:t>
      </w:r>
      <w:r>
        <w:t xml:space="preserve"> under (x), (y) or (z</w:t>
      </w:r>
      <w:r w:rsidRPr="009C693F">
        <w:t>) below:</w:t>
      </w:r>
    </w:p>
    <w:p w14:paraId="2D0A4B51" w14:textId="77777777" w:rsidR="009C693F" w:rsidRPr="009C693F" w:rsidRDefault="009C693F" w:rsidP="00AF5E4E">
      <w:pPr>
        <w:ind w:firstLine="2160"/>
      </w:pPr>
    </w:p>
    <w:p w14:paraId="7EF83298" w14:textId="576CA044" w:rsidR="009C693F" w:rsidRPr="009C693F" w:rsidRDefault="009C693F" w:rsidP="00CC28F4">
      <w:pPr>
        <w:tabs>
          <w:tab w:val="left" w:pos="720"/>
        </w:tabs>
        <w:spacing w:after="240"/>
        <w:ind w:left="720" w:firstLine="2160"/>
        <w:jc w:val="left"/>
        <w:rPr>
          <w:lang w:val="en-CA"/>
        </w:rPr>
      </w:pPr>
      <w:r>
        <w:rPr>
          <w:lang w:val="en-CA"/>
        </w:rPr>
        <w:t>(x</w:t>
      </w:r>
      <w:r w:rsidRPr="009C693F">
        <w:rPr>
          <w:lang w:val="en-CA"/>
        </w:rPr>
        <w:t>)</w:t>
      </w:r>
      <w:r w:rsidRPr="009C693F">
        <w:rPr>
          <w:lang w:val="en-CA"/>
        </w:rPr>
        <w:tab/>
      </w:r>
      <w:r w:rsidR="00567F2D">
        <w:rPr>
          <w:lang w:val="en-CA"/>
        </w:rPr>
        <w:t>T</w:t>
      </w:r>
      <w:r w:rsidRPr="009C693F">
        <w:rPr>
          <w:lang w:val="en-CA"/>
        </w:rPr>
        <w:t xml:space="preserve">he date any person or group acquires (or has acquired during the 12-month period ending on the date of the most recent acquisition by the person or group) ownership of common </w:t>
      </w:r>
      <w:r w:rsidR="009F312C">
        <w:rPr>
          <w:lang w:val="en-CA"/>
        </w:rPr>
        <w:t>equity</w:t>
      </w:r>
      <w:r w:rsidRPr="009C693F">
        <w:rPr>
          <w:lang w:val="en-CA"/>
        </w:rPr>
        <w:t xml:space="preserve"> of </w:t>
      </w:r>
      <w:r w:rsidR="001902A7">
        <w:rPr>
          <w:lang w:val="en-CA"/>
        </w:rPr>
        <w:t xml:space="preserve">the </w:t>
      </w:r>
      <w:r w:rsidR="00C84084">
        <w:rPr>
          <w:lang w:val="en-CA"/>
        </w:rPr>
        <w:t>Company</w:t>
      </w:r>
      <w:r w:rsidRPr="009C693F">
        <w:rPr>
          <w:lang w:val="en-CA"/>
        </w:rPr>
        <w:t xml:space="preserve"> possessing </w:t>
      </w:r>
      <w:r w:rsidR="00F14551">
        <w:rPr>
          <w:lang w:val="en-CA"/>
        </w:rPr>
        <w:t>eighty</w:t>
      </w:r>
      <w:r w:rsidRPr="009C693F">
        <w:rPr>
          <w:lang w:val="en-CA"/>
        </w:rPr>
        <w:t xml:space="preserve"> percent (</w:t>
      </w:r>
      <w:r w:rsidR="00F14551">
        <w:rPr>
          <w:lang w:val="en-CA"/>
        </w:rPr>
        <w:t>80%</w:t>
      </w:r>
      <w:r w:rsidRPr="009C693F">
        <w:rPr>
          <w:lang w:val="en-CA"/>
        </w:rPr>
        <w:t xml:space="preserve">) or more of the total voting power of the </w:t>
      </w:r>
      <w:r w:rsidR="009F312C">
        <w:rPr>
          <w:lang w:val="en-CA"/>
        </w:rPr>
        <w:t>equity</w:t>
      </w:r>
      <w:r w:rsidRPr="009C693F">
        <w:rPr>
          <w:lang w:val="en-CA"/>
        </w:rPr>
        <w:t xml:space="preserve"> of the</w:t>
      </w:r>
      <w:r w:rsidR="001902A7">
        <w:rPr>
          <w:lang w:val="en-CA"/>
        </w:rPr>
        <w:t xml:space="preserve"> </w:t>
      </w:r>
      <w:r w:rsidR="00C84084">
        <w:rPr>
          <w:lang w:val="en-CA"/>
        </w:rPr>
        <w:t>Company</w:t>
      </w:r>
      <w:r w:rsidRPr="009C693F">
        <w:rPr>
          <w:lang w:val="en-CA"/>
        </w:rPr>
        <w:t>; or</w:t>
      </w:r>
    </w:p>
    <w:p w14:paraId="12B9FF10" w14:textId="77777777" w:rsidR="009C693F" w:rsidRPr="009C693F" w:rsidRDefault="009C693F" w:rsidP="00CC28F4">
      <w:pPr>
        <w:tabs>
          <w:tab w:val="left" w:pos="720"/>
        </w:tabs>
        <w:spacing w:after="240"/>
        <w:ind w:left="720" w:firstLine="2160"/>
        <w:jc w:val="left"/>
        <w:rPr>
          <w:lang w:val="en-CA"/>
        </w:rPr>
      </w:pPr>
      <w:r>
        <w:rPr>
          <w:lang w:val="en-CA"/>
        </w:rPr>
        <w:t>(y</w:t>
      </w:r>
      <w:r w:rsidRPr="009C693F">
        <w:rPr>
          <w:lang w:val="en-CA"/>
        </w:rPr>
        <w:t>)</w:t>
      </w:r>
      <w:r w:rsidRPr="009C693F">
        <w:rPr>
          <w:lang w:val="en-CA"/>
        </w:rPr>
        <w:tab/>
      </w:r>
      <w:r w:rsidR="00567F2D">
        <w:rPr>
          <w:lang w:val="en-CA"/>
        </w:rPr>
        <w:t>T</w:t>
      </w:r>
      <w:r w:rsidRPr="009C693F">
        <w:rPr>
          <w:lang w:val="en-CA"/>
        </w:rPr>
        <w:t>he date, more than twelve (12) months following the date of this Agreement, where a majority of members of the Board is replaced during any 12-month period by directors whose appointment or election is not endorsed by a majority of the members of the Board before the date of the appointment or election; or</w:t>
      </w:r>
    </w:p>
    <w:p w14:paraId="047AB673" w14:textId="196BE6FA" w:rsidR="009C693F" w:rsidRPr="009C693F" w:rsidRDefault="009C693F" w:rsidP="00CC28F4">
      <w:pPr>
        <w:tabs>
          <w:tab w:val="left" w:pos="720"/>
        </w:tabs>
        <w:spacing w:after="240"/>
        <w:ind w:left="720" w:firstLine="2160"/>
        <w:jc w:val="left"/>
        <w:rPr>
          <w:lang w:val="en-CA"/>
        </w:rPr>
      </w:pPr>
      <w:r>
        <w:rPr>
          <w:lang w:val="en-CA"/>
        </w:rPr>
        <w:t>(z</w:t>
      </w:r>
      <w:r w:rsidRPr="009C693F">
        <w:rPr>
          <w:lang w:val="en-CA"/>
        </w:rPr>
        <w:t xml:space="preserve">) </w:t>
      </w:r>
      <w:r w:rsidRPr="009C693F">
        <w:rPr>
          <w:lang w:val="en-CA"/>
        </w:rPr>
        <w:tab/>
      </w:r>
      <w:r w:rsidR="00567F2D">
        <w:rPr>
          <w:lang w:val="en-CA"/>
        </w:rPr>
        <w:t>A</w:t>
      </w:r>
      <w:r w:rsidRPr="009C693F">
        <w:rPr>
          <w:lang w:val="en-CA"/>
        </w:rPr>
        <w:t>ny other change in effective control described in Treas. Reg. Section 1.409A-3(</w:t>
      </w:r>
      <w:proofErr w:type="spellStart"/>
      <w:r w:rsidRPr="009C693F">
        <w:rPr>
          <w:lang w:val="en-CA"/>
        </w:rPr>
        <w:t>i</w:t>
      </w:r>
      <w:proofErr w:type="spellEnd"/>
      <w:r w:rsidRPr="009C693F">
        <w:rPr>
          <w:lang w:val="en-CA"/>
        </w:rPr>
        <w:t>)(5)(vi</w:t>
      </w:r>
      <w:r w:rsidR="00F14551">
        <w:rPr>
          <w:lang w:val="en-CA"/>
        </w:rPr>
        <w:t>).</w:t>
      </w:r>
    </w:p>
    <w:p w14:paraId="72B5FEA4" w14:textId="1B72043B" w:rsidR="009C693F" w:rsidRPr="009C693F" w:rsidRDefault="009C693F" w:rsidP="00AF5E4E">
      <w:pPr>
        <w:tabs>
          <w:tab w:val="left" w:pos="720"/>
        </w:tabs>
        <w:spacing w:after="240"/>
        <w:ind w:firstLine="2160"/>
        <w:jc w:val="left"/>
        <w:rPr>
          <w:lang w:val="en-CA"/>
        </w:rPr>
      </w:pPr>
      <w:r>
        <w:rPr>
          <w:lang w:val="en-CA"/>
        </w:rPr>
        <w:t>(C)</w:t>
      </w:r>
      <w:r>
        <w:rPr>
          <w:lang w:val="en-CA"/>
        </w:rPr>
        <w:tab/>
        <w:t xml:space="preserve">Change in Ownership of </w:t>
      </w:r>
      <w:proofErr w:type="gramStart"/>
      <w:r w:rsidR="003A7CAE">
        <w:rPr>
          <w:lang w:val="en-CA"/>
        </w:rPr>
        <w:t>a majority</w:t>
      </w:r>
      <w:r>
        <w:rPr>
          <w:lang w:val="en-CA"/>
        </w:rPr>
        <w:t xml:space="preserve"> of</w:t>
      </w:r>
      <w:proofErr w:type="gramEnd"/>
      <w:r>
        <w:rPr>
          <w:lang w:val="en-CA"/>
        </w:rPr>
        <w:t xml:space="preserve"> </w:t>
      </w:r>
      <w:r w:rsidR="001902A7">
        <w:rPr>
          <w:lang w:val="en-CA"/>
        </w:rPr>
        <w:t xml:space="preserve">the </w:t>
      </w:r>
      <w:r w:rsidR="00C84084">
        <w:rPr>
          <w:lang w:val="en-CA"/>
        </w:rPr>
        <w:t>Company</w:t>
      </w:r>
      <w:r>
        <w:rPr>
          <w:lang w:val="en-CA"/>
        </w:rPr>
        <w:t>’s a</w:t>
      </w:r>
      <w:r w:rsidRPr="009C693F">
        <w:rPr>
          <w:lang w:val="en-CA"/>
        </w:rPr>
        <w:t xml:space="preserve">ssets.   The date any person or group acquires (or has acquired during the 12-month period ending on the date of the most recent acquisition by the person or group) assets from </w:t>
      </w:r>
      <w:r w:rsidR="001902A7">
        <w:rPr>
          <w:lang w:val="en-CA"/>
        </w:rPr>
        <w:t xml:space="preserve">the </w:t>
      </w:r>
      <w:r w:rsidR="00C84084">
        <w:rPr>
          <w:lang w:val="en-CA"/>
        </w:rPr>
        <w:t>Company</w:t>
      </w:r>
      <w:r w:rsidRPr="009C693F">
        <w:rPr>
          <w:lang w:val="en-CA"/>
        </w:rPr>
        <w:t xml:space="preserve"> that </w:t>
      </w:r>
      <w:r w:rsidR="006628CC">
        <w:rPr>
          <w:lang w:val="en-CA"/>
        </w:rPr>
        <w:t xml:space="preserve">represent </w:t>
      </w:r>
      <w:r w:rsidR="003A7CAE">
        <w:rPr>
          <w:lang w:val="en-CA"/>
        </w:rPr>
        <w:t xml:space="preserve">greater than </w:t>
      </w:r>
      <w:r w:rsidR="00F14551">
        <w:rPr>
          <w:lang w:val="en-CA"/>
        </w:rPr>
        <w:t>eighty</w:t>
      </w:r>
      <w:r w:rsidR="003A7CAE">
        <w:rPr>
          <w:lang w:val="en-CA"/>
        </w:rPr>
        <w:t xml:space="preserve"> percent (</w:t>
      </w:r>
      <w:r w:rsidR="00F14551">
        <w:rPr>
          <w:lang w:val="en-CA"/>
        </w:rPr>
        <w:t>80%</w:t>
      </w:r>
      <w:r w:rsidR="003A7CAE">
        <w:rPr>
          <w:lang w:val="en-CA"/>
        </w:rPr>
        <w:t xml:space="preserve">) </w:t>
      </w:r>
      <w:r w:rsidR="006628CC">
        <w:rPr>
          <w:lang w:val="en-CA"/>
        </w:rPr>
        <w:t>of the</w:t>
      </w:r>
      <w:r w:rsidRPr="009C693F">
        <w:rPr>
          <w:lang w:val="en-CA"/>
        </w:rPr>
        <w:t xml:space="preserve"> total gross fair market value </w:t>
      </w:r>
      <w:r w:rsidR="006628CC">
        <w:rPr>
          <w:lang w:val="en-CA"/>
        </w:rPr>
        <w:t xml:space="preserve">of the </w:t>
      </w:r>
      <w:r w:rsidRPr="009C693F">
        <w:rPr>
          <w:lang w:val="en-CA"/>
        </w:rPr>
        <w:t>assets of the</w:t>
      </w:r>
      <w:r w:rsidR="001902A7">
        <w:rPr>
          <w:lang w:val="en-CA"/>
        </w:rPr>
        <w:t xml:space="preserve"> </w:t>
      </w:r>
      <w:r w:rsidR="00C84084">
        <w:rPr>
          <w:lang w:val="en-CA"/>
        </w:rPr>
        <w:t>Company</w:t>
      </w:r>
      <w:r w:rsidRPr="009C693F">
        <w:rPr>
          <w:lang w:val="en-CA"/>
        </w:rPr>
        <w:t xml:space="preserve"> immediately prior to the acquisition.  </w:t>
      </w:r>
    </w:p>
    <w:p w14:paraId="4AF6C181" w14:textId="3C87DD3B" w:rsidR="009C693F" w:rsidRPr="009C693F" w:rsidRDefault="003A7CAE" w:rsidP="00AF5E4E">
      <w:pPr>
        <w:tabs>
          <w:tab w:val="left" w:pos="720"/>
        </w:tabs>
        <w:spacing w:after="240"/>
        <w:ind w:firstLine="2160"/>
        <w:jc w:val="left"/>
        <w:rPr>
          <w:lang w:val="en-CA"/>
        </w:rPr>
      </w:pPr>
      <w:r>
        <w:rPr>
          <w:lang w:val="en-CA"/>
        </w:rPr>
        <w:t>(D</w:t>
      </w:r>
      <w:r w:rsidR="009C693F" w:rsidRPr="009C693F">
        <w:rPr>
          <w:lang w:val="en-CA"/>
        </w:rPr>
        <w:t>)</w:t>
      </w:r>
      <w:r w:rsidR="009C693F" w:rsidRPr="009C693F">
        <w:rPr>
          <w:lang w:val="en-CA"/>
        </w:rPr>
        <w:tab/>
        <w:t xml:space="preserve">Notwithstanding the foregoing, a Change in Control shall not be deemed to have occurred in the event </w:t>
      </w:r>
      <w:r w:rsidR="001902A7">
        <w:rPr>
          <w:lang w:val="en-CA"/>
        </w:rPr>
        <w:t xml:space="preserve">the </w:t>
      </w:r>
      <w:r w:rsidR="00C84084">
        <w:rPr>
          <w:lang w:val="en-CA"/>
        </w:rPr>
        <w:t>Company</w:t>
      </w:r>
      <w:r w:rsidR="009C693F" w:rsidRPr="009C693F">
        <w:rPr>
          <w:lang w:val="en-CA"/>
        </w:rPr>
        <w:t xml:space="preserve"> forms a holding </w:t>
      </w:r>
      <w:r w:rsidR="00DE33AD">
        <w:rPr>
          <w:lang w:val="en-CA"/>
        </w:rPr>
        <w:t>company</w:t>
      </w:r>
      <w:r w:rsidR="009C693F" w:rsidRPr="009C693F">
        <w:rPr>
          <w:lang w:val="en-CA"/>
        </w:rPr>
        <w:t xml:space="preserve"> as a result of which the holders of </w:t>
      </w:r>
      <w:r w:rsidR="001902A7">
        <w:rPr>
          <w:lang w:val="en-CA"/>
        </w:rPr>
        <w:t xml:space="preserve">the </w:t>
      </w:r>
      <w:r w:rsidR="00C84084">
        <w:rPr>
          <w:lang w:val="en-CA"/>
        </w:rPr>
        <w:t>Company</w:t>
      </w:r>
      <w:r w:rsidR="009C693F" w:rsidRPr="009C693F">
        <w:rPr>
          <w:lang w:val="en-CA"/>
        </w:rPr>
        <w:t xml:space="preserve">’s voting securities immediately prior to the transaction hold, in approximately the same relative proportions as they hold prior to the transaction, substantially all of </w:t>
      </w:r>
      <w:r w:rsidR="009C693F" w:rsidRPr="009C693F">
        <w:rPr>
          <w:lang w:val="en-CA"/>
        </w:rPr>
        <w:lastRenderedPageBreak/>
        <w:t xml:space="preserve">the voting securities of a holding </w:t>
      </w:r>
      <w:r w:rsidR="003A486E">
        <w:rPr>
          <w:lang w:val="en-CA"/>
        </w:rPr>
        <w:t>company</w:t>
      </w:r>
      <w:r w:rsidR="009C693F" w:rsidRPr="009C693F">
        <w:rPr>
          <w:lang w:val="en-CA"/>
        </w:rPr>
        <w:t xml:space="preserve"> owning all of </w:t>
      </w:r>
      <w:r w:rsidR="001902A7">
        <w:rPr>
          <w:lang w:val="en-CA"/>
        </w:rPr>
        <w:t xml:space="preserve">the </w:t>
      </w:r>
      <w:r w:rsidR="00C84084">
        <w:rPr>
          <w:lang w:val="en-CA"/>
        </w:rPr>
        <w:t>Company</w:t>
      </w:r>
      <w:r w:rsidR="009C693F" w:rsidRPr="009C693F">
        <w:rPr>
          <w:lang w:val="en-CA"/>
        </w:rPr>
        <w:t>’s voting securities after the completion of the transaction.</w:t>
      </w:r>
    </w:p>
    <w:p w14:paraId="776A494D" w14:textId="62E317CA" w:rsidR="009C693F" w:rsidRDefault="003A7CAE" w:rsidP="00AF5E4E">
      <w:pPr>
        <w:tabs>
          <w:tab w:val="left" w:pos="720"/>
        </w:tabs>
        <w:spacing w:after="240"/>
        <w:ind w:firstLine="2160"/>
        <w:jc w:val="left"/>
        <w:rPr>
          <w:lang w:val="en-CA"/>
        </w:rPr>
      </w:pPr>
      <w:r>
        <w:rPr>
          <w:lang w:val="en-CA"/>
        </w:rPr>
        <w:t>(E</w:t>
      </w:r>
      <w:r w:rsidR="009C693F" w:rsidRPr="009C693F">
        <w:rPr>
          <w:lang w:val="en-CA"/>
        </w:rPr>
        <w:t>)</w:t>
      </w:r>
      <w:r w:rsidR="009C693F" w:rsidRPr="009C693F">
        <w:rPr>
          <w:lang w:val="en-CA"/>
        </w:rPr>
        <w:tab/>
        <w:t>Notwithstanding the foregoing, a Cha</w:t>
      </w:r>
      <w:r w:rsidR="00251D5E">
        <w:rPr>
          <w:lang w:val="en-CA"/>
        </w:rPr>
        <w:t>nge in Control shall not be deem</w:t>
      </w:r>
      <w:r w:rsidR="009C693F" w:rsidRPr="009C693F">
        <w:rPr>
          <w:lang w:val="en-CA"/>
        </w:rPr>
        <w:t xml:space="preserve">ed to have occurred in the event </w:t>
      </w:r>
      <w:r w:rsidR="001902A7">
        <w:rPr>
          <w:lang w:val="en-CA"/>
        </w:rPr>
        <w:t xml:space="preserve">the </w:t>
      </w:r>
      <w:r w:rsidR="00C84084">
        <w:rPr>
          <w:lang w:val="en-CA"/>
        </w:rPr>
        <w:t>Company</w:t>
      </w:r>
      <w:r w:rsidR="009C693F" w:rsidRPr="009C693F">
        <w:rPr>
          <w:lang w:val="en-CA"/>
        </w:rPr>
        <w:t xml:space="preserve"> engages in an initial public offering of its securities.</w:t>
      </w:r>
    </w:p>
    <w:p w14:paraId="2B3E83DC" w14:textId="15F7F122" w:rsidR="00A27BC3" w:rsidRDefault="00A27BC3" w:rsidP="00AF5E4E">
      <w:pPr>
        <w:tabs>
          <w:tab w:val="left" w:pos="720"/>
        </w:tabs>
        <w:spacing w:after="240"/>
        <w:ind w:firstLine="2160"/>
        <w:jc w:val="left"/>
        <w:rPr>
          <w:lang w:val="en-CA"/>
        </w:rPr>
      </w:pPr>
      <w:r>
        <w:rPr>
          <w:lang w:val="en-CA"/>
        </w:rPr>
        <w:t>(F)</w:t>
      </w:r>
      <w:r>
        <w:rPr>
          <w:lang w:val="en-CA"/>
        </w:rPr>
        <w:tab/>
        <w:t xml:space="preserve">Notwithstanding the foregoing, a Change in Control shall not be deemed to have occurred in the event the persons holding the interests or Board positions immediately after the potential triggering event are members of the immediate family, or are entities either majority owned by or exist for the primary benefit of immediate family members of, the </w:t>
      </w:r>
      <w:r w:rsidR="00F73A1C">
        <w:rPr>
          <w:lang w:val="en-CA"/>
        </w:rPr>
        <w:t>Equity-holders</w:t>
      </w:r>
      <w:r>
        <w:rPr>
          <w:lang w:val="en-CA"/>
        </w:rPr>
        <w:t xml:space="preserve"> as of the Effective Date of this Plan.</w:t>
      </w:r>
    </w:p>
    <w:p w14:paraId="438B0E33" w14:textId="28CAD97F" w:rsidR="009C693F" w:rsidRPr="009C693F" w:rsidRDefault="003A7CAE" w:rsidP="00FD11A1">
      <w:pPr>
        <w:tabs>
          <w:tab w:val="left" w:pos="720"/>
        </w:tabs>
        <w:spacing w:after="240"/>
        <w:ind w:firstLine="2160"/>
        <w:jc w:val="left"/>
        <w:rPr>
          <w:sz w:val="23"/>
        </w:rPr>
      </w:pPr>
      <w:r>
        <w:rPr>
          <w:lang w:val="en-CA"/>
        </w:rPr>
        <w:t>(</w:t>
      </w:r>
      <w:r w:rsidR="00A27BC3">
        <w:rPr>
          <w:lang w:val="en-CA"/>
        </w:rPr>
        <w:t>G</w:t>
      </w:r>
      <w:r w:rsidR="009C693F">
        <w:rPr>
          <w:lang w:val="en-CA"/>
        </w:rPr>
        <w:t>)</w:t>
      </w:r>
      <w:r w:rsidR="009C693F">
        <w:rPr>
          <w:lang w:val="en-CA"/>
        </w:rPr>
        <w:tab/>
      </w:r>
      <w:r w:rsidR="009C693F" w:rsidRPr="009C693F">
        <w:t xml:space="preserve">For the purposes of this </w:t>
      </w:r>
      <w:r w:rsidR="004157A7">
        <w:t>Section 2(</w:t>
      </w:r>
      <w:r w:rsidR="00F14551">
        <w:t>h</w:t>
      </w:r>
      <w:r w:rsidR="009C693F">
        <w:t>)</w:t>
      </w:r>
      <w:r w:rsidR="009C693F" w:rsidRPr="009C693F">
        <w:t xml:space="preserve">, the term "person" shall mean any individual, corporation, partnership, group, association or other person, as such term is defined in section 13(d)(3) or section 14(d)(2) of the Exchange Act, other than </w:t>
      </w:r>
      <w:r w:rsidR="001902A7">
        <w:t xml:space="preserve">the </w:t>
      </w:r>
      <w:r w:rsidR="00C84084">
        <w:t>Company</w:t>
      </w:r>
      <w:r w:rsidR="009C693F" w:rsidRPr="009C693F">
        <w:t xml:space="preserve"> or any employee benefit plan(s) sponsored or maintained by the</w:t>
      </w:r>
      <w:r w:rsidR="001902A7">
        <w:t xml:space="preserve"> </w:t>
      </w:r>
      <w:r w:rsidR="00C84084">
        <w:t>Company</w:t>
      </w:r>
      <w:r w:rsidR="009C693F" w:rsidRPr="009C693F">
        <w:t>, and the term "beneficial owner" shall have the meaning given the term in Rule 13d-3 under the Exchange Act.</w:t>
      </w:r>
    </w:p>
    <w:p w14:paraId="48ACA4DA" w14:textId="77777777" w:rsidR="00016389" w:rsidRDefault="00720370">
      <w:pPr>
        <w:pStyle w:val="788931L2"/>
        <w:rPr>
          <w:rFonts w:eastAsia="MS Mincho"/>
        </w:rPr>
      </w:pPr>
      <w:r>
        <w:rPr>
          <w:rFonts w:eastAsia="MS Mincho"/>
        </w:rPr>
        <w:t>“</w:t>
      </w:r>
      <w:r>
        <w:rPr>
          <w:rFonts w:eastAsia="MS Mincho"/>
          <w:b/>
          <w:bCs/>
        </w:rPr>
        <w:t>Code</w:t>
      </w:r>
      <w:r>
        <w:rPr>
          <w:rFonts w:eastAsia="MS Mincho"/>
        </w:rPr>
        <w:t>” means the Internal Revenue Code of 1986, as amended, and the rules and regulations promulgated thereunder.</w:t>
      </w:r>
    </w:p>
    <w:p w14:paraId="223D0F5F" w14:textId="77777777" w:rsidR="00016389" w:rsidRDefault="00720370">
      <w:pPr>
        <w:pStyle w:val="788931L2"/>
        <w:rPr>
          <w:rFonts w:eastAsia="MS Mincho"/>
        </w:rPr>
      </w:pPr>
      <w:r>
        <w:rPr>
          <w:rFonts w:eastAsia="MS Mincho"/>
        </w:rPr>
        <w:t>“</w:t>
      </w:r>
      <w:r>
        <w:rPr>
          <w:rFonts w:eastAsia="MS Mincho"/>
          <w:b/>
          <w:bCs/>
        </w:rPr>
        <w:t>Committee</w:t>
      </w:r>
      <w:r>
        <w:rPr>
          <w:rFonts w:eastAsia="MS Mincho"/>
        </w:rPr>
        <w:t xml:space="preserve">” </w:t>
      </w:r>
      <w:r w:rsidR="00944809">
        <w:rPr>
          <w:rFonts w:eastAsia="MS Mincho"/>
        </w:rPr>
        <w:t xml:space="preserve">means </w:t>
      </w:r>
      <w:r>
        <w:rPr>
          <w:rFonts w:eastAsia="MS Mincho"/>
        </w:rPr>
        <w:t>a pre-existing or newly formed committee appointed by t</w:t>
      </w:r>
      <w:r w:rsidR="00251D5E">
        <w:rPr>
          <w:rFonts w:eastAsia="MS Mincho"/>
        </w:rPr>
        <w:t>he Board in accordance with S</w:t>
      </w:r>
      <w:r w:rsidR="00944809">
        <w:rPr>
          <w:rFonts w:eastAsia="MS Mincho"/>
        </w:rPr>
        <w:t>ection 3(c), or the Board, to the extent no such committee has been appointed.</w:t>
      </w:r>
    </w:p>
    <w:p w14:paraId="1B8370A1" w14:textId="4B7B5370" w:rsidR="00035427" w:rsidRDefault="00720370">
      <w:pPr>
        <w:pStyle w:val="788931L2"/>
        <w:rPr>
          <w:rFonts w:eastAsia="MS Mincho"/>
        </w:rPr>
      </w:pPr>
      <w:r>
        <w:rPr>
          <w:rFonts w:eastAsia="MS Mincho"/>
        </w:rPr>
        <w:t>“</w:t>
      </w:r>
      <w:r>
        <w:rPr>
          <w:rFonts w:eastAsia="MS Mincho"/>
          <w:b/>
          <w:bCs/>
        </w:rPr>
        <w:t xml:space="preserve">Common </w:t>
      </w:r>
      <w:r w:rsidR="003C1D32">
        <w:rPr>
          <w:rFonts w:eastAsia="MS Mincho"/>
          <w:b/>
          <w:bCs/>
        </w:rPr>
        <w:t>Equity</w:t>
      </w:r>
      <w:r>
        <w:rPr>
          <w:rFonts w:eastAsia="MS Mincho"/>
        </w:rPr>
        <w:t xml:space="preserve">” means the </w:t>
      </w:r>
      <w:r w:rsidR="000C1531">
        <w:rPr>
          <w:rFonts w:eastAsia="MS Mincho"/>
        </w:rPr>
        <w:t xml:space="preserve">actual or deemed </w:t>
      </w:r>
      <w:r>
        <w:rPr>
          <w:rFonts w:eastAsia="MS Mincho"/>
        </w:rPr>
        <w:t xml:space="preserve">common </w:t>
      </w:r>
      <w:r w:rsidR="003C1D32">
        <w:rPr>
          <w:rFonts w:eastAsia="MS Mincho"/>
        </w:rPr>
        <w:t>equity</w:t>
      </w:r>
      <w:r w:rsidR="002D4AEA">
        <w:rPr>
          <w:rFonts w:eastAsia="MS Mincho"/>
        </w:rPr>
        <w:t xml:space="preserve"> of</w:t>
      </w:r>
      <w:r w:rsidR="00DE33AD">
        <w:rPr>
          <w:rFonts w:eastAsia="MS Mincho"/>
        </w:rPr>
        <w:t xml:space="preserve"> </w:t>
      </w:r>
      <w:r w:rsidR="000C1531">
        <w:rPr>
          <w:rFonts w:eastAsia="MS Mincho"/>
        </w:rPr>
        <w:t xml:space="preserve">the </w:t>
      </w:r>
      <w:r w:rsidR="00C84084">
        <w:rPr>
          <w:rFonts w:eastAsia="MS Mincho"/>
        </w:rPr>
        <w:t>Company</w:t>
      </w:r>
      <w:r w:rsidR="000C1531">
        <w:rPr>
          <w:rFonts w:eastAsia="MS Mincho"/>
        </w:rPr>
        <w:t xml:space="preserve">, </w:t>
      </w:r>
      <w:r w:rsidR="001A7577">
        <w:rPr>
          <w:rFonts w:eastAsia="MS Mincho"/>
        </w:rPr>
        <w:t xml:space="preserve">or an Affiliate, </w:t>
      </w:r>
      <w:r w:rsidR="000C1531">
        <w:rPr>
          <w:rFonts w:eastAsia="MS Mincho"/>
        </w:rPr>
        <w:t>as appropriate</w:t>
      </w:r>
      <w:r w:rsidR="00C82187">
        <w:rPr>
          <w:rFonts w:eastAsia="MS Mincho"/>
        </w:rPr>
        <w:t>.</w:t>
      </w:r>
    </w:p>
    <w:p w14:paraId="753197BB" w14:textId="599724F3" w:rsidR="00226E5E" w:rsidRPr="00226E5E" w:rsidRDefault="00226E5E" w:rsidP="00226E5E">
      <w:pPr>
        <w:pStyle w:val="788931L2"/>
        <w:rPr>
          <w:rFonts w:eastAsia="MS Mincho"/>
        </w:rPr>
      </w:pPr>
      <w:r>
        <w:rPr>
          <w:rFonts w:eastAsia="MS Mincho"/>
        </w:rPr>
        <w:t>“</w:t>
      </w:r>
      <w:r>
        <w:rPr>
          <w:rFonts w:eastAsia="MS Mincho"/>
          <w:b/>
          <w:bCs/>
        </w:rPr>
        <w:t>Company</w:t>
      </w:r>
      <w:r>
        <w:rPr>
          <w:rFonts w:eastAsia="MS Mincho"/>
        </w:rPr>
        <w:t xml:space="preserve">” means </w:t>
      </w:r>
      <w:r w:rsidR="004168FF">
        <w:rPr>
          <w:rFonts w:eastAsia="MS Mincho"/>
        </w:rPr>
        <w:t>Great Scott Tree Company, Inc.</w:t>
      </w:r>
      <w:r w:rsidR="00AE2FE9">
        <w:rPr>
          <w:rFonts w:eastAsia="MS Mincho"/>
        </w:rPr>
        <w:t>, a California corporation.</w:t>
      </w:r>
    </w:p>
    <w:p w14:paraId="1C847E0C" w14:textId="373B54D5" w:rsidR="00016389" w:rsidRDefault="00720370" w:rsidP="005723CB">
      <w:pPr>
        <w:pStyle w:val="788931L2"/>
        <w:rPr>
          <w:rFonts w:eastAsia="MS Mincho"/>
        </w:rPr>
      </w:pPr>
      <w:r>
        <w:rPr>
          <w:rFonts w:eastAsia="MS Mincho"/>
        </w:rPr>
        <w:t>“</w:t>
      </w:r>
      <w:r>
        <w:rPr>
          <w:rFonts w:eastAsia="MS Mincho"/>
          <w:b/>
          <w:bCs/>
        </w:rPr>
        <w:t>Continuous Service</w:t>
      </w:r>
      <w:r>
        <w:rPr>
          <w:rFonts w:eastAsia="MS Mincho"/>
        </w:rPr>
        <w:t xml:space="preserve">” means that the Participant’s service with </w:t>
      </w:r>
      <w:r w:rsidR="001902A7">
        <w:rPr>
          <w:rFonts w:eastAsia="MS Mincho"/>
        </w:rPr>
        <w:t xml:space="preserve">the </w:t>
      </w:r>
      <w:r w:rsidR="004168FF">
        <w:rPr>
          <w:rFonts w:eastAsia="MS Mincho"/>
        </w:rPr>
        <w:t>Company</w:t>
      </w:r>
      <w:r>
        <w:rPr>
          <w:rFonts w:eastAsia="MS Mincho"/>
        </w:rPr>
        <w:t xml:space="preserve">, </w:t>
      </w:r>
      <w:r w:rsidR="004168FF">
        <w:rPr>
          <w:rFonts w:eastAsia="MS Mincho"/>
        </w:rPr>
        <w:t xml:space="preserve">or an Affiliate, </w:t>
      </w:r>
      <w:r>
        <w:rPr>
          <w:rFonts w:eastAsia="MS Mincho"/>
        </w:rPr>
        <w:t xml:space="preserve">whether as </w:t>
      </w:r>
      <w:r w:rsidR="004A30F6">
        <w:rPr>
          <w:rFonts w:eastAsia="MS Mincho"/>
        </w:rPr>
        <w:t>an employee</w:t>
      </w:r>
      <w:r>
        <w:rPr>
          <w:rFonts w:eastAsia="MS Mincho"/>
        </w:rPr>
        <w:t xml:space="preserve">, </w:t>
      </w:r>
      <w:r w:rsidR="00D04BCA">
        <w:rPr>
          <w:rFonts w:eastAsia="MS Mincho"/>
        </w:rPr>
        <w:t>Board Member</w:t>
      </w:r>
      <w:r>
        <w:rPr>
          <w:rFonts w:eastAsia="MS Mincho"/>
        </w:rPr>
        <w:t xml:space="preserve"> or </w:t>
      </w:r>
      <w:r w:rsidR="00D94B2D">
        <w:rPr>
          <w:rFonts w:eastAsia="MS Mincho"/>
        </w:rPr>
        <w:t>Contractor</w:t>
      </w:r>
      <w:r>
        <w:rPr>
          <w:rFonts w:eastAsia="MS Mincho"/>
        </w:rPr>
        <w:t>, is not interrupted or terminated.</w:t>
      </w:r>
      <w:r w:rsidR="005723CB">
        <w:rPr>
          <w:rFonts w:eastAsia="MS Mincho"/>
        </w:rPr>
        <w:t xml:space="preserve"> Unless otherwise provided in an </w:t>
      </w:r>
      <w:r w:rsidR="00DF11C9">
        <w:rPr>
          <w:rFonts w:eastAsia="MS Mincho"/>
        </w:rPr>
        <w:t>Award Agreement</w:t>
      </w:r>
      <w:r>
        <w:rPr>
          <w:rFonts w:eastAsia="MS Mincho"/>
        </w:rPr>
        <w:t xml:space="preserve">, the Participant’s Continuous Service shall not be deemed to have terminated merely because of a change in the capacity in which the Participant renders service as </w:t>
      </w:r>
      <w:r w:rsidR="004A30F6">
        <w:rPr>
          <w:rFonts w:eastAsia="MS Mincho"/>
        </w:rPr>
        <w:t>an employee</w:t>
      </w:r>
      <w:r>
        <w:rPr>
          <w:rFonts w:eastAsia="MS Mincho"/>
        </w:rPr>
        <w:t xml:space="preserve">, </w:t>
      </w:r>
      <w:r w:rsidR="00D94B2D">
        <w:rPr>
          <w:rFonts w:eastAsia="MS Mincho"/>
        </w:rPr>
        <w:t>Contractor</w:t>
      </w:r>
      <w:r>
        <w:rPr>
          <w:rFonts w:eastAsia="MS Mincho"/>
        </w:rPr>
        <w:t xml:space="preserve"> or </w:t>
      </w:r>
      <w:r w:rsidR="00D04BCA">
        <w:rPr>
          <w:rFonts w:eastAsia="MS Mincho"/>
        </w:rPr>
        <w:t>Board Member</w:t>
      </w:r>
      <w:r>
        <w:rPr>
          <w:rFonts w:eastAsia="MS Mincho"/>
        </w:rPr>
        <w:t xml:space="preserve"> or a change in the entity for which the Participant renders such service, provided that there is no interruption or termination of the Participant’s service as </w:t>
      </w:r>
      <w:r w:rsidR="004A30F6">
        <w:rPr>
          <w:rFonts w:eastAsia="MS Mincho"/>
        </w:rPr>
        <w:t>an employee</w:t>
      </w:r>
      <w:r>
        <w:rPr>
          <w:rFonts w:eastAsia="MS Mincho"/>
        </w:rPr>
        <w:t xml:space="preserve">, </w:t>
      </w:r>
      <w:r w:rsidR="00D04BCA">
        <w:rPr>
          <w:rFonts w:eastAsia="MS Mincho"/>
        </w:rPr>
        <w:t>Board Member</w:t>
      </w:r>
      <w:r>
        <w:rPr>
          <w:rFonts w:eastAsia="MS Mincho"/>
        </w:rPr>
        <w:t xml:space="preserve"> or </w:t>
      </w:r>
      <w:r w:rsidR="00D94B2D">
        <w:rPr>
          <w:rFonts w:eastAsia="MS Mincho"/>
        </w:rPr>
        <w:t>Contractor</w:t>
      </w:r>
      <w:r>
        <w:rPr>
          <w:rFonts w:eastAsia="MS Mincho"/>
        </w:rPr>
        <w:t xml:space="preserve">. For example, a change in status from </w:t>
      </w:r>
      <w:r w:rsidR="004A30F6">
        <w:rPr>
          <w:rFonts w:eastAsia="MS Mincho"/>
        </w:rPr>
        <w:t>an employee</w:t>
      </w:r>
      <w:r w:rsidR="000B2033">
        <w:rPr>
          <w:rFonts w:eastAsia="MS Mincho"/>
        </w:rPr>
        <w:t xml:space="preserve"> to</w:t>
      </w:r>
      <w:r>
        <w:rPr>
          <w:rFonts w:eastAsia="MS Mincho"/>
        </w:rPr>
        <w:t xml:space="preserve"> a </w:t>
      </w:r>
      <w:r w:rsidR="00D94B2D">
        <w:rPr>
          <w:rFonts w:eastAsia="MS Mincho"/>
        </w:rPr>
        <w:t>Contractor</w:t>
      </w:r>
      <w:r>
        <w:rPr>
          <w:rFonts w:eastAsia="MS Mincho"/>
        </w:rPr>
        <w:t xml:space="preserve"> </w:t>
      </w:r>
      <w:r w:rsidR="002D4AEA">
        <w:rPr>
          <w:rFonts w:eastAsia="MS Mincho"/>
        </w:rPr>
        <w:t>will generally</w:t>
      </w:r>
      <w:r>
        <w:rPr>
          <w:rFonts w:eastAsia="MS Mincho"/>
        </w:rPr>
        <w:t xml:space="preserve"> not constitute an interruption of Continuous Service. The Committee, in its sole discretion, may determine whether Continuous Service shall be considered interrupted in the case of any leave of </w:t>
      </w:r>
      <w:r w:rsidR="005723CB">
        <w:rPr>
          <w:rFonts w:eastAsia="MS Mincho"/>
        </w:rPr>
        <w:t>absence.</w:t>
      </w:r>
    </w:p>
    <w:p w14:paraId="21E4569F" w14:textId="01EBAF47" w:rsidR="00D94B2D" w:rsidRDefault="00D94B2D" w:rsidP="00D94B2D">
      <w:pPr>
        <w:pStyle w:val="788931L2"/>
        <w:rPr>
          <w:rFonts w:eastAsia="MS Mincho"/>
        </w:rPr>
      </w:pPr>
      <w:r>
        <w:rPr>
          <w:rFonts w:eastAsia="MS Mincho"/>
        </w:rPr>
        <w:t>“</w:t>
      </w:r>
      <w:r>
        <w:rPr>
          <w:rFonts w:eastAsia="MS Mincho"/>
          <w:b/>
          <w:bCs/>
        </w:rPr>
        <w:t>Contractor</w:t>
      </w:r>
      <w:r>
        <w:rPr>
          <w:rFonts w:eastAsia="MS Mincho"/>
        </w:rPr>
        <w:t>” means any person, including an advisor, (</w:t>
      </w:r>
      <w:proofErr w:type="spellStart"/>
      <w:r>
        <w:rPr>
          <w:rFonts w:eastAsia="MS Mincho"/>
        </w:rPr>
        <w:t>i</w:t>
      </w:r>
      <w:proofErr w:type="spellEnd"/>
      <w:r>
        <w:rPr>
          <w:rFonts w:eastAsia="MS Mincho"/>
        </w:rPr>
        <w:t xml:space="preserve">) engaged by </w:t>
      </w:r>
      <w:r w:rsidR="001902A7">
        <w:rPr>
          <w:rFonts w:eastAsia="MS Mincho"/>
        </w:rPr>
        <w:t xml:space="preserve">the </w:t>
      </w:r>
      <w:r w:rsidR="004168FF">
        <w:rPr>
          <w:rFonts w:eastAsia="MS Mincho"/>
        </w:rPr>
        <w:t>Company</w:t>
      </w:r>
      <w:r>
        <w:rPr>
          <w:rFonts w:eastAsia="MS Mincho"/>
        </w:rPr>
        <w:t xml:space="preserve"> to render consulting or advisory services and who is compensated for such services or (ii) who is a non-employee member of the Board.</w:t>
      </w:r>
    </w:p>
    <w:p w14:paraId="4FDBD772" w14:textId="77777777" w:rsidR="00801964" w:rsidRDefault="00801964" w:rsidP="00DB633E">
      <w:pPr>
        <w:pStyle w:val="788931L2"/>
        <w:rPr>
          <w:rFonts w:eastAsia="MS Mincho"/>
        </w:rPr>
      </w:pPr>
      <w:r>
        <w:rPr>
          <w:rFonts w:eastAsia="MS Mincho"/>
        </w:rPr>
        <w:t>“</w:t>
      </w:r>
      <w:r w:rsidRPr="00801964">
        <w:rPr>
          <w:rFonts w:eastAsia="MS Mincho"/>
          <w:b/>
        </w:rPr>
        <w:t>Determination Event</w:t>
      </w:r>
      <w:r>
        <w:rPr>
          <w:rFonts w:eastAsia="MS Mincho"/>
        </w:rPr>
        <w:t xml:space="preserve">” means an event for which an Award valuation is </w:t>
      </w:r>
      <w:r w:rsidR="00313C62">
        <w:rPr>
          <w:rFonts w:eastAsia="MS Mincho"/>
        </w:rPr>
        <w:t xml:space="preserve">deemed </w:t>
      </w:r>
      <w:r>
        <w:rPr>
          <w:rFonts w:eastAsia="MS Mincho"/>
        </w:rPr>
        <w:t>warranted</w:t>
      </w:r>
      <w:r w:rsidR="00313C62">
        <w:rPr>
          <w:rFonts w:eastAsia="MS Mincho"/>
        </w:rPr>
        <w:t xml:space="preserve"> by the Board, </w:t>
      </w:r>
      <w:r w:rsidR="00067C3F">
        <w:rPr>
          <w:rFonts w:eastAsia="MS Mincho"/>
        </w:rPr>
        <w:t>including</w:t>
      </w:r>
      <w:r>
        <w:rPr>
          <w:rFonts w:eastAsia="MS Mincho"/>
        </w:rPr>
        <w:t xml:space="preserve"> </w:t>
      </w:r>
      <w:r w:rsidR="00DB633E">
        <w:rPr>
          <w:rFonts w:eastAsia="MS Mincho"/>
        </w:rPr>
        <w:t xml:space="preserve">at least </w:t>
      </w:r>
      <w:r>
        <w:rPr>
          <w:rFonts w:eastAsia="MS Mincho"/>
        </w:rPr>
        <w:t>an annual v</w:t>
      </w:r>
      <w:r w:rsidR="00313C62">
        <w:rPr>
          <w:rFonts w:eastAsia="MS Mincho"/>
        </w:rPr>
        <w:t>aluation and</w:t>
      </w:r>
      <w:r w:rsidR="00953583">
        <w:rPr>
          <w:rFonts w:eastAsia="MS Mincho"/>
        </w:rPr>
        <w:t xml:space="preserve"> a</w:t>
      </w:r>
      <w:r w:rsidR="00067C3F">
        <w:rPr>
          <w:rFonts w:eastAsia="MS Mincho"/>
        </w:rPr>
        <w:t>ny</w:t>
      </w:r>
      <w:r w:rsidR="00953583">
        <w:rPr>
          <w:rFonts w:eastAsia="MS Mincho"/>
        </w:rPr>
        <w:t xml:space="preserve"> Taxable E</w:t>
      </w:r>
      <w:r>
        <w:rPr>
          <w:rFonts w:eastAsia="MS Mincho"/>
        </w:rPr>
        <w:t>vent.</w:t>
      </w:r>
    </w:p>
    <w:p w14:paraId="3FE50768" w14:textId="77777777" w:rsidR="00864415" w:rsidRDefault="00D04BCA">
      <w:pPr>
        <w:pStyle w:val="788931L2"/>
        <w:rPr>
          <w:rFonts w:eastAsia="MS Mincho"/>
        </w:rPr>
      </w:pPr>
      <w:r w:rsidDel="00D04BCA">
        <w:rPr>
          <w:rFonts w:eastAsia="MS Mincho"/>
        </w:rPr>
        <w:lastRenderedPageBreak/>
        <w:t xml:space="preserve"> </w:t>
      </w:r>
      <w:r w:rsidR="00864415" w:rsidRPr="00864415">
        <w:rPr>
          <w:rFonts w:eastAsia="MS Mincho"/>
          <w:b/>
        </w:rPr>
        <w:t>“Disability”</w:t>
      </w:r>
      <w:r w:rsidR="00864415">
        <w:rPr>
          <w:rFonts w:eastAsia="MS Mincho"/>
        </w:rPr>
        <w:t xml:space="preserve"> </w:t>
      </w:r>
      <w:r w:rsidR="00283DA7">
        <w:rPr>
          <w:rFonts w:eastAsia="MS Mincho"/>
        </w:rPr>
        <w:t>means any definition provided in Treasury Regulation 1.409A-3(</w:t>
      </w:r>
      <w:proofErr w:type="spellStart"/>
      <w:r w:rsidR="00283DA7">
        <w:rPr>
          <w:rFonts w:eastAsia="MS Mincho"/>
        </w:rPr>
        <w:t>i</w:t>
      </w:r>
      <w:proofErr w:type="spellEnd"/>
      <w:r w:rsidR="00283DA7">
        <w:rPr>
          <w:rFonts w:eastAsia="MS Mincho"/>
        </w:rPr>
        <w:t>)(4).</w:t>
      </w:r>
    </w:p>
    <w:p w14:paraId="758D7255" w14:textId="71E75211" w:rsidR="00E7350F" w:rsidRDefault="004A30F6" w:rsidP="001A7577">
      <w:pPr>
        <w:pStyle w:val="788931L2"/>
        <w:rPr>
          <w:rFonts w:eastAsia="MS Mincho"/>
        </w:rPr>
      </w:pPr>
      <w:r>
        <w:rPr>
          <w:rFonts w:eastAsia="MS Mincho"/>
        </w:rPr>
        <w:t>“</w:t>
      </w:r>
      <w:r>
        <w:rPr>
          <w:rFonts w:eastAsia="MS Mincho"/>
          <w:b/>
          <w:bCs/>
        </w:rPr>
        <w:t>Employee</w:t>
      </w:r>
      <w:r>
        <w:rPr>
          <w:rFonts w:eastAsia="MS Mincho"/>
        </w:rPr>
        <w:t xml:space="preserve">” means any person employed by </w:t>
      </w:r>
      <w:r w:rsidR="001902A7">
        <w:rPr>
          <w:rFonts w:eastAsia="MS Mincho"/>
        </w:rPr>
        <w:t xml:space="preserve">the </w:t>
      </w:r>
      <w:r w:rsidR="004168FF">
        <w:rPr>
          <w:rFonts w:eastAsia="MS Mincho"/>
        </w:rPr>
        <w:t>Company</w:t>
      </w:r>
      <w:r>
        <w:rPr>
          <w:rFonts w:eastAsia="MS Mincho"/>
        </w:rPr>
        <w:t xml:space="preserve">. Service as a Board Member or payment of a Board Member’s fee by </w:t>
      </w:r>
      <w:r w:rsidR="001902A7">
        <w:rPr>
          <w:rFonts w:eastAsia="MS Mincho"/>
        </w:rPr>
        <w:t xml:space="preserve">the </w:t>
      </w:r>
      <w:r w:rsidR="004168FF">
        <w:rPr>
          <w:rFonts w:eastAsia="MS Mincho"/>
        </w:rPr>
        <w:t>Company</w:t>
      </w:r>
      <w:r>
        <w:rPr>
          <w:rFonts w:eastAsia="MS Mincho"/>
        </w:rPr>
        <w:t xml:space="preserve"> alone shall not be sufficient to constitute “employment” by </w:t>
      </w:r>
      <w:r w:rsidR="001902A7">
        <w:rPr>
          <w:rFonts w:eastAsia="MS Mincho"/>
        </w:rPr>
        <w:t xml:space="preserve">the </w:t>
      </w:r>
      <w:r w:rsidR="004168FF">
        <w:rPr>
          <w:rFonts w:eastAsia="MS Mincho"/>
        </w:rPr>
        <w:t>Company</w:t>
      </w:r>
      <w:r>
        <w:rPr>
          <w:rFonts w:eastAsia="MS Mincho"/>
        </w:rPr>
        <w:t>.</w:t>
      </w:r>
    </w:p>
    <w:p w14:paraId="69429F23" w14:textId="23A12E54" w:rsidR="00F73A1C" w:rsidRPr="00F73A1C" w:rsidRDefault="00F73A1C" w:rsidP="00F73A1C">
      <w:pPr>
        <w:pStyle w:val="788931L2"/>
        <w:rPr>
          <w:rFonts w:eastAsia="MS Mincho"/>
        </w:rPr>
      </w:pPr>
      <w:r>
        <w:rPr>
          <w:rFonts w:eastAsia="MS Mincho"/>
        </w:rPr>
        <w:t>“</w:t>
      </w:r>
      <w:r>
        <w:rPr>
          <w:rFonts w:eastAsia="MS Mincho"/>
          <w:b/>
        </w:rPr>
        <w:t>Equity-holders</w:t>
      </w:r>
      <w:r>
        <w:rPr>
          <w:rFonts w:eastAsia="MS Mincho"/>
        </w:rPr>
        <w:t xml:space="preserve">” means the actual equity-holders of the </w:t>
      </w:r>
      <w:r w:rsidR="004168FF">
        <w:rPr>
          <w:rFonts w:eastAsia="MS Mincho"/>
        </w:rPr>
        <w:t>Company</w:t>
      </w:r>
      <w:r>
        <w:rPr>
          <w:rFonts w:eastAsia="MS Mincho"/>
        </w:rPr>
        <w:t xml:space="preserve"> or entity included therein at any given time.</w:t>
      </w:r>
    </w:p>
    <w:p w14:paraId="07E84F2B" w14:textId="07CCA3DB" w:rsidR="00016389" w:rsidRDefault="003532C2">
      <w:pPr>
        <w:pStyle w:val="788931L2"/>
        <w:rPr>
          <w:rFonts w:eastAsia="MS Mincho"/>
        </w:rPr>
      </w:pPr>
      <w:r>
        <w:rPr>
          <w:rFonts w:eastAsia="MS Mincho"/>
          <w:b/>
          <w:bCs/>
        </w:rPr>
        <w:t xml:space="preserve"> </w:t>
      </w:r>
      <w:r w:rsidR="009B24FE">
        <w:rPr>
          <w:rFonts w:eastAsia="MS Mincho"/>
          <w:b/>
          <w:bCs/>
        </w:rPr>
        <w:t>“</w:t>
      </w:r>
      <w:r w:rsidR="00720370">
        <w:rPr>
          <w:rFonts w:eastAsia="MS Mincho"/>
          <w:b/>
          <w:bCs/>
        </w:rPr>
        <w:t>Exchange Act</w:t>
      </w:r>
      <w:r w:rsidR="00720370">
        <w:rPr>
          <w:rFonts w:eastAsia="MS Mincho"/>
        </w:rPr>
        <w:t>” means the Securities Exchange Act of 1934, as amended.</w:t>
      </w:r>
    </w:p>
    <w:p w14:paraId="7631DCBD" w14:textId="61411A8A" w:rsidR="00644ADB" w:rsidRPr="00644ADB" w:rsidRDefault="00720370" w:rsidP="00644ADB">
      <w:pPr>
        <w:pStyle w:val="788931L2"/>
        <w:rPr>
          <w:rFonts w:eastAsia="MS Mincho"/>
          <w:b/>
          <w:bCs/>
        </w:rPr>
      </w:pPr>
      <w:r w:rsidRPr="00953583">
        <w:rPr>
          <w:rFonts w:eastAsia="MS Mincho"/>
        </w:rPr>
        <w:t>“</w:t>
      </w:r>
      <w:r w:rsidRPr="00953583">
        <w:rPr>
          <w:rFonts w:eastAsia="MS Mincho"/>
          <w:b/>
          <w:bCs/>
        </w:rPr>
        <w:t>Fair Market Value</w:t>
      </w:r>
      <w:r w:rsidRPr="00953583">
        <w:rPr>
          <w:rFonts w:eastAsia="MS Mincho"/>
        </w:rPr>
        <w:t>”</w:t>
      </w:r>
      <w:r w:rsidR="00644ADB">
        <w:rPr>
          <w:rFonts w:eastAsia="MS Mincho"/>
        </w:rPr>
        <w:t xml:space="preserve"> or </w:t>
      </w:r>
      <w:r w:rsidR="00644ADB" w:rsidRPr="00644ADB">
        <w:rPr>
          <w:rFonts w:eastAsia="MS Mincho"/>
          <w:bCs/>
        </w:rPr>
        <w:t>“</w:t>
      </w:r>
      <w:r w:rsidR="00644ADB" w:rsidRPr="004A30F6">
        <w:rPr>
          <w:rFonts w:eastAsia="MS Mincho"/>
          <w:b/>
          <w:bCs/>
        </w:rPr>
        <w:t>FMV</w:t>
      </w:r>
      <w:r w:rsidR="00644ADB" w:rsidRPr="00644ADB">
        <w:rPr>
          <w:rFonts w:eastAsia="MS Mincho"/>
          <w:bCs/>
        </w:rPr>
        <w:t>”</w:t>
      </w:r>
      <w:r w:rsidR="00644ADB" w:rsidRPr="00644ADB">
        <w:rPr>
          <w:rFonts w:eastAsia="MS Mincho"/>
          <w:b/>
          <w:bCs/>
        </w:rPr>
        <w:t xml:space="preserve"> </w:t>
      </w:r>
      <w:r w:rsidR="00644ADB" w:rsidRPr="00644ADB">
        <w:rPr>
          <w:rFonts w:eastAsia="MS Mincho"/>
          <w:bCs/>
        </w:rPr>
        <w:t xml:space="preserve">on any given date means the value of </w:t>
      </w:r>
      <w:r w:rsidR="00C84084">
        <w:rPr>
          <w:rFonts w:eastAsia="MS Mincho"/>
          <w:bCs/>
        </w:rPr>
        <w:t xml:space="preserve">a </w:t>
      </w:r>
      <w:r w:rsidR="004168FF">
        <w:rPr>
          <w:rFonts w:eastAsia="MS Mincho"/>
          <w:bCs/>
        </w:rPr>
        <w:t>Company</w:t>
      </w:r>
      <w:r w:rsidR="00644ADB" w:rsidRPr="00644ADB">
        <w:rPr>
          <w:rFonts w:eastAsia="MS Mincho"/>
          <w:bCs/>
        </w:rPr>
        <w:t>, determined as follows:</w:t>
      </w:r>
    </w:p>
    <w:p w14:paraId="71EE40BC" w14:textId="7F40ABD7" w:rsidR="00644ADB" w:rsidRPr="00644ADB" w:rsidRDefault="00644ADB" w:rsidP="006011FA">
      <w:pPr>
        <w:pStyle w:val="788931L3"/>
        <w:tabs>
          <w:tab w:val="clear" w:pos="2970"/>
        </w:tabs>
        <w:ind w:left="0" w:firstLine="1530"/>
        <w:rPr>
          <w:rFonts w:eastAsia="MS Mincho"/>
        </w:rPr>
      </w:pPr>
      <w:r w:rsidRPr="00644ADB">
        <w:rPr>
          <w:rFonts w:eastAsia="MS Mincho"/>
        </w:rPr>
        <w:t xml:space="preserve">If the </w:t>
      </w:r>
      <w:r w:rsidR="003C1D32">
        <w:rPr>
          <w:rFonts w:eastAsia="MS Mincho"/>
        </w:rPr>
        <w:t>Common Equity</w:t>
      </w:r>
      <w:r w:rsidRPr="00644ADB">
        <w:rPr>
          <w:rFonts w:eastAsia="MS Mincho"/>
        </w:rPr>
        <w:t xml:space="preserve"> is then listed or admitted to trading on a stock exchange which reports closing sale prices, the Fair Market Value shall be the closing sale price on the date of valuation on the principal stock exchange on which the </w:t>
      </w:r>
      <w:r w:rsidR="003C1D32">
        <w:rPr>
          <w:rFonts w:eastAsia="MS Mincho"/>
        </w:rPr>
        <w:t>Common Equity</w:t>
      </w:r>
      <w:r w:rsidRPr="00644ADB">
        <w:rPr>
          <w:rFonts w:eastAsia="MS Mincho"/>
        </w:rPr>
        <w:t xml:space="preserve"> is then listed or admitted for trading, or, if no closing sale price is quoted on such day, then the Fair Market Value shall be the closing sale price of the </w:t>
      </w:r>
      <w:r w:rsidR="003C1D32">
        <w:rPr>
          <w:rFonts w:eastAsia="MS Mincho"/>
        </w:rPr>
        <w:t>Common Equity</w:t>
      </w:r>
      <w:r w:rsidRPr="00644ADB">
        <w:rPr>
          <w:rFonts w:eastAsia="MS Mincho"/>
        </w:rPr>
        <w:t xml:space="preserve"> on such exchange on the next preceding day on which a closing sale price is reported.</w:t>
      </w:r>
    </w:p>
    <w:p w14:paraId="5C3652B9" w14:textId="58065D02" w:rsidR="00644ADB" w:rsidRPr="00644ADB" w:rsidRDefault="00644ADB" w:rsidP="006011FA">
      <w:pPr>
        <w:pStyle w:val="788931L3"/>
        <w:tabs>
          <w:tab w:val="clear" w:pos="2970"/>
        </w:tabs>
        <w:ind w:left="0" w:firstLine="1530"/>
        <w:rPr>
          <w:rFonts w:eastAsia="MS Mincho"/>
        </w:rPr>
      </w:pPr>
      <w:r w:rsidRPr="00644ADB">
        <w:rPr>
          <w:rFonts w:eastAsia="MS Mincho"/>
        </w:rPr>
        <w:t xml:space="preserve">If the </w:t>
      </w:r>
      <w:r w:rsidR="003C1D32">
        <w:rPr>
          <w:rFonts w:eastAsia="MS Mincho"/>
        </w:rPr>
        <w:t>Common Equity</w:t>
      </w:r>
      <w:r w:rsidRPr="00644ADB">
        <w:rPr>
          <w:rFonts w:eastAsia="MS Mincho"/>
        </w:rPr>
        <w:t xml:space="preserve"> is not then listed or admitted to trading on a stock exchange which reports closing sale prices, the Fair Market Value shall be the average of the closing bid and asked prices of the </w:t>
      </w:r>
      <w:r w:rsidR="003C1D32">
        <w:rPr>
          <w:rFonts w:eastAsia="MS Mincho"/>
        </w:rPr>
        <w:t>Common Equity</w:t>
      </w:r>
      <w:r w:rsidRPr="00644ADB">
        <w:rPr>
          <w:rFonts w:eastAsia="MS Mincho"/>
        </w:rPr>
        <w:t xml:space="preserve"> in the over</w:t>
      </w:r>
      <w:r w:rsidRPr="00644ADB">
        <w:rPr>
          <w:rFonts w:eastAsia="MS Mincho"/>
        </w:rPr>
        <w:noBreakHyphen/>
        <w:t>the</w:t>
      </w:r>
      <w:r w:rsidRPr="00644ADB">
        <w:rPr>
          <w:rFonts w:eastAsia="MS Mincho"/>
        </w:rPr>
        <w:noBreakHyphen/>
        <w:t>counter market on the date of valuation.</w:t>
      </w:r>
    </w:p>
    <w:p w14:paraId="309A062C" w14:textId="79316A74" w:rsidR="0011772B" w:rsidRDefault="00644ADB" w:rsidP="006011FA">
      <w:pPr>
        <w:pStyle w:val="788931L3"/>
        <w:tabs>
          <w:tab w:val="clear" w:pos="2970"/>
        </w:tabs>
        <w:ind w:left="0" w:firstLine="1530"/>
        <w:rPr>
          <w:rFonts w:eastAsia="MS Mincho"/>
        </w:rPr>
      </w:pPr>
      <w:r>
        <w:rPr>
          <w:rFonts w:eastAsia="MS Mincho"/>
        </w:rPr>
        <w:t>If neither (</w:t>
      </w:r>
      <w:proofErr w:type="spellStart"/>
      <w:r>
        <w:rPr>
          <w:rFonts w:eastAsia="MS Mincho"/>
        </w:rPr>
        <w:t>i</w:t>
      </w:r>
      <w:proofErr w:type="spellEnd"/>
      <w:r>
        <w:rPr>
          <w:rFonts w:eastAsia="MS Mincho"/>
        </w:rPr>
        <w:t>) nor (ii</w:t>
      </w:r>
      <w:r w:rsidRPr="00644ADB">
        <w:rPr>
          <w:rFonts w:eastAsia="MS Mincho"/>
        </w:rPr>
        <w:t>) is applicable as of the</w:t>
      </w:r>
      <w:r w:rsidR="00AD0AFF">
        <w:rPr>
          <w:rFonts w:eastAsia="MS Mincho"/>
        </w:rPr>
        <w:t xml:space="preserve"> Determination Event</w:t>
      </w:r>
      <w:r w:rsidRPr="00644ADB">
        <w:rPr>
          <w:rFonts w:eastAsia="MS Mincho"/>
        </w:rPr>
        <w:t xml:space="preserve">, then the Fair Market Value shall be determined by the </w:t>
      </w:r>
      <w:r w:rsidR="004157A7">
        <w:rPr>
          <w:rFonts w:eastAsia="MS Mincho"/>
        </w:rPr>
        <w:t>Board</w:t>
      </w:r>
      <w:r w:rsidR="006878B3">
        <w:rPr>
          <w:rFonts w:eastAsia="MS Mincho"/>
        </w:rPr>
        <w:t xml:space="preserve"> in good faith</w:t>
      </w:r>
      <w:r w:rsidR="0092556E">
        <w:rPr>
          <w:rFonts w:eastAsia="MS Mincho"/>
        </w:rPr>
        <w:t>, including consideration of any material adverse events</w:t>
      </w:r>
      <w:r w:rsidR="006878B3">
        <w:rPr>
          <w:rFonts w:eastAsia="MS Mincho"/>
        </w:rPr>
        <w:t>, no less frequently than annually and presumably as of each December 31,</w:t>
      </w:r>
      <w:r w:rsidR="00DE5031">
        <w:rPr>
          <w:rFonts w:eastAsia="MS Mincho"/>
        </w:rPr>
        <w:t xml:space="preserve"> </w:t>
      </w:r>
      <w:r w:rsidRPr="00644ADB">
        <w:rPr>
          <w:rFonts w:eastAsia="MS Mincho"/>
        </w:rPr>
        <w:t>which determination shall be conclusive and binding on all interested parties.</w:t>
      </w:r>
      <w:r w:rsidR="006413D6">
        <w:rPr>
          <w:rFonts w:eastAsia="MS Mincho"/>
        </w:rPr>
        <w:t xml:space="preserve"> </w:t>
      </w:r>
      <w:r w:rsidR="00D04BCA">
        <w:rPr>
          <w:rFonts w:eastAsia="MS Mincho"/>
        </w:rPr>
        <w:t xml:space="preserve"> </w:t>
      </w:r>
      <w:r w:rsidR="00AD0AFF">
        <w:rPr>
          <w:rFonts w:eastAsia="MS Mincho"/>
        </w:rPr>
        <w:t xml:space="preserve">Unless modified in good faith by the Board, the valuation methodology will be the EBITDA (as that term is reasonably and traditionally applied) for the </w:t>
      </w:r>
      <w:r w:rsidR="004168FF">
        <w:rPr>
          <w:rFonts w:eastAsia="MS Mincho"/>
        </w:rPr>
        <w:t>Company</w:t>
      </w:r>
      <w:r w:rsidR="00C84084">
        <w:rPr>
          <w:rFonts w:eastAsia="MS Mincho"/>
        </w:rPr>
        <w:t xml:space="preserve"> multi</w:t>
      </w:r>
      <w:r w:rsidR="00AD0AFF">
        <w:rPr>
          <w:rFonts w:eastAsia="MS Mincho"/>
        </w:rPr>
        <w:t xml:space="preserve">plied by </w:t>
      </w:r>
      <w:r w:rsidR="004168FF">
        <w:rPr>
          <w:rFonts w:eastAsia="MS Mincho"/>
        </w:rPr>
        <w:t>four</w:t>
      </w:r>
      <w:r w:rsidR="00C84084">
        <w:rPr>
          <w:rFonts w:eastAsia="MS Mincho"/>
        </w:rPr>
        <w:t xml:space="preserve"> (</w:t>
      </w:r>
      <w:r w:rsidR="004168FF">
        <w:rPr>
          <w:rFonts w:eastAsia="MS Mincho"/>
        </w:rPr>
        <w:t>4</w:t>
      </w:r>
      <w:r w:rsidR="00C84084">
        <w:rPr>
          <w:rFonts w:eastAsia="MS Mincho"/>
        </w:rPr>
        <w:t>)</w:t>
      </w:r>
      <w:r w:rsidR="00AD0AFF">
        <w:rPr>
          <w:rFonts w:eastAsia="MS Mincho"/>
        </w:rPr>
        <w:t xml:space="preserve">.  </w:t>
      </w:r>
      <w:r w:rsidR="006413D6" w:rsidRPr="00953583">
        <w:rPr>
          <w:rFonts w:eastAsia="MS Mincho"/>
        </w:rPr>
        <w:t>In the event of a Change in Control</w:t>
      </w:r>
      <w:r w:rsidR="006413D6">
        <w:rPr>
          <w:rFonts w:eastAsia="MS Mincho"/>
        </w:rPr>
        <w:t xml:space="preserve">, </w:t>
      </w:r>
      <w:r w:rsidR="006413D6" w:rsidRPr="00953583">
        <w:rPr>
          <w:rFonts w:eastAsia="MS Mincho"/>
        </w:rPr>
        <w:t xml:space="preserve">the Fair Market Value of </w:t>
      </w:r>
      <w:r w:rsidR="001902A7">
        <w:rPr>
          <w:rFonts w:eastAsia="MS Mincho"/>
        </w:rPr>
        <w:t xml:space="preserve">the </w:t>
      </w:r>
      <w:r w:rsidR="004168FF">
        <w:rPr>
          <w:rFonts w:eastAsia="MS Mincho"/>
        </w:rPr>
        <w:t>Company</w:t>
      </w:r>
      <w:r w:rsidR="000C1531">
        <w:rPr>
          <w:rFonts w:eastAsia="MS Mincho"/>
        </w:rPr>
        <w:t>,</w:t>
      </w:r>
      <w:r w:rsidR="006413D6" w:rsidRPr="00953583">
        <w:rPr>
          <w:rFonts w:eastAsia="MS Mincho"/>
        </w:rPr>
        <w:t xml:space="preserve"> will be</w:t>
      </w:r>
      <w:r w:rsidR="006413D6">
        <w:rPr>
          <w:rFonts w:eastAsia="MS Mincho"/>
        </w:rPr>
        <w:t xml:space="preserve"> updated to the consumma</w:t>
      </w:r>
      <w:r w:rsidR="006878B3">
        <w:rPr>
          <w:rFonts w:eastAsia="MS Mincho"/>
        </w:rPr>
        <w:t>tion date of the transaction</w:t>
      </w:r>
      <w:r w:rsidR="0016572D">
        <w:rPr>
          <w:rFonts w:eastAsia="MS Mincho"/>
        </w:rPr>
        <w:t xml:space="preserve"> (or immediately before)</w:t>
      </w:r>
      <w:r w:rsidR="006878B3">
        <w:rPr>
          <w:rFonts w:eastAsia="MS Mincho"/>
        </w:rPr>
        <w:t>,</w:t>
      </w:r>
      <w:r w:rsidR="006413D6">
        <w:rPr>
          <w:rFonts w:eastAsia="MS Mincho"/>
        </w:rPr>
        <w:t xml:space="preserve"> will be</w:t>
      </w:r>
      <w:r w:rsidR="00E145F6">
        <w:rPr>
          <w:rFonts w:eastAsia="MS Mincho"/>
        </w:rPr>
        <w:t xml:space="preserve"> prospectively fixed</w:t>
      </w:r>
      <w:r w:rsidR="005F219F">
        <w:rPr>
          <w:rFonts w:eastAsia="MS Mincho"/>
        </w:rPr>
        <w:t xml:space="preserve"> (subject to contingent adjustments)</w:t>
      </w:r>
      <w:r w:rsidR="006878B3">
        <w:rPr>
          <w:rFonts w:eastAsia="MS Mincho"/>
        </w:rPr>
        <w:t>,</w:t>
      </w:r>
      <w:r w:rsidR="00E145F6">
        <w:rPr>
          <w:rFonts w:eastAsia="MS Mincho"/>
        </w:rPr>
        <w:t xml:space="preserve"> </w:t>
      </w:r>
      <w:r w:rsidR="006878B3">
        <w:rPr>
          <w:rFonts w:eastAsia="MS Mincho"/>
        </w:rPr>
        <w:t xml:space="preserve">and will be </w:t>
      </w:r>
      <w:r w:rsidR="00E145F6">
        <w:rPr>
          <w:rFonts w:eastAsia="MS Mincho"/>
        </w:rPr>
        <w:t xml:space="preserve">based on </w:t>
      </w:r>
      <w:r w:rsidR="006413D6" w:rsidRPr="00953583">
        <w:rPr>
          <w:rFonts w:eastAsia="MS Mincho"/>
        </w:rPr>
        <w:t>the actual Net Proceeds realized as consideration for the transfer of stock or assets</w:t>
      </w:r>
      <w:r w:rsidR="0016572D">
        <w:rPr>
          <w:rFonts w:eastAsia="MS Mincho"/>
        </w:rPr>
        <w:t>, as applicable</w:t>
      </w:r>
      <w:r w:rsidR="006E316A">
        <w:rPr>
          <w:rFonts w:eastAsia="MS Mincho"/>
        </w:rPr>
        <w:t>, extrapolated to reflect the proportion of the entity or assets transferred</w:t>
      </w:r>
      <w:r w:rsidR="006413D6" w:rsidRPr="00953583">
        <w:rPr>
          <w:rFonts w:eastAsia="MS Mincho"/>
        </w:rPr>
        <w:t>.</w:t>
      </w:r>
      <w:r w:rsidR="006E316A">
        <w:rPr>
          <w:rFonts w:eastAsia="MS Mincho"/>
        </w:rPr>
        <w:t xml:space="preserve">  Any contingent proceeds</w:t>
      </w:r>
      <w:r w:rsidR="005F219F">
        <w:rPr>
          <w:rFonts w:eastAsia="MS Mincho"/>
        </w:rPr>
        <w:t xml:space="preserve"> (e.g., earnouts)</w:t>
      </w:r>
      <w:r w:rsidR="006E316A">
        <w:rPr>
          <w:rFonts w:eastAsia="MS Mincho"/>
        </w:rPr>
        <w:t xml:space="preserve"> will only be included when, and to the extent, realized.</w:t>
      </w:r>
    </w:p>
    <w:p w14:paraId="2CBA8399" w14:textId="5250D267" w:rsidR="0011772B" w:rsidRPr="0011772B" w:rsidRDefault="00E145F6" w:rsidP="0011772B">
      <w:pPr>
        <w:pStyle w:val="788931L2"/>
        <w:rPr>
          <w:rFonts w:eastAsia="MS Mincho"/>
        </w:rPr>
      </w:pPr>
      <w:r>
        <w:rPr>
          <w:rFonts w:eastAsia="MS Mincho"/>
        </w:rPr>
        <w:t xml:space="preserve"> </w:t>
      </w:r>
      <w:r w:rsidR="0011772B" w:rsidRPr="0011772B">
        <w:rPr>
          <w:rFonts w:eastAsia="MS Mincho"/>
          <w:b/>
        </w:rPr>
        <w:t>“Good Reason</w:t>
      </w:r>
      <w:r w:rsidR="00F73A1C">
        <w:rPr>
          <w:rFonts w:eastAsia="MS Mincho"/>
          <w:b/>
        </w:rPr>
        <w:t xml:space="preserve"> Termination</w:t>
      </w:r>
      <w:r w:rsidR="0011772B" w:rsidRPr="0011772B">
        <w:rPr>
          <w:rFonts w:eastAsia="MS Mincho"/>
          <w:b/>
        </w:rPr>
        <w:t>”</w:t>
      </w:r>
      <w:r w:rsidR="0011772B" w:rsidRPr="0011772B">
        <w:rPr>
          <w:rFonts w:eastAsia="MS Mincho"/>
        </w:rPr>
        <w:t xml:space="preserve"> means a </w:t>
      </w:r>
      <w:r w:rsidR="00F73A1C">
        <w:rPr>
          <w:rFonts w:eastAsia="MS Mincho"/>
        </w:rPr>
        <w:t>termination of Continuous Service</w:t>
      </w:r>
      <w:r w:rsidR="0011772B" w:rsidRPr="0011772B">
        <w:rPr>
          <w:rFonts w:eastAsia="MS Mincho"/>
        </w:rPr>
        <w:t xml:space="preserve"> initiated by the service provider within twe</w:t>
      </w:r>
      <w:r w:rsidR="0011772B">
        <w:rPr>
          <w:rFonts w:eastAsia="MS Mincho"/>
        </w:rPr>
        <w:t>nty-four (</w:t>
      </w:r>
      <w:r w:rsidR="0011772B" w:rsidRPr="0011772B">
        <w:rPr>
          <w:rFonts w:eastAsia="MS Mincho"/>
        </w:rPr>
        <w:t>2</w:t>
      </w:r>
      <w:r w:rsidR="0011772B">
        <w:rPr>
          <w:rFonts w:eastAsia="MS Mincho"/>
        </w:rPr>
        <w:t>4</w:t>
      </w:r>
      <w:r w:rsidR="0011772B" w:rsidRPr="0011772B">
        <w:rPr>
          <w:rFonts w:eastAsia="MS Mincho"/>
        </w:rPr>
        <w:t xml:space="preserve">) months of the consummation of a Change in Control </w:t>
      </w:r>
      <w:proofErr w:type="gramStart"/>
      <w:r w:rsidR="0011772B" w:rsidRPr="0011772B">
        <w:rPr>
          <w:rFonts w:eastAsia="MS Mincho"/>
        </w:rPr>
        <w:t>as a result of</w:t>
      </w:r>
      <w:proofErr w:type="gramEnd"/>
      <w:r w:rsidR="0011772B" w:rsidRPr="0011772B">
        <w:rPr>
          <w:rFonts w:eastAsia="MS Mincho"/>
        </w:rPr>
        <w:t xml:space="preserve">: </w:t>
      </w:r>
    </w:p>
    <w:p w14:paraId="0A574C97" w14:textId="4F0C303A" w:rsidR="0011772B" w:rsidRPr="0011772B" w:rsidRDefault="0011772B" w:rsidP="006011FA">
      <w:pPr>
        <w:pStyle w:val="788931L3"/>
        <w:tabs>
          <w:tab w:val="clear" w:pos="2970"/>
        </w:tabs>
        <w:ind w:left="0" w:firstLine="1620"/>
        <w:rPr>
          <w:rFonts w:eastAsia="MS Mincho"/>
        </w:rPr>
      </w:pPr>
      <w:r w:rsidRPr="0011772B">
        <w:rPr>
          <w:rFonts w:eastAsia="MS Mincho"/>
        </w:rPr>
        <w:t>a material diminution of base salary or rate of pay</w:t>
      </w:r>
      <w:r w:rsidR="000F094E">
        <w:rPr>
          <w:rFonts w:eastAsia="MS Mincho"/>
        </w:rPr>
        <w:t xml:space="preserve"> not </w:t>
      </w:r>
      <w:r w:rsidR="00D667F4">
        <w:rPr>
          <w:rFonts w:eastAsia="MS Mincho"/>
        </w:rPr>
        <w:t xml:space="preserve">reasonably </w:t>
      </w:r>
      <w:r w:rsidR="000F094E">
        <w:rPr>
          <w:rFonts w:eastAsia="MS Mincho"/>
        </w:rPr>
        <w:t xml:space="preserve">commensurate with Participant’s responsibilities, duties or authority </w:t>
      </w:r>
      <w:r w:rsidR="00D667F4">
        <w:rPr>
          <w:rFonts w:eastAsia="MS Mincho"/>
        </w:rPr>
        <w:t xml:space="preserve">for their existing </w:t>
      </w:r>
      <w:proofErr w:type="gramStart"/>
      <w:r w:rsidR="00D667F4">
        <w:rPr>
          <w:rFonts w:eastAsia="MS Mincho"/>
        </w:rPr>
        <w:t>position</w:t>
      </w:r>
      <w:r w:rsidRPr="0011772B">
        <w:rPr>
          <w:rFonts w:eastAsia="MS Mincho"/>
        </w:rPr>
        <w:t>;</w:t>
      </w:r>
      <w:proofErr w:type="gramEnd"/>
      <w:r w:rsidRPr="0011772B">
        <w:rPr>
          <w:rFonts w:eastAsia="MS Mincho"/>
        </w:rPr>
        <w:t xml:space="preserve"> </w:t>
      </w:r>
    </w:p>
    <w:p w14:paraId="522205AF" w14:textId="22424C67" w:rsidR="0011772B" w:rsidRPr="0011772B" w:rsidRDefault="0011772B" w:rsidP="006011FA">
      <w:pPr>
        <w:pStyle w:val="788931L3"/>
        <w:tabs>
          <w:tab w:val="clear" w:pos="2970"/>
        </w:tabs>
        <w:ind w:left="0" w:firstLine="1620"/>
        <w:rPr>
          <w:rFonts w:eastAsia="MS Mincho"/>
        </w:rPr>
      </w:pPr>
      <w:r w:rsidRPr="0011772B">
        <w:rPr>
          <w:rFonts w:eastAsia="MS Mincho"/>
        </w:rPr>
        <w:t xml:space="preserve">a material diminution in </w:t>
      </w:r>
      <w:proofErr w:type="gramStart"/>
      <w:r w:rsidRPr="0011772B">
        <w:rPr>
          <w:rFonts w:eastAsia="MS Mincho"/>
        </w:rPr>
        <w:t>an</w:t>
      </w:r>
      <w:proofErr w:type="gramEnd"/>
      <w:r w:rsidRPr="0011772B">
        <w:rPr>
          <w:rFonts w:eastAsia="MS Mincho"/>
        </w:rPr>
        <w:t xml:space="preserve"> </w:t>
      </w:r>
      <w:r w:rsidR="00D667F4">
        <w:rPr>
          <w:rFonts w:eastAsia="MS Mincho"/>
        </w:rPr>
        <w:t>Participant’s</w:t>
      </w:r>
      <w:r w:rsidRPr="0011772B">
        <w:rPr>
          <w:rFonts w:eastAsia="MS Mincho"/>
        </w:rPr>
        <w:t xml:space="preserve"> authority, duties or responsibilities</w:t>
      </w:r>
      <w:r w:rsidR="00D667F4">
        <w:rPr>
          <w:rFonts w:eastAsia="MS Mincho"/>
        </w:rPr>
        <w:t xml:space="preserve"> without reasonable cause for such diminution</w:t>
      </w:r>
      <w:r w:rsidRPr="0011772B">
        <w:rPr>
          <w:rFonts w:eastAsia="MS Mincho"/>
        </w:rPr>
        <w:t xml:space="preserve">; </w:t>
      </w:r>
      <w:r w:rsidR="00CB4A73">
        <w:rPr>
          <w:rFonts w:eastAsia="MS Mincho"/>
        </w:rPr>
        <w:t>or</w:t>
      </w:r>
    </w:p>
    <w:p w14:paraId="2B1068BD" w14:textId="196B5113" w:rsidR="00016389" w:rsidRPr="00CB4A73" w:rsidRDefault="0011772B" w:rsidP="006011FA">
      <w:pPr>
        <w:pStyle w:val="788931L3"/>
        <w:tabs>
          <w:tab w:val="clear" w:pos="2970"/>
        </w:tabs>
        <w:ind w:left="0" w:firstLine="1620"/>
        <w:rPr>
          <w:rFonts w:eastAsia="MS Mincho"/>
        </w:rPr>
      </w:pPr>
      <w:r w:rsidRPr="00CB4A73">
        <w:rPr>
          <w:rFonts w:eastAsia="MS Mincho"/>
        </w:rPr>
        <w:lastRenderedPageBreak/>
        <w:t xml:space="preserve"> any other action or inaction that constitutes a material modification of the terms of an applicable service agreement.</w:t>
      </w:r>
    </w:p>
    <w:p w14:paraId="2F8ED2DC" w14:textId="5F071B30" w:rsidR="0041411C" w:rsidRDefault="0041411C" w:rsidP="005723CB">
      <w:pPr>
        <w:pStyle w:val="788931L2"/>
        <w:rPr>
          <w:rFonts w:eastAsia="MS Mincho"/>
        </w:rPr>
      </w:pPr>
      <w:r>
        <w:rPr>
          <w:rFonts w:eastAsia="MS Mincho"/>
        </w:rPr>
        <w:t>“</w:t>
      </w:r>
      <w:r w:rsidRPr="0041411C">
        <w:rPr>
          <w:rFonts w:eastAsia="MS Mincho"/>
          <w:b/>
        </w:rPr>
        <w:t>Involuntary Termination</w:t>
      </w:r>
      <w:r>
        <w:rPr>
          <w:rFonts w:eastAsia="MS Mincho"/>
        </w:rPr>
        <w:t>” mean</w:t>
      </w:r>
      <w:r w:rsidR="00506BE4">
        <w:rPr>
          <w:rFonts w:eastAsia="MS Mincho"/>
        </w:rPr>
        <w:t>s</w:t>
      </w:r>
      <w:r>
        <w:rPr>
          <w:rFonts w:eastAsia="MS Mincho"/>
        </w:rPr>
        <w:t xml:space="preserve"> a </w:t>
      </w:r>
      <w:r w:rsidR="00F73A1C">
        <w:rPr>
          <w:rFonts w:eastAsia="MS Mincho"/>
        </w:rPr>
        <w:t>termination of Continuous</w:t>
      </w:r>
      <w:r>
        <w:rPr>
          <w:rFonts w:eastAsia="MS Mincho"/>
        </w:rPr>
        <w:t xml:space="preserve"> Service that occurs </w:t>
      </w:r>
      <w:proofErr w:type="gramStart"/>
      <w:r>
        <w:rPr>
          <w:rFonts w:eastAsia="MS Mincho"/>
        </w:rPr>
        <w:t xml:space="preserve">as a result </w:t>
      </w:r>
      <w:r w:rsidR="00506BE4">
        <w:rPr>
          <w:rFonts w:eastAsia="MS Mincho"/>
        </w:rPr>
        <w:t>of</w:t>
      </w:r>
      <w:proofErr w:type="gramEnd"/>
      <w:r w:rsidR="00506BE4">
        <w:rPr>
          <w:rFonts w:eastAsia="MS Mincho"/>
        </w:rPr>
        <w:t xml:space="preserve"> a termination initiated by </w:t>
      </w:r>
      <w:r w:rsidR="001902A7">
        <w:rPr>
          <w:rFonts w:eastAsia="MS Mincho"/>
        </w:rPr>
        <w:t xml:space="preserve">the </w:t>
      </w:r>
      <w:r w:rsidR="004168FF">
        <w:rPr>
          <w:rFonts w:eastAsia="MS Mincho"/>
        </w:rPr>
        <w:t>Company</w:t>
      </w:r>
      <w:r w:rsidR="00506BE4">
        <w:rPr>
          <w:rFonts w:eastAsia="MS Mincho"/>
        </w:rPr>
        <w:t xml:space="preserve"> and without the consent of the </w:t>
      </w:r>
      <w:r w:rsidR="00256A01">
        <w:rPr>
          <w:rFonts w:eastAsia="MS Mincho"/>
        </w:rPr>
        <w:t>Participant</w:t>
      </w:r>
      <w:r w:rsidR="00506BE4">
        <w:rPr>
          <w:rFonts w:eastAsia="MS Mincho"/>
        </w:rPr>
        <w:t>, other than for Cause</w:t>
      </w:r>
      <w:r w:rsidR="0011772B">
        <w:rPr>
          <w:rFonts w:eastAsia="MS Mincho"/>
        </w:rPr>
        <w:t xml:space="preserve">, or a Good Reason </w:t>
      </w:r>
      <w:r w:rsidR="00F73A1C">
        <w:rPr>
          <w:rFonts w:eastAsia="MS Mincho"/>
        </w:rPr>
        <w:t>T</w:t>
      </w:r>
      <w:r w:rsidR="0011772B">
        <w:rPr>
          <w:rFonts w:eastAsia="MS Mincho"/>
        </w:rPr>
        <w:t>ermination</w:t>
      </w:r>
      <w:r w:rsidR="00506BE4">
        <w:rPr>
          <w:rFonts w:eastAsia="MS Mincho"/>
        </w:rPr>
        <w:t xml:space="preserve">.  </w:t>
      </w:r>
    </w:p>
    <w:p w14:paraId="153BFE3E" w14:textId="4A7D5252" w:rsidR="0083608A" w:rsidRDefault="0083608A" w:rsidP="005723CB">
      <w:pPr>
        <w:pStyle w:val="788931L2"/>
        <w:rPr>
          <w:rFonts w:eastAsia="MS Mincho"/>
        </w:rPr>
      </w:pPr>
      <w:r w:rsidRPr="0083608A">
        <w:rPr>
          <w:rFonts w:eastAsia="MS Mincho"/>
          <w:b/>
        </w:rPr>
        <w:t>“Net Proceeds”</w:t>
      </w:r>
      <w:r>
        <w:rPr>
          <w:rFonts w:eastAsia="MS Mincho"/>
        </w:rPr>
        <w:t xml:space="preserve"> means the net consideration realized by </w:t>
      </w:r>
      <w:r w:rsidR="00F73A1C">
        <w:rPr>
          <w:rFonts w:eastAsia="MS Mincho"/>
        </w:rPr>
        <w:t xml:space="preserve">the </w:t>
      </w:r>
      <w:r w:rsidR="000C1531">
        <w:rPr>
          <w:rFonts w:eastAsia="MS Mincho"/>
        </w:rPr>
        <w:t xml:space="preserve">entity subject to the Change in Control </w:t>
      </w:r>
      <w:r>
        <w:rPr>
          <w:rFonts w:eastAsia="MS Mincho"/>
        </w:rPr>
        <w:t xml:space="preserve">or its </w:t>
      </w:r>
      <w:r w:rsidR="001E76D2">
        <w:rPr>
          <w:rFonts w:eastAsia="MS Mincho"/>
        </w:rPr>
        <w:t>owners</w:t>
      </w:r>
      <w:r>
        <w:rPr>
          <w:rFonts w:eastAsia="MS Mincho"/>
        </w:rPr>
        <w:t xml:space="preserve"> </w:t>
      </w:r>
      <w:proofErr w:type="gramStart"/>
      <w:r>
        <w:rPr>
          <w:rFonts w:eastAsia="MS Mincho"/>
        </w:rPr>
        <w:t>as a result of</w:t>
      </w:r>
      <w:proofErr w:type="gramEnd"/>
      <w:r>
        <w:rPr>
          <w:rFonts w:eastAsia="MS Mincho"/>
        </w:rPr>
        <w:t xml:space="preserve"> a Change in Control transaction, after accounting for any debt or other obligations retained or assumed by </w:t>
      </w:r>
      <w:r w:rsidR="00F73A1C">
        <w:rPr>
          <w:rFonts w:eastAsia="MS Mincho"/>
        </w:rPr>
        <w:t xml:space="preserve">the </w:t>
      </w:r>
      <w:r w:rsidR="000C1531">
        <w:rPr>
          <w:rFonts w:eastAsia="MS Mincho"/>
        </w:rPr>
        <w:t>entity</w:t>
      </w:r>
      <w:r>
        <w:rPr>
          <w:rFonts w:eastAsia="MS Mincho"/>
        </w:rPr>
        <w:t xml:space="preserve"> or its </w:t>
      </w:r>
      <w:r w:rsidR="001E76D2">
        <w:rPr>
          <w:rFonts w:eastAsia="MS Mincho"/>
        </w:rPr>
        <w:t>owners</w:t>
      </w:r>
      <w:r>
        <w:rPr>
          <w:rFonts w:eastAsia="MS Mincho"/>
        </w:rPr>
        <w:t xml:space="preserve"> </w:t>
      </w:r>
      <w:r w:rsidR="00D70703">
        <w:rPr>
          <w:rFonts w:eastAsia="MS Mincho"/>
        </w:rPr>
        <w:t xml:space="preserve">and </w:t>
      </w:r>
      <w:r>
        <w:rPr>
          <w:rFonts w:eastAsia="MS Mincho"/>
        </w:rPr>
        <w:t xml:space="preserve">any transaction related costs, including but not limited to, </w:t>
      </w:r>
      <w:r w:rsidR="00D667F4">
        <w:rPr>
          <w:rFonts w:eastAsia="MS Mincho"/>
        </w:rPr>
        <w:t xml:space="preserve">taxes, </w:t>
      </w:r>
      <w:r>
        <w:rPr>
          <w:rFonts w:eastAsia="MS Mincho"/>
        </w:rPr>
        <w:t>attorney’s fees, in</w:t>
      </w:r>
      <w:r w:rsidR="00864415">
        <w:rPr>
          <w:rFonts w:eastAsia="MS Mincho"/>
        </w:rPr>
        <w:t>v</w:t>
      </w:r>
      <w:r w:rsidR="00D03821">
        <w:rPr>
          <w:rFonts w:eastAsia="MS Mincho"/>
        </w:rPr>
        <w:t>est</w:t>
      </w:r>
      <w:r>
        <w:rPr>
          <w:rFonts w:eastAsia="MS Mincho"/>
        </w:rPr>
        <w:t>ment banking fees, accounting fees,</w:t>
      </w:r>
      <w:r w:rsidR="006413D6">
        <w:rPr>
          <w:rFonts w:eastAsia="MS Mincho"/>
        </w:rPr>
        <w:t xml:space="preserve"> etc</w:t>
      </w:r>
      <w:r w:rsidR="00E7350F">
        <w:rPr>
          <w:rFonts w:eastAsia="MS Mincho"/>
        </w:rPr>
        <w:t>.</w:t>
      </w:r>
    </w:p>
    <w:p w14:paraId="2FA3570F" w14:textId="620B76BD" w:rsidR="00C846FE" w:rsidRPr="003532C2" w:rsidRDefault="00720370" w:rsidP="006C0905">
      <w:pPr>
        <w:pStyle w:val="788931L2"/>
      </w:pPr>
      <w:r>
        <w:rPr>
          <w:rFonts w:eastAsia="MS Mincho"/>
        </w:rPr>
        <w:t>“</w:t>
      </w:r>
      <w:r>
        <w:rPr>
          <w:rFonts w:eastAsia="MS Mincho"/>
          <w:b/>
          <w:bCs/>
        </w:rPr>
        <w:t>Participant</w:t>
      </w:r>
      <w:r w:rsidR="00CE036C">
        <w:rPr>
          <w:rFonts w:eastAsia="MS Mincho"/>
        </w:rPr>
        <w:t xml:space="preserve">” means an individual </w:t>
      </w:r>
      <w:r w:rsidR="005723CB">
        <w:rPr>
          <w:rFonts w:eastAsia="MS Mincho"/>
        </w:rPr>
        <w:t xml:space="preserve">to whom an </w:t>
      </w:r>
      <w:r>
        <w:rPr>
          <w:rFonts w:eastAsia="MS Mincho"/>
        </w:rPr>
        <w:t>Award is granted pursuant to the Plan or, if applicable, such other person who holds an outstanding Award.</w:t>
      </w:r>
    </w:p>
    <w:p w14:paraId="6CD72E3D" w14:textId="72BFC77B" w:rsidR="003532C2" w:rsidRDefault="003532C2" w:rsidP="003532C2">
      <w:pPr>
        <w:pStyle w:val="788931L2"/>
        <w:rPr>
          <w:rFonts w:eastAsia="MS Mincho"/>
        </w:rPr>
      </w:pPr>
      <w:r>
        <w:rPr>
          <w:rFonts w:eastAsia="MS Mincho"/>
        </w:rPr>
        <w:t>“</w:t>
      </w:r>
      <w:r>
        <w:rPr>
          <w:rFonts w:eastAsia="MS Mincho"/>
          <w:b/>
        </w:rPr>
        <w:t>Phantom Stock Unit</w:t>
      </w:r>
      <w:r>
        <w:rPr>
          <w:rFonts w:eastAsia="MS Mincho"/>
        </w:rPr>
        <w:t xml:space="preserve">” or </w:t>
      </w:r>
      <w:r w:rsidRPr="00177854">
        <w:rPr>
          <w:rFonts w:eastAsia="MS Mincho"/>
          <w:b/>
        </w:rPr>
        <w:t>“</w:t>
      </w:r>
      <w:r>
        <w:rPr>
          <w:rFonts w:eastAsia="MS Mincho"/>
          <w:b/>
        </w:rPr>
        <w:t>PSU</w:t>
      </w:r>
      <w:r w:rsidRPr="00177854">
        <w:rPr>
          <w:rFonts w:eastAsia="MS Mincho"/>
          <w:b/>
        </w:rPr>
        <w:t>”</w:t>
      </w:r>
      <w:r>
        <w:rPr>
          <w:rFonts w:eastAsia="MS Mincho"/>
        </w:rPr>
        <w:t xml:space="preserve"> has the meaning set forth in Section 5(a) below.</w:t>
      </w:r>
    </w:p>
    <w:p w14:paraId="67ABC525" w14:textId="5D275B33" w:rsidR="001A7577" w:rsidRDefault="001A7577" w:rsidP="001A7577">
      <w:pPr>
        <w:pStyle w:val="788931L2"/>
        <w:rPr>
          <w:rFonts w:eastAsia="MS Mincho"/>
        </w:rPr>
      </w:pPr>
      <w:r>
        <w:rPr>
          <w:rFonts w:eastAsia="MS Mincho"/>
        </w:rPr>
        <w:t>“</w:t>
      </w:r>
      <w:r>
        <w:rPr>
          <w:rFonts w:eastAsia="MS Mincho"/>
          <w:b/>
        </w:rPr>
        <w:t>Phantom Stock Value</w:t>
      </w:r>
      <w:r>
        <w:rPr>
          <w:rFonts w:eastAsia="MS Mincho"/>
        </w:rPr>
        <w:t>” is the per unit value of Phantom Stock Units used to determine the value of an Award as of any Determination Event</w:t>
      </w:r>
      <w:r w:rsidR="006011FA">
        <w:rPr>
          <w:rFonts w:eastAsia="MS Mincho"/>
        </w:rPr>
        <w:t>. The net value of the PSU will be the amount by which the Phantom Stock Value exceeds the Base Price, multiplied by the number of shares on which the PSU is granted.  PSUs with a Base Price equal to or greater than the Phantom Stock Value will have a zero net-value.</w:t>
      </w:r>
      <w:r w:rsidR="006011FA" w:rsidRPr="00126789">
        <w:rPr>
          <w:rFonts w:eastAsia="MS Mincho"/>
        </w:rPr>
        <w:t xml:space="preserve"> </w:t>
      </w:r>
      <w:r w:rsidR="006011FA">
        <w:rPr>
          <w:rFonts w:eastAsia="MS Mincho"/>
        </w:rPr>
        <w:t xml:space="preserve"> </w:t>
      </w:r>
      <w:r>
        <w:rPr>
          <w:rFonts w:eastAsia="MS Mincho"/>
        </w:rPr>
        <w:t xml:space="preserve"> </w:t>
      </w:r>
      <w:r w:rsidR="006011FA">
        <w:rPr>
          <w:rFonts w:eastAsia="MS Mincho"/>
        </w:rPr>
        <w:t>The Phantom Stock Value</w:t>
      </w:r>
      <w:r>
        <w:rPr>
          <w:rFonts w:eastAsia="MS Mincho"/>
        </w:rPr>
        <w:t xml:space="preserve"> is calculated using the following per unit valuation methodology:</w:t>
      </w:r>
    </w:p>
    <w:p w14:paraId="0D6B47BD" w14:textId="7003A835" w:rsidR="001A7577" w:rsidRPr="003532C2" w:rsidRDefault="001A7577" w:rsidP="006011FA">
      <w:pPr>
        <w:pStyle w:val="788931L3"/>
        <w:tabs>
          <w:tab w:val="clear" w:pos="2970"/>
        </w:tabs>
        <w:ind w:left="0" w:firstLine="1440"/>
        <w:rPr>
          <w:rFonts w:eastAsia="MS Mincho"/>
        </w:rPr>
      </w:pPr>
      <w:r w:rsidRPr="00303770">
        <w:rPr>
          <w:rFonts w:eastAsia="MS Mincho"/>
        </w:rPr>
        <w:t xml:space="preserve">The FMV of </w:t>
      </w:r>
      <w:r>
        <w:rPr>
          <w:rFonts w:eastAsia="MS Mincho"/>
        </w:rPr>
        <w:t xml:space="preserve">the </w:t>
      </w:r>
      <w:r w:rsidR="004168FF">
        <w:rPr>
          <w:rFonts w:eastAsia="MS Mincho"/>
        </w:rPr>
        <w:t>Company</w:t>
      </w:r>
      <w:r>
        <w:rPr>
          <w:rFonts w:eastAsia="MS Mincho"/>
        </w:rPr>
        <w:t xml:space="preserve"> divided by the </w:t>
      </w:r>
      <w:r w:rsidRPr="00303770">
        <w:rPr>
          <w:rFonts w:eastAsia="MS Mincho"/>
        </w:rPr>
        <w:t xml:space="preserve">total </w:t>
      </w:r>
      <w:r>
        <w:rPr>
          <w:rFonts w:eastAsia="MS Mincho"/>
        </w:rPr>
        <w:t>100,000 units in the Phantom Stock Unit pool, as hereby set forth.</w:t>
      </w:r>
    </w:p>
    <w:p w14:paraId="284FAE85" w14:textId="7721CB81" w:rsidR="00016389" w:rsidRDefault="00720370">
      <w:pPr>
        <w:pStyle w:val="788931L2"/>
        <w:rPr>
          <w:rFonts w:eastAsia="MS Mincho"/>
        </w:rPr>
      </w:pPr>
      <w:r>
        <w:rPr>
          <w:rFonts w:eastAsia="MS Mincho"/>
        </w:rPr>
        <w:t>“</w:t>
      </w:r>
      <w:r>
        <w:rPr>
          <w:rFonts w:eastAsia="MS Mincho"/>
          <w:b/>
          <w:bCs/>
        </w:rPr>
        <w:t>Plan</w:t>
      </w:r>
      <w:r w:rsidR="00E7350F">
        <w:rPr>
          <w:rFonts w:eastAsia="MS Mincho"/>
        </w:rPr>
        <w:t xml:space="preserve">” means </w:t>
      </w:r>
      <w:r w:rsidR="00D667F4">
        <w:rPr>
          <w:rFonts w:eastAsia="MS Mincho"/>
        </w:rPr>
        <w:t>this</w:t>
      </w:r>
      <w:r w:rsidR="00221066">
        <w:rPr>
          <w:rFonts w:eastAsia="MS Mincho"/>
        </w:rPr>
        <w:t xml:space="preserve"> </w:t>
      </w:r>
      <w:r w:rsidR="004168FF">
        <w:rPr>
          <w:rFonts w:eastAsia="MS Mincho"/>
        </w:rPr>
        <w:t>Great Scott</w:t>
      </w:r>
      <w:r>
        <w:rPr>
          <w:rFonts w:eastAsia="MS Mincho"/>
        </w:rPr>
        <w:t xml:space="preserve"> </w:t>
      </w:r>
      <w:r w:rsidR="00BF412E">
        <w:rPr>
          <w:rFonts w:eastAsia="MS Mincho"/>
        </w:rPr>
        <w:t>Tree Service, Inc.</w:t>
      </w:r>
      <w:r w:rsidR="00624920">
        <w:rPr>
          <w:rFonts w:eastAsia="MS Mincho"/>
        </w:rPr>
        <w:t xml:space="preserve"> </w:t>
      </w:r>
      <w:r w:rsidR="00F14551">
        <w:rPr>
          <w:rFonts w:eastAsia="MS Mincho"/>
        </w:rPr>
        <w:t>2024</w:t>
      </w:r>
      <w:r w:rsidR="00E37F52">
        <w:rPr>
          <w:rFonts w:eastAsia="MS Mincho"/>
        </w:rPr>
        <w:t xml:space="preserve"> </w:t>
      </w:r>
      <w:r w:rsidR="005541AE">
        <w:rPr>
          <w:rFonts w:eastAsia="MS Mincho"/>
        </w:rPr>
        <w:t>Long-Term</w:t>
      </w:r>
      <w:r>
        <w:rPr>
          <w:rFonts w:eastAsia="MS Mincho"/>
        </w:rPr>
        <w:t xml:space="preserve"> Incentive Plan.</w:t>
      </w:r>
    </w:p>
    <w:p w14:paraId="1E8BE366" w14:textId="3FA91D31" w:rsidR="00016389" w:rsidRDefault="00720370">
      <w:pPr>
        <w:pStyle w:val="788931L2"/>
        <w:rPr>
          <w:rFonts w:eastAsia="MS Mincho"/>
        </w:rPr>
      </w:pPr>
      <w:r>
        <w:rPr>
          <w:rFonts w:eastAsia="MS Mincho"/>
        </w:rPr>
        <w:t>“</w:t>
      </w:r>
      <w:r>
        <w:rPr>
          <w:rFonts w:eastAsia="MS Mincho"/>
          <w:b/>
          <w:bCs/>
        </w:rPr>
        <w:t>Securities Act</w:t>
      </w:r>
      <w:r>
        <w:rPr>
          <w:rFonts w:eastAsia="MS Mincho"/>
        </w:rPr>
        <w:t>” means the Securities Act of 1933, as amended.</w:t>
      </w:r>
    </w:p>
    <w:p w14:paraId="7B51B751" w14:textId="42C7E4AD" w:rsidR="00743165" w:rsidRPr="00E7350F" w:rsidRDefault="006D19D7" w:rsidP="00E7350F">
      <w:pPr>
        <w:pStyle w:val="788931L2"/>
        <w:rPr>
          <w:rFonts w:eastAsia="MS Mincho"/>
        </w:rPr>
      </w:pPr>
      <w:r>
        <w:rPr>
          <w:rFonts w:eastAsia="MS Mincho"/>
        </w:rPr>
        <w:t>“</w:t>
      </w:r>
      <w:r>
        <w:rPr>
          <w:rFonts w:eastAsia="MS Mincho"/>
          <w:b/>
        </w:rPr>
        <w:t>Separation from Service</w:t>
      </w:r>
      <w:r>
        <w:rPr>
          <w:rFonts w:eastAsia="MS Mincho"/>
        </w:rPr>
        <w:t>” means a Participant’s separation from service as a</w:t>
      </w:r>
      <w:r w:rsidR="00944809">
        <w:rPr>
          <w:rFonts w:eastAsia="MS Mincho"/>
        </w:rPr>
        <w:t xml:space="preserve"> service provider to</w:t>
      </w:r>
      <w:r>
        <w:rPr>
          <w:rFonts w:eastAsia="MS Mincho"/>
        </w:rPr>
        <w:t xml:space="preserve"> </w:t>
      </w:r>
      <w:r w:rsidR="001902A7">
        <w:rPr>
          <w:rFonts w:eastAsia="MS Mincho"/>
        </w:rPr>
        <w:t xml:space="preserve">the </w:t>
      </w:r>
      <w:r w:rsidR="004168FF">
        <w:rPr>
          <w:rFonts w:eastAsia="MS Mincho"/>
        </w:rPr>
        <w:t>Company</w:t>
      </w:r>
      <w:r>
        <w:rPr>
          <w:rFonts w:eastAsia="MS Mincho"/>
        </w:rPr>
        <w:t xml:space="preserve"> </w:t>
      </w:r>
      <w:r w:rsidR="00FF276F">
        <w:rPr>
          <w:rFonts w:eastAsia="MS Mincho"/>
        </w:rPr>
        <w:t xml:space="preserve">as contemplated by </w:t>
      </w:r>
      <w:r>
        <w:rPr>
          <w:rFonts w:eastAsia="MS Mincho"/>
        </w:rPr>
        <w:t>Code Section 409A</w:t>
      </w:r>
      <w:r w:rsidR="00FF276F">
        <w:rPr>
          <w:rFonts w:eastAsia="MS Mincho"/>
        </w:rPr>
        <w:t>,</w:t>
      </w:r>
      <w:r>
        <w:rPr>
          <w:rFonts w:eastAsia="MS Mincho"/>
        </w:rPr>
        <w:t xml:space="preserve"> including the Treasury Regulations and other guidance issued thereunde</w:t>
      </w:r>
      <w:r w:rsidR="009554DD">
        <w:rPr>
          <w:rFonts w:eastAsia="MS Mincho"/>
        </w:rPr>
        <w:t>r</w:t>
      </w:r>
      <w:r>
        <w:rPr>
          <w:rFonts w:eastAsia="MS Mincho"/>
        </w:rPr>
        <w:t xml:space="preserve">.  A transfer of employment within or among entities in the same controlled group as </w:t>
      </w:r>
      <w:r w:rsidR="001902A7">
        <w:rPr>
          <w:rFonts w:eastAsia="MS Mincho"/>
        </w:rPr>
        <w:t xml:space="preserve">the </w:t>
      </w:r>
      <w:r w:rsidR="004168FF">
        <w:rPr>
          <w:rFonts w:eastAsia="MS Mincho"/>
        </w:rPr>
        <w:t>Company</w:t>
      </w:r>
      <w:r>
        <w:rPr>
          <w:rFonts w:eastAsia="MS Mincho"/>
        </w:rPr>
        <w:t xml:space="preserve"> (as determined under Code Sections 414(b) or (c), as applied under Code Section 409A(d)(6) and applicable Treasury Regulations) shall not constitute a Separation from Service.</w:t>
      </w:r>
    </w:p>
    <w:p w14:paraId="08F29E2F" w14:textId="77777777" w:rsidR="00953583" w:rsidRDefault="00AB0C48">
      <w:pPr>
        <w:pStyle w:val="788931L2"/>
        <w:rPr>
          <w:rFonts w:eastAsia="MS Mincho"/>
        </w:rPr>
      </w:pPr>
      <w:r>
        <w:rPr>
          <w:rFonts w:eastAsia="MS Mincho"/>
        </w:rPr>
        <w:t xml:space="preserve"> </w:t>
      </w:r>
      <w:r w:rsidR="00953583">
        <w:rPr>
          <w:rFonts w:eastAsia="MS Mincho"/>
        </w:rPr>
        <w:t>“</w:t>
      </w:r>
      <w:r w:rsidR="00953583" w:rsidRPr="00953583">
        <w:rPr>
          <w:rFonts w:eastAsia="MS Mincho"/>
          <w:b/>
        </w:rPr>
        <w:t>Taxable Event</w:t>
      </w:r>
      <w:r w:rsidR="00953583">
        <w:rPr>
          <w:rFonts w:eastAsia="MS Mincho"/>
        </w:rPr>
        <w:t>” means an event that requires tax withholding or reporting by the appropriate entity, in which the amount of attributable income</w:t>
      </w:r>
      <w:r w:rsidR="00944809">
        <w:rPr>
          <w:rFonts w:eastAsia="MS Mincho"/>
        </w:rPr>
        <w:t xml:space="preserve"> is</w:t>
      </w:r>
      <w:r w:rsidR="00953583">
        <w:rPr>
          <w:rFonts w:eastAsia="MS Mincho"/>
        </w:rPr>
        <w:t xml:space="preserve"> based on the value of an Award.  Where the Taxable Event permits year-end withholding (if at all) and reporting, the event will be deemed to occur on December 31.</w:t>
      </w:r>
    </w:p>
    <w:p w14:paraId="5EAB1902" w14:textId="6DB1DCB9" w:rsidR="00D03821" w:rsidRDefault="004A30F6">
      <w:pPr>
        <w:pStyle w:val="788931L2"/>
        <w:rPr>
          <w:rFonts w:eastAsia="MS Mincho"/>
        </w:rPr>
      </w:pPr>
      <w:r w:rsidRPr="00D03821">
        <w:rPr>
          <w:rFonts w:eastAsia="MS Mincho"/>
          <w:b/>
        </w:rPr>
        <w:t xml:space="preserve"> </w:t>
      </w:r>
      <w:r w:rsidR="00D03821" w:rsidRPr="00D03821">
        <w:rPr>
          <w:rFonts w:eastAsia="MS Mincho"/>
          <w:b/>
        </w:rPr>
        <w:t>“Vest”, “Vested”</w:t>
      </w:r>
      <w:r w:rsidR="00D03821">
        <w:rPr>
          <w:rFonts w:eastAsia="MS Mincho"/>
        </w:rPr>
        <w:t xml:space="preserve">, or </w:t>
      </w:r>
      <w:r w:rsidR="00D03821" w:rsidRPr="00D03821">
        <w:rPr>
          <w:rFonts w:eastAsia="MS Mincho"/>
          <w:b/>
        </w:rPr>
        <w:t>“Vesting”</w:t>
      </w:r>
      <w:r w:rsidR="00D03821">
        <w:rPr>
          <w:rFonts w:eastAsia="MS Mincho"/>
        </w:rPr>
        <w:t xml:space="preserve"> means the date on which a particular Award or portion thereof will no longer be subject to a </w:t>
      </w:r>
      <w:r w:rsidR="009177D6">
        <w:rPr>
          <w:rFonts w:eastAsia="MS Mincho"/>
        </w:rPr>
        <w:t xml:space="preserve">substantial </w:t>
      </w:r>
      <w:r w:rsidR="00D03821">
        <w:rPr>
          <w:rFonts w:eastAsia="MS Mincho"/>
        </w:rPr>
        <w:t xml:space="preserve">risk of forfeiture.   Any Awards or portion thereof not Vested as of a Participant’s </w:t>
      </w:r>
      <w:r w:rsidR="004953B7">
        <w:rPr>
          <w:rFonts w:eastAsia="MS Mincho"/>
        </w:rPr>
        <w:t>termination of Continuous</w:t>
      </w:r>
      <w:r w:rsidR="00D03821">
        <w:rPr>
          <w:rFonts w:eastAsia="MS Mincho"/>
        </w:rPr>
        <w:t xml:space="preserve"> Service will be </w:t>
      </w:r>
      <w:r w:rsidR="00C84084">
        <w:rPr>
          <w:rFonts w:eastAsia="MS Mincho"/>
        </w:rPr>
        <w:t xml:space="preserve">immediately </w:t>
      </w:r>
      <w:r w:rsidR="00D03821">
        <w:rPr>
          <w:rFonts w:eastAsia="MS Mincho"/>
        </w:rPr>
        <w:t>forfeited.</w:t>
      </w:r>
    </w:p>
    <w:p w14:paraId="64EB5ACF" w14:textId="78684D29" w:rsidR="00AB0C48" w:rsidRDefault="00AB0C48">
      <w:pPr>
        <w:pStyle w:val="788931L2"/>
        <w:rPr>
          <w:rFonts w:eastAsia="MS Mincho"/>
        </w:rPr>
      </w:pPr>
      <w:r>
        <w:rPr>
          <w:rFonts w:eastAsia="MS Mincho"/>
        </w:rPr>
        <w:lastRenderedPageBreak/>
        <w:t>“</w:t>
      </w:r>
      <w:r>
        <w:rPr>
          <w:rFonts w:eastAsia="MS Mincho"/>
          <w:b/>
        </w:rPr>
        <w:t>V</w:t>
      </w:r>
      <w:r w:rsidRPr="0041411C">
        <w:rPr>
          <w:rFonts w:eastAsia="MS Mincho"/>
          <w:b/>
        </w:rPr>
        <w:t>oluntary Termination</w:t>
      </w:r>
      <w:r>
        <w:rPr>
          <w:rFonts w:eastAsia="MS Mincho"/>
        </w:rPr>
        <w:t xml:space="preserve">” means a </w:t>
      </w:r>
      <w:r w:rsidR="0009764B">
        <w:rPr>
          <w:rFonts w:eastAsia="MS Mincho"/>
        </w:rPr>
        <w:t xml:space="preserve">Termination of Continuous </w:t>
      </w:r>
      <w:r>
        <w:rPr>
          <w:rFonts w:eastAsia="MS Mincho"/>
        </w:rPr>
        <w:t xml:space="preserve">Service initiated by the </w:t>
      </w:r>
      <w:r w:rsidR="00256A01">
        <w:rPr>
          <w:rFonts w:eastAsia="MS Mincho"/>
        </w:rPr>
        <w:t>Participant</w:t>
      </w:r>
      <w:r w:rsidR="0011772B">
        <w:rPr>
          <w:rFonts w:eastAsia="MS Mincho"/>
        </w:rPr>
        <w:t>, except</w:t>
      </w:r>
      <w:r w:rsidR="0009764B">
        <w:rPr>
          <w:rFonts w:eastAsia="MS Mincho"/>
        </w:rPr>
        <w:t xml:space="preserve"> a</w:t>
      </w:r>
      <w:r w:rsidR="0011772B">
        <w:rPr>
          <w:rFonts w:eastAsia="MS Mincho"/>
        </w:rPr>
        <w:t xml:space="preserve"> Good Reason</w:t>
      </w:r>
      <w:r w:rsidR="0009764B">
        <w:rPr>
          <w:rFonts w:eastAsia="MS Mincho"/>
        </w:rPr>
        <w:t xml:space="preserve"> Termination</w:t>
      </w:r>
      <w:r>
        <w:rPr>
          <w:rFonts w:eastAsia="MS Mincho"/>
        </w:rPr>
        <w:t xml:space="preserve">.  </w:t>
      </w:r>
    </w:p>
    <w:p w14:paraId="3407A56B" w14:textId="77777777" w:rsidR="00016389" w:rsidRDefault="00720370">
      <w:pPr>
        <w:pStyle w:val="788931L1"/>
        <w:rPr>
          <w:rFonts w:eastAsia="MS Mincho"/>
          <w:b/>
          <w:bCs/>
        </w:rPr>
      </w:pPr>
      <w:r>
        <w:rPr>
          <w:rFonts w:eastAsia="MS Mincho"/>
          <w:b/>
          <w:bCs/>
        </w:rPr>
        <w:t>ADMINISTRATION.</w:t>
      </w:r>
    </w:p>
    <w:p w14:paraId="2461DB21" w14:textId="77777777" w:rsidR="00016389" w:rsidRDefault="00720370">
      <w:pPr>
        <w:pStyle w:val="788931L2"/>
        <w:rPr>
          <w:rFonts w:eastAsia="MS Mincho"/>
        </w:rPr>
      </w:pPr>
      <w:r>
        <w:rPr>
          <w:rFonts w:eastAsia="MS Mincho"/>
          <w:b/>
          <w:bCs/>
        </w:rPr>
        <w:t>Administration by Board.</w:t>
      </w:r>
      <w:r>
        <w:rPr>
          <w:rFonts w:eastAsia="MS Mincho"/>
        </w:rPr>
        <w:t xml:space="preserve"> The Board shall administer the Plan unless and until the Board delegates administration to a Committee, as provided in subsection 3(c). The Board may, at any time and for any reason in its sole discretion, rescind some or </w:t>
      </w:r>
      <w:proofErr w:type="gramStart"/>
      <w:r>
        <w:rPr>
          <w:rFonts w:eastAsia="MS Mincho"/>
        </w:rPr>
        <w:t>all of</w:t>
      </w:r>
      <w:proofErr w:type="gramEnd"/>
      <w:r>
        <w:rPr>
          <w:rFonts w:eastAsia="MS Mincho"/>
        </w:rPr>
        <w:t xml:space="preserve"> such delegation.</w:t>
      </w:r>
    </w:p>
    <w:p w14:paraId="592051FC" w14:textId="77777777" w:rsidR="00016389" w:rsidRDefault="00720370">
      <w:pPr>
        <w:pStyle w:val="788931L2"/>
        <w:rPr>
          <w:rFonts w:eastAsia="MS Mincho"/>
        </w:rPr>
      </w:pPr>
      <w:r>
        <w:rPr>
          <w:rFonts w:eastAsia="MS Mincho"/>
          <w:b/>
          <w:bCs/>
        </w:rPr>
        <w:t>Powers of Board.</w:t>
      </w:r>
      <w:r>
        <w:rPr>
          <w:rFonts w:eastAsia="MS Mincho"/>
        </w:rPr>
        <w:t xml:space="preserve"> The Board shall have the power, subject to, and within the limitations of, the express provisions of the Plan:</w:t>
      </w:r>
    </w:p>
    <w:p w14:paraId="47F617F3" w14:textId="2E541CD5" w:rsidR="00016389" w:rsidRDefault="00720370" w:rsidP="00AF5E4E">
      <w:pPr>
        <w:pStyle w:val="788931L3"/>
        <w:tabs>
          <w:tab w:val="clear" w:pos="2970"/>
        </w:tabs>
        <w:ind w:left="0" w:firstLine="1350"/>
        <w:rPr>
          <w:rFonts w:eastAsia="MS Mincho"/>
        </w:rPr>
      </w:pPr>
      <w:r>
        <w:rPr>
          <w:rFonts w:eastAsia="MS Mincho"/>
        </w:rPr>
        <w:t xml:space="preserve">To determine from time to time which of the persons eligible under the Plan shall be granted </w:t>
      </w:r>
      <w:r w:rsidR="00DF11C9">
        <w:rPr>
          <w:rFonts w:eastAsia="MS Mincho"/>
        </w:rPr>
        <w:t>Awards</w:t>
      </w:r>
      <w:r>
        <w:rPr>
          <w:rFonts w:eastAsia="MS Mincho"/>
        </w:rPr>
        <w:t xml:space="preserve">; when and how each </w:t>
      </w:r>
      <w:r w:rsidR="007E7B7D">
        <w:rPr>
          <w:rFonts w:eastAsia="MS Mincho"/>
        </w:rPr>
        <w:t>Award</w:t>
      </w:r>
      <w:r>
        <w:rPr>
          <w:rFonts w:eastAsia="MS Mincho"/>
        </w:rPr>
        <w:t xml:space="preserve"> shall be granted; what type or combination of types of </w:t>
      </w:r>
      <w:r w:rsidR="007E7B7D">
        <w:rPr>
          <w:rFonts w:eastAsia="MS Mincho"/>
        </w:rPr>
        <w:t>Award</w:t>
      </w:r>
      <w:r>
        <w:rPr>
          <w:rFonts w:eastAsia="MS Mincho"/>
        </w:rPr>
        <w:t xml:space="preserve"> shall be granted; the provisions of each </w:t>
      </w:r>
      <w:r w:rsidR="007E7B7D">
        <w:rPr>
          <w:rFonts w:eastAsia="MS Mincho"/>
        </w:rPr>
        <w:t>Award</w:t>
      </w:r>
      <w:r>
        <w:rPr>
          <w:rFonts w:eastAsia="MS Mincho"/>
        </w:rPr>
        <w:t xml:space="preserve"> granted (which need not be identical), including the time or times when a person shall be permitted to receive </w:t>
      </w:r>
      <w:r w:rsidR="00E4552A">
        <w:rPr>
          <w:rFonts w:eastAsia="MS Mincho"/>
        </w:rPr>
        <w:t xml:space="preserve">payment pursuant to an </w:t>
      </w:r>
      <w:r w:rsidR="007E7B7D">
        <w:rPr>
          <w:rFonts w:eastAsia="MS Mincho"/>
        </w:rPr>
        <w:t>Award</w:t>
      </w:r>
      <w:r>
        <w:rPr>
          <w:rFonts w:eastAsia="MS Mincho"/>
        </w:rPr>
        <w:t xml:space="preserve">; and the number of </w:t>
      </w:r>
      <w:r w:rsidR="00C9662E">
        <w:rPr>
          <w:rFonts w:eastAsia="MS Mincho"/>
        </w:rPr>
        <w:t xml:space="preserve">shares of </w:t>
      </w:r>
      <w:r w:rsidR="003C1D32">
        <w:rPr>
          <w:rFonts w:eastAsia="MS Mincho"/>
        </w:rPr>
        <w:t>Common Equity</w:t>
      </w:r>
      <w:r w:rsidR="005723CB">
        <w:rPr>
          <w:rFonts w:eastAsia="MS Mincho"/>
        </w:rPr>
        <w:t xml:space="preserve"> </w:t>
      </w:r>
      <w:r w:rsidR="009554DD">
        <w:rPr>
          <w:rFonts w:eastAsia="MS Mincho"/>
        </w:rPr>
        <w:t xml:space="preserve">on which an </w:t>
      </w:r>
      <w:r w:rsidR="007E7B7D">
        <w:rPr>
          <w:rFonts w:eastAsia="MS Mincho"/>
        </w:rPr>
        <w:t>Award</w:t>
      </w:r>
      <w:r w:rsidR="009554DD">
        <w:rPr>
          <w:rFonts w:eastAsia="MS Mincho"/>
        </w:rPr>
        <w:t xml:space="preserve"> is based</w:t>
      </w:r>
      <w:r>
        <w:rPr>
          <w:rFonts w:eastAsia="MS Mincho"/>
        </w:rPr>
        <w:t>.</w:t>
      </w:r>
    </w:p>
    <w:p w14:paraId="4701923B" w14:textId="77777777" w:rsidR="00016389" w:rsidRDefault="00720370" w:rsidP="00AF5E4E">
      <w:pPr>
        <w:pStyle w:val="788931L3"/>
        <w:tabs>
          <w:tab w:val="clear" w:pos="2970"/>
        </w:tabs>
        <w:ind w:left="0" w:firstLine="1350"/>
        <w:rPr>
          <w:rFonts w:eastAsia="MS Mincho"/>
        </w:rPr>
      </w:pPr>
      <w:r>
        <w:rPr>
          <w:rFonts w:eastAsia="MS Mincho"/>
        </w:rPr>
        <w:t xml:space="preserve">To construe and interpret the Plan, </w:t>
      </w:r>
      <w:r w:rsidR="00DF11C9">
        <w:rPr>
          <w:rFonts w:eastAsia="MS Mincho"/>
        </w:rPr>
        <w:t>Awards</w:t>
      </w:r>
      <w:r>
        <w:rPr>
          <w:rFonts w:eastAsia="MS Mincho"/>
        </w:rPr>
        <w:t xml:space="preserve"> granted under it, </w:t>
      </w:r>
      <w:r w:rsidR="00DF11C9">
        <w:rPr>
          <w:rFonts w:eastAsia="MS Mincho"/>
        </w:rPr>
        <w:t>Award Agreement</w:t>
      </w:r>
      <w:r>
        <w:rPr>
          <w:rFonts w:eastAsia="MS Mincho"/>
        </w:rPr>
        <w:t xml:space="preserve">s, and to establish, amend and revoke rules and regulations for their administration. The Board, in the exercise of this power, may correct any defect, omission or inconsistency in the Plan or in any </w:t>
      </w:r>
      <w:r w:rsidR="00DF11C9">
        <w:rPr>
          <w:rFonts w:eastAsia="MS Mincho"/>
        </w:rPr>
        <w:t>Award Agreement</w:t>
      </w:r>
      <w:r>
        <w:rPr>
          <w:rFonts w:eastAsia="MS Mincho"/>
        </w:rPr>
        <w:t>, in a manner and to the extent it shall deem necessary or expedient to make the Plan fully effective.</w:t>
      </w:r>
    </w:p>
    <w:p w14:paraId="2253A9D1" w14:textId="77777777" w:rsidR="00016389" w:rsidRDefault="00E4552A" w:rsidP="00AF5E4E">
      <w:pPr>
        <w:pStyle w:val="788931L3"/>
        <w:tabs>
          <w:tab w:val="clear" w:pos="2970"/>
        </w:tabs>
        <w:ind w:left="0" w:firstLine="1350"/>
        <w:rPr>
          <w:rFonts w:eastAsia="MS Mincho"/>
        </w:rPr>
      </w:pPr>
      <w:r>
        <w:rPr>
          <w:rFonts w:eastAsia="MS Mincho"/>
        </w:rPr>
        <w:t xml:space="preserve">To amend the Plan, an </w:t>
      </w:r>
      <w:r w:rsidR="007E7B7D">
        <w:rPr>
          <w:rFonts w:eastAsia="MS Mincho"/>
        </w:rPr>
        <w:t>Award</w:t>
      </w:r>
      <w:r w:rsidR="00720370">
        <w:rPr>
          <w:rFonts w:eastAsia="MS Mincho"/>
        </w:rPr>
        <w:t xml:space="preserve">, </w:t>
      </w:r>
      <w:r>
        <w:rPr>
          <w:rFonts w:eastAsia="MS Mincho"/>
        </w:rPr>
        <w:t xml:space="preserve">or </w:t>
      </w:r>
      <w:r w:rsidR="00720370">
        <w:rPr>
          <w:rFonts w:eastAsia="MS Mincho"/>
        </w:rPr>
        <w:t>a</w:t>
      </w:r>
      <w:r>
        <w:rPr>
          <w:rFonts w:eastAsia="MS Mincho"/>
        </w:rPr>
        <w:t>n</w:t>
      </w:r>
      <w:r w:rsidR="00720370">
        <w:rPr>
          <w:rFonts w:eastAsia="MS Mincho"/>
        </w:rPr>
        <w:t xml:space="preserve"> </w:t>
      </w:r>
      <w:r w:rsidR="00DF11C9">
        <w:rPr>
          <w:rFonts w:eastAsia="MS Mincho"/>
        </w:rPr>
        <w:t>Award Agreement</w:t>
      </w:r>
      <w:r w:rsidR="00C9662E">
        <w:rPr>
          <w:rFonts w:eastAsia="MS Mincho"/>
        </w:rPr>
        <w:t xml:space="preserve"> as provided in Section 1</w:t>
      </w:r>
      <w:r w:rsidR="00732BA1">
        <w:rPr>
          <w:rFonts w:eastAsia="MS Mincho"/>
        </w:rPr>
        <w:t>0</w:t>
      </w:r>
      <w:r w:rsidR="00720370">
        <w:rPr>
          <w:rFonts w:eastAsia="MS Mincho"/>
        </w:rPr>
        <w:t>.</w:t>
      </w:r>
    </w:p>
    <w:p w14:paraId="7EA67C3B" w14:textId="586E3D88" w:rsidR="00016389" w:rsidRDefault="00720370" w:rsidP="00AF5E4E">
      <w:pPr>
        <w:pStyle w:val="788931L3"/>
        <w:tabs>
          <w:tab w:val="clear" w:pos="2970"/>
        </w:tabs>
        <w:ind w:left="0" w:firstLine="1350"/>
        <w:rPr>
          <w:rFonts w:eastAsia="MS Mincho"/>
        </w:rPr>
      </w:pPr>
      <w:r>
        <w:rPr>
          <w:rFonts w:eastAsia="MS Mincho"/>
        </w:rPr>
        <w:t xml:space="preserve">Generally, to exercise such powers and to perform such acts as the Board deems necessary or expedient to promote the best interests of </w:t>
      </w:r>
      <w:r w:rsidR="001902A7">
        <w:rPr>
          <w:rFonts w:eastAsia="MS Mincho"/>
        </w:rPr>
        <w:t xml:space="preserve">the </w:t>
      </w:r>
      <w:r w:rsidR="004168FF">
        <w:rPr>
          <w:rFonts w:eastAsia="MS Mincho"/>
        </w:rPr>
        <w:t>Company</w:t>
      </w:r>
      <w:r>
        <w:rPr>
          <w:rFonts w:eastAsia="MS Mincho"/>
        </w:rPr>
        <w:t xml:space="preserve"> which are not in conflict with the provisions of the Plan.</w:t>
      </w:r>
    </w:p>
    <w:p w14:paraId="53F8E44F" w14:textId="06264D60" w:rsidR="00AB0C48" w:rsidRDefault="00AB0C48" w:rsidP="00AF5E4E">
      <w:pPr>
        <w:pStyle w:val="788931L3"/>
        <w:tabs>
          <w:tab w:val="clear" w:pos="2970"/>
        </w:tabs>
        <w:ind w:left="0" w:firstLine="1350"/>
        <w:rPr>
          <w:rFonts w:eastAsia="MS Mincho"/>
        </w:rPr>
      </w:pPr>
      <w:r>
        <w:rPr>
          <w:rFonts w:eastAsia="MS Mincho"/>
        </w:rPr>
        <w:t xml:space="preserve">To make any determinations it deems necessary in the </w:t>
      </w:r>
      <w:r w:rsidR="00944809">
        <w:rPr>
          <w:rFonts w:eastAsia="MS Mincho"/>
        </w:rPr>
        <w:t xml:space="preserve">application of </w:t>
      </w:r>
      <w:r w:rsidR="00DE4BD3">
        <w:rPr>
          <w:rFonts w:eastAsia="MS Mincho"/>
        </w:rPr>
        <w:t>the terms</w:t>
      </w:r>
      <w:r>
        <w:rPr>
          <w:rFonts w:eastAsia="MS Mincho"/>
        </w:rPr>
        <w:t xml:space="preserve"> Fair Market Value</w:t>
      </w:r>
      <w:r w:rsidR="00DE4BD3">
        <w:rPr>
          <w:rFonts w:eastAsia="MS Mincho"/>
        </w:rPr>
        <w:t xml:space="preserve"> and </w:t>
      </w:r>
      <w:r w:rsidR="001A7577">
        <w:rPr>
          <w:rFonts w:eastAsia="MS Mincho"/>
        </w:rPr>
        <w:t>Phantom Stock Value</w:t>
      </w:r>
      <w:r>
        <w:rPr>
          <w:rFonts w:eastAsia="MS Mincho"/>
        </w:rPr>
        <w:t>.</w:t>
      </w:r>
    </w:p>
    <w:p w14:paraId="0E5B94BA" w14:textId="77777777" w:rsidR="00016389" w:rsidRDefault="00720370" w:rsidP="00067C3F">
      <w:pPr>
        <w:pStyle w:val="788931L2"/>
        <w:rPr>
          <w:rFonts w:eastAsia="MS Mincho"/>
          <w:b/>
          <w:bCs/>
        </w:rPr>
      </w:pPr>
      <w:r>
        <w:rPr>
          <w:rFonts w:eastAsia="MS Mincho"/>
          <w:b/>
          <w:bCs/>
        </w:rPr>
        <w:t>Delegation to Committee.</w:t>
      </w:r>
    </w:p>
    <w:p w14:paraId="6A6557DE" w14:textId="7F6D5055" w:rsidR="00016389" w:rsidRDefault="00720370" w:rsidP="00067C3F">
      <w:pPr>
        <w:pStyle w:val="788931L3"/>
        <w:tabs>
          <w:tab w:val="clear" w:pos="2970"/>
        </w:tabs>
        <w:ind w:left="0" w:firstLine="1440"/>
        <w:rPr>
          <w:rFonts w:eastAsia="MS Mincho"/>
        </w:rPr>
      </w:pPr>
      <w:r>
        <w:rPr>
          <w:rFonts w:eastAsia="MS Mincho"/>
          <w:b/>
          <w:bCs/>
        </w:rPr>
        <w:t>General.</w:t>
      </w:r>
      <w:r>
        <w:rPr>
          <w:rFonts w:eastAsia="MS Mincho"/>
        </w:rPr>
        <w:t xml:space="preserve"> The Board may delegate administration of the Plan and its powers and duties thereunder to a Committee or Committees, and the term “Committee” shall apply to any person or persons to whom such authority has been delegated. Upon</w:t>
      </w:r>
      <w:r w:rsidR="00DE4BD3">
        <w:rPr>
          <w:rFonts w:eastAsia="MS Mincho"/>
        </w:rPr>
        <w:t xml:space="preserve"> and to the extent of</w:t>
      </w:r>
      <w:r>
        <w:rPr>
          <w:rFonts w:eastAsia="MS Mincho"/>
        </w:rPr>
        <w:t xml:space="preserve"> such delegation, the Committee shall have th</w:t>
      </w:r>
      <w:r w:rsidR="00DE4BD3">
        <w:rPr>
          <w:rFonts w:eastAsia="MS Mincho"/>
        </w:rPr>
        <w:t>os</w:t>
      </w:r>
      <w:r>
        <w:rPr>
          <w:rFonts w:eastAsia="MS Mincho"/>
        </w:rPr>
        <w:t xml:space="preserve">e </w:t>
      </w:r>
      <w:r w:rsidR="00DE4BD3">
        <w:rPr>
          <w:rFonts w:eastAsia="MS Mincho"/>
        </w:rPr>
        <w:t xml:space="preserve">identified </w:t>
      </w:r>
      <w:r>
        <w:rPr>
          <w:rFonts w:eastAsia="MS Mincho"/>
        </w:rPr>
        <w:t xml:space="preserve">powers theretofore possessed by the Board, including the power to delegate to a subcommittee any of the administrative powers the Committee is authorized to exercise, subject, however, to such resolutions, not inconsistent with the provisions of the Plan, as may be adopted from time to time by the Board. </w:t>
      </w:r>
      <w:r w:rsidR="004E2DA1">
        <w:rPr>
          <w:rFonts w:eastAsia="MS Mincho"/>
        </w:rPr>
        <w:t xml:space="preserve"> </w:t>
      </w:r>
      <w:r>
        <w:rPr>
          <w:rFonts w:eastAsia="MS Mincho"/>
        </w:rPr>
        <w:t xml:space="preserve">In its absolute discretion, the Board may at any time and from time to time exercise </w:t>
      </w:r>
      <w:proofErr w:type="gramStart"/>
      <w:r>
        <w:rPr>
          <w:rFonts w:eastAsia="MS Mincho"/>
        </w:rPr>
        <w:t>any and all</w:t>
      </w:r>
      <w:proofErr w:type="gramEnd"/>
      <w:r>
        <w:rPr>
          <w:rFonts w:eastAsia="MS Mincho"/>
        </w:rPr>
        <w:t xml:space="preserve"> rights and duties of the Committee under this Plan.</w:t>
      </w:r>
      <w:r w:rsidR="00C9662E">
        <w:rPr>
          <w:rFonts w:eastAsia="MS Mincho"/>
        </w:rPr>
        <w:t xml:space="preserve">  In no event shall any member of the Board or any Committee vote or take any action with respect to any </w:t>
      </w:r>
      <w:r w:rsidR="007E7B7D">
        <w:rPr>
          <w:rFonts w:eastAsia="MS Mincho"/>
        </w:rPr>
        <w:t>Award</w:t>
      </w:r>
      <w:r w:rsidR="00C9662E">
        <w:rPr>
          <w:rFonts w:eastAsia="MS Mincho"/>
        </w:rPr>
        <w:t xml:space="preserve"> granted to such individual.</w:t>
      </w:r>
    </w:p>
    <w:p w14:paraId="4CE8D79C" w14:textId="39287A92" w:rsidR="00016389" w:rsidRDefault="00720370" w:rsidP="00067C3F">
      <w:pPr>
        <w:pStyle w:val="788931L3"/>
        <w:tabs>
          <w:tab w:val="clear" w:pos="2970"/>
        </w:tabs>
        <w:ind w:left="0" w:firstLine="1440"/>
        <w:rPr>
          <w:rFonts w:eastAsia="MS Mincho"/>
        </w:rPr>
      </w:pPr>
      <w:r>
        <w:rPr>
          <w:rFonts w:eastAsia="MS Mincho"/>
          <w:b/>
          <w:bCs/>
        </w:rPr>
        <w:lastRenderedPageBreak/>
        <w:t>Committee Composition.</w:t>
      </w:r>
      <w:r>
        <w:rPr>
          <w:rFonts w:eastAsia="MS Mincho"/>
        </w:rPr>
        <w:t xml:space="preserve"> A Committee shall consist of </w:t>
      </w:r>
      <w:r w:rsidR="00E4552A">
        <w:rPr>
          <w:rFonts w:eastAsia="MS Mincho"/>
        </w:rPr>
        <w:t>at least</w:t>
      </w:r>
      <w:r>
        <w:rPr>
          <w:rFonts w:eastAsia="MS Mincho"/>
        </w:rPr>
        <w:t xml:space="preserve"> </w:t>
      </w:r>
      <w:r w:rsidR="00E4552A">
        <w:rPr>
          <w:rFonts w:eastAsia="MS Mincho"/>
        </w:rPr>
        <w:t>one or</w:t>
      </w:r>
      <w:r>
        <w:rPr>
          <w:rFonts w:eastAsia="MS Mincho"/>
        </w:rPr>
        <w:t xml:space="preserve"> more </w:t>
      </w:r>
      <w:r w:rsidR="00E4552A">
        <w:rPr>
          <w:rFonts w:eastAsia="MS Mincho"/>
        </w:rPr>
        <w:t xml:space="preserve">individuals who are either </w:t>
      </w:r>
      <w:r w:rsidR="00C9662E">
        <w:rPr>
          <w:rFonts w:eastAsia="MS Mincho"/>
        </w:rPr>
        <w:t>(</w:t>
      </w:r>
      <w:proofErr w:type="spellStart"/>
      <w:r w:rsidR="00C9662E">
        <w:rPr>
          <w:rFonts w:eastAsia="MS Mincho"/>
        </w:rPr>
        <w:t>i</w:t>
      </w:r>
      <w:proofErr w:type="spellEnd"/>
      <w:r w:rsidR="00C9662E">
        <w:rPr>
          <w:rFonts w:eastAsia="MS Mincho"/>
        </w:rPr>
        <w:t xml:space="preserve">) </w:t>
      </w:r>
      <w:r w:rsidR="00D04BCA">
        <w:rPr>
          <w:rFonts w:eastAsia="MS Mincho"/>
        </w:rPr>
        <w:t>Board Member</w:t>
      </w:r>
      <w:r>
        <w:rPr>
          <w:rFonts w:eastAsia="MS Mincho"/>
        </w:rPr>
        <w:t>s</w:t>
      </w:r>
      <w:r w:rsidR="00E4552A">
        <w:rPr>
          <w:rFonts w:eastAsia="MS Mincho"/>
        </w:rPr>
        <w:t xml:space="preserve"> or</w:t>
      </w:r>
      <w:r>
        <w:rPr>
          <w:rFonts w:eastAsia="MS Mincho"/>
        </w:rPr>
        <w:t xml:space="preserve"> </w:t>
      </w:r>
      <w:r w:rsidR="00C9662E">
        <w:rPr>
          <w:rFonts w:eastAsia="MS Mincho"/>
        </w:rPr>
        <w:t xml:space="preserve">(ii) </w:t>
      </w:r>
      <w:r w:rsidR="004A30F6">
        <w:rPr>
          <w:rFonts w:eastAsia="MS Mincho"/>
        </w:rPr>
        <w:t>Employee</w:t>
      </w:r>
      <w:r w:rsidR="00C9662E">
        <w:rPr>
          <w:rFonts w:eastAsia="MS Mincho"/>
        </w:rPr>
        <w:t xml:space="preserve">s who are members of </w:t>
      </w:r>
      <w:r w:rsidR="001902A7">
        <w:rPr>
          <w:rFonts w:eastAsia="MS Mincho"/>
        </w:rPr>
        <w:t xml:space="preserve">the </w:t>
      </w:r>
      <w:r w:rsidR="004168FF">
        <w:rPr>
          <w:rFonts w:eastAsia="MS Mincho"/>
        </w:rPr>
        <w:t>Company</w:t>
      </w:r>
      <w:r w:rsidR="00C9662E">
        <w:rPr>
          <w:rFonts w:eastAsia="MS Mincho"/>
        </w:rPr>
        <w:t xml:space="preserve">’s senior </w:t>
      </w:r>
      <w:r w:rsidR="00F503D9">
        <w:rPr>
          <w:rFonts w:eastAsia="MS Mincho"/>
        </w:rPr>
        <w:t>leadership</w:t>
      </w:r>
      <w:r w:rsidR="000D5C39">
        <w:rPr>
          <w:rFonts w:eastAsia="MS Mincho"/>
        </w:rPr>
        <w:t>, determined at the discretion of the Board</w:t>
      </w:r>
      <w:r>
        <w:rPr>
          <w:rFonts w:eastAsia="MS Mincho"/>
        </w:rPr>
        <w:t>.</w:t>
      </w:r>
    </w:p>
    <w:p w14:paraId="1BA44E18" w14:textId="4765ED3B" w:rsidR="00016389" w:rsidRDefault="00720370">
      <w:pPr>
        <w:pStyle w:val="788931L2"/>
        <w:rPr>
          <w:rFonts w:eastAsia="MS Mincho"/>
        </w:rPr>
      </w:pPr>
      <w:r>
        <w:rPr>
          <w:rFonts w:eastAsia="MS Mincho"/>
          <w:b/>
          <w:bCs/>
        </w:rPr>
        <w:t>Effect of Board’s Decision; No Liability.</w:t>
      </w:r>
      <w:r>
        <w:rPr>
          <w:rFonts w:eastAsia="MS Mincho"/>
        </w:rPr>
        <w:t xml:space="preserve"> All determinations, interpretations and constructions made by the Board or the Committee in good faith shall not be subject to review by any person and shall be final, binding and conclusive on all persons. No member of the Committee or any person to whom duties hereunder have been delegated shall be liable for any action, interpretation or determination made in good faith, and such persons shall be entitled to full indemnification and reimbursement consistent with applicable law and in the manner provided in the</w:t>
      </w:r>
      <w:r w:rsidR="001902A7">
        <w:rPr>
          <w:rFonts w:eastAsia="MS Mincho"/>
        </w:rPr>
        <w:t xml:space="preserve"> </w:t>
      </w:r>
      <w:r w:rsidR="004168FF">
        <w:rPr>
          <w:rFonts w:eastAsia="MS Mincho"/>
        </w:rPr>
        <w:t>Company</w:t>
      </w:r>
      <w:r>
        <w:rPr>
          <w:rFonts w:eastAsia="MS Mincho"/>
        </w:rPr>
        <w:t xml:space="preserve"> </w:t>
      </w:r>
      <w:r w:rsidR="00AB6031">
        <w:rPr>
          <w:rFonts w:eastAsia="MS Mincho"/>
        </w:rPr>
        <w:t>operating agreement</w:t>
      </w:r>
      <w:r>
        <w:rPr>
          <w:rFonts w:eastAsia="MS Mincho"/>
        </w:rPr>
        <w:t xml:space="preserve">, as the same may be amended from time to time, or as otherwise provided in any agreement between any such member and </w:t>
      </w:r>
      <w:r w:rsidR="001902A7">
        <w:rPr>
          <w:rFonts w:eastAsia="MS Mincho"/>
        </w:rPr>
        <w:t xml:space="preserve">the </w:t>
      </w:r>
      <w:r w:rsidR="004168FF">
        <w:rPr>
          <w:rFonts w:eastAsia="MS Mincho"/>
        </w:rPr>
        <w:t>Company</w:t>
      </w:r>
      <w:r>
        <w:rPr>
          <w:rFonts w:eastAsia="MS Mincho"/>
        </w:rPr>
        <w:t>.</w:t>
      </w:r>
    </w:p>
    <w:p w14:paraId="0954C112" w14:textId="4A58E6F5" w:rsidR="00016389" w:rsidRDefault="00720370">
      <w:pPr>
        <w:pStyle w:val="788931L2"/>
        <w:rPr>
          <w:rFonts w:eastAsia="MS Mincho"/>
        </w:rPr>
      </w:pPr>
      <w:r>
        <w:rPr>
          <w:rFonts w:eastAsia="MS Mincho"/>
          <w:b/>
          <w:bCs/>
        </w:rPr>
        <w:t>Conformance to Section 409A of the Code.</w:t>
      </w:r>
      <w:r>
        <w:rPr>
          <w:rFonts w:eastAsia="MS Mincho"/>
        </w:rPr>
        <w:t xml:space="preserve"> If, at any time, tax advisors to </w:t>
      </w:r>
      <w:r w:rsidR="001902A7">
        <w:rPr>
          <w:rFonts w:eastAsia="MS Mincho"/>
        </w:rPr>
        <w:t xml:space="preserve">the </w:t>
      </w:r>
      <w:r w:rsidR="004168FF">
        <w:rPr>
          <w:rFonts w:eastAsia="MS Mincho"/>
        </w:rPr>
        <w:t>Company</w:t>
      </w:r>
      <w:r>
        <w:rPr>
          <w:rFonts w:eastAsia="MS Mincho"/>
        </w:rPr>
        <w:t xml:space="preserve"> determine that the terms of any outstanding </w:t>
      </w:r>
      <w:r w:rsidR="007E7B7D">
        <w:rPr>
          <w:rFonts w:eastAsia="MS Mincho"/>
        </w:rPr>
        <w:t>Award</w:t>
      </w:r>
      <w:r>
        <w:rPr>
          <w:rFonts w:eastAsia="MS Mincho"/>
        </w:rPr>
        <w:t xml:space="preserve"> result in additional tax or interest to the holder under Section 409A of the Code, the Committee shall have the authority to </w:t>
      </w:r>
      <w:r w:rsidR="00DE4BD3">
        <w:rPr>
          <w:rFonts w:eastAsia="MS Mincho"/>
        </w:rPr>
        <w:t>effectuate</w:t>
      </w:r>
      <w:r>
        <w:rPr>
          <w:rFonts w:eastAsia="MS Mincho"/>
        </w:rPr>
        <w:t xml:space="preserve"> an amendment of such </w:t>
      </w:r>
      <w:r w:rsidR="007E7B7D">
        <w:rPr>
          <w:rFonts w:eastAsia="MS Mincho"/>
        </w:rPr>
        <w:t>Award</w:t>
      </w:r>
      <w:r>
        <w:rPr>
          <w:rFonts w:eastAsia="MS Mincho"/>
        </w:rPr>
        <w:t xml:space="preserve">, </w:t>
      </w:r>
      <w:r w:rsidR="004A30F6">
        <w:rPr>
          <w:rFonts w:eastAsia="MS Mincho"/>
        </w:rPr>
        <w:t xml:space="preserve">materially </w:t>
      </w:r>
      <w:r>
        <w:rPr>
          <w:rFonts w:eastAsia="MS Mincho"/>
        </w:rPr>
        <w:t xml:space="preserve">consistent with this Plan, that is designed to avoid such additional tax or interest. </w:t>
      </w:r>
      <w:r w:rsidRPr="006A7412">
        <w:rPr>
          <w:rFonts w:eastAsia="MS Mincho"/>
        </w:rPr>
        <w:t xml:space="preserve">If any </w:t>
      </w:r>
      <w:r w:rsidR="007E7B7D" w:rsidRPr="006A7412">
        <w:rPr>
          <w:rFonts w:eastAsia="MS Mincho"/>
        </w:rPr>
        <w:t>Award</w:t>
      </w:r>
      <w:r w:rsidRPr="006A7412">
        <w:rPr>
          <w:rFonts w:eastAsia="MS Mincho"/>
        </w:rPr>
        <w:t xml:space="preserve"> constitutes deferred compensation within the meaning of Section 409A of the Code, any acceleration of the payment of such Award upon a </w:t>
      </w:r>
      <w:r w:rsidR="001355A0" w:rsidRPr="006A7412">
        <w:rPr>
          <w:rFonts w:eastAsia="MS Mincho"/>
        </w:rPr>
        <w:t>Change in Control</w:t>
      </w:r>
      <w:r w:rsidRPr="006A7412">
        <w:rPr>
          <w:rFonts w:eastAsia="MS Mincho"/>
        </w:rPr>
        <w:t xml:space="preserve"> as provided under this Plan shall occur only if the </w:t>
      </w:r>
      <w:r w:rsidR="001355A0" w:rsidRPr="006A7412">
        <w:rPr>
          <w:rFonts w:eastAsia="MS Mincho"/>
        </w:rPr>
        <w:t>Change in Control</w:t>
      </w:r>
      <w:r w:rsidRPr="006A7412">
        <w:rPr>
          <w:rFonts w:eastAsia="MS Mincho"/>
        </w:rPr>
        <w:t xml:space="preserve"> constitutes, in the good-faith determination of the </w:t>
      </w:r>
      <w:r w:rsidR="00A55CE7" w:rsidRPr="006A7412">
        <w:rPr>
          <w:rFonts w:eastAsia="MS Mincho"/>
        </w:rPr>
        <w:t>Committee, a change in control event as defined in Treasury Regulation Section 1.409A-3(</w:t>
      </w:r>
      <w:proofErr w:type="spellStart"/>
      <w:r w:rsidR="00A55CE7" w:rsidRPr="006A7412">
        <w:rPr>
          <w:rFonts w:eastAsia="MS Mincho"/>
        </w:rPr>
        <w:t>i</w:t>
      </w:r>
      <w:proofErr w:type="spellEnd"/>
      <w:r w:rsidR="00A55CE7" w:rsidRPr="006A7412">
        <w:rPr>
          <w:rFonts w:eastAsia="MS Mincho"/>
        </w:rPr>
        <w:t>)(5)</w:t>
      </w:r>
      <w:r w:rsidRPr="006A7412">
        <w:rPr>
          <w:rFonts w:eastAsia="MS Mincho"/>
        </w:rPr>
        <w:t>.</w:t>
      </w:r>
      <w:r>
        <w:rPr>
          <w:rFonts w:eastAsia="MS Mincho"/>
        </w:rPr>
        <w:t xml:space="preserve"> If any other payment under this Plan constitutes deferred compensation within the meaning of Sect</w:t>
      </w:r>
      <w:r w:rsidR="000D117C">
        <w:rPr>
          <w:rFonts w:eastAsia="MS Mincho"/>
        </w:rPr>
        <w:t xml:space="preserve">ion 409A of the Code and if any provisions of the </w:t>
      </w:r>
      <w:r w:rsidR="00DF11C9">
        <w:rPr>
          <w:rFonts w:eastAsia="MS Mincho"/>
        </w:rPr>
        <w:t>Award Agreement</w:t>
      </w:r>
      <w:r w:rsidR="000D117C">
        <w:rPr>
          <w:rFonts w:eastAsia="MS Mincho"/>
        </w:rPr>
        <w:t xml:space="preserve"> </w:t>
      </w:r>
      <w:r>
        <w:rPr>
          <w:rFonts w:eastAsia="MS Mincho"/>
        </w:rPr>
        <w:t>fails to satisfy the requirements of Section 409A(2), (3) or (4) of the Code with respect to such payment, such provision shall be operated in a manner that, in the good-faith determination of the Committee, seeks to bring the provision into compliance with those requirements while preserving as closely as possible the original intent of the provision.</w:t>
      </w:r>
    </w:p>
    <w:p w14:paraId="33824712" w14:textId="45035589" w:rsidR="00FD474A" w:rsidRPr="00D5450F" w:rsidRDefault="00720370" w:rsidP="00D5450F">
      <w:pPr>
        <w:pStyle w:val="788931L2"/>
        <w:rPr>
          <w:rFonts w:eastAsia="MS Mincho"/>
        </w:rPr>
      </w:pPr>
      <w:r>
        <w:rPr>
          <w:rFonts w:eastAsia="MS Mincho"/>
          <w:b/>
          <w:bCs/>
        </w:rPr>
        <w:t>No Guaranty of Favorable Tax Treatment.</w:t>
      </w:r>
      <w:r>
        <w:rPr>
          <w:rFonts w:eastAsia="MS Mincho"/>
        </w:rPr>
        <w:t xml:space="preserve"> Although </w:t>
      </w:r>
      <w:r w:rsidR="001902A7">
        <w:rPr>
          <w:rFonts w:eastAsia="MS Mincho"/>
        </w:rPr>
        <w:t xml:space="preserve">the </w:t>
      </w:r>
      <w:r w:rsidR="004168FF">
        <w:rPr>
          <w:rFonts w:eastAsia="MS Mincho"/>
        </w:rPr>
        <w:t>Company</w:t>
      </w:r>
      <w:r>
        <w:rPr>
          <w:rFonts w:eastAsia="MS Mincho"/>
        </w:rPr>
        <w:t xml:space="preserve"> intends to administer the Plan so that </w:t>
      </w:r>
      <w:r w:rsidR="00DF11C9">
        <w:rPr>
          <w:rFonts w:eastAsia="MS Mincho"/>
        </w:rPr>
        <w:t>Awards</w:t>
      </w:r>
      <w:r>
        <w:rPr>
          <w:rFonts w:eastAsia="MS Mincho"/>
        </w:rPr>
        <w:t xml:space="preserve"> will be exempt from, or will comply with, the requirements of Section 409A of the Code, </w:t>
      </w:r>
      <w:r w:rsidR="001902A7">
        <w:rPr>
          <w:rFonts w:eastAsia="MS Mincho"/>
        </w:rPr>
        <w:t xml:space="preserve">the </w:t>
      </w:r>
      <w:r w:rsidR="004168FF">
        <w:rPr>
          <w:rFonts w:eastAsia="MS Mincho"/>
        </w:rPr>
        <w:t>Company</w:t>
      </w:r>
      <w:r>
        <w:rPr>
          <w:rFonts w:eastAsia="MS Mincho"/>
        </w:rPr>
        <w:t xml:space="preserve"> does not warrant that any </w:t>
      </w:r>
      <w:r w:rsidR="007E7B7D">
        <w:rPr>
          <w:rFonts w:eastAsia="MS Mincho"/>
        </w:rPr>
        <w:t>Award</w:t>
      </w:r>
      <w:r>
        <w:rPr>
          <w:rFonts w:eastAsia="MS Mincho"/>
        </w:rPr>
        <w:t xml:space="preserve"> under the Plan will qualify for favorable tax treatment under Section 409A of the Code or any other provision of federal, state, local or foreign law. </w:t>
      </w:r>
      <w:r w:rsidR="00AB6031">
        <w:rPr>
          <w:rFonts w:eastAsia="MS Mincho"/>
        </w:rPr>
        <w:t>T</w:t>
      </w:r>
      <w:r w:rsidR="001902A7">
        <w:rPr>
          <w:rFonts w:eastAsia="MS Mincho"/>
        </w:rPr>
        <w:t xml:space="preserve">he </w:t>
      </w:r>
      <w:r w:rsidR="004168FF">
        <w:rPr>
          <w:rFonts w:eastAsia="MS Mincho"/>
        </w:rPr>
        <w:t>Company</w:t>
      </w:r>
      <w:r>
        <w:rPr>
          <w:rFonts w:eastAsia="MS Mincho"/>
        </w:rPr>
        <w:t xml:space="preserve"> shall not be liable to any Participant for any tax, interest or penalties the Participant might owe </w:t>
      </w:r>
      <w:proofErr w:type="gramStart"/>
      <w:r>
        <w:rPr>
          <w:rFonts w:eastAsia="MS Mincho"/>
        </w:rPr>
        <w:t>as a result of</w:t>
      </w:r>
      <w:proofErr w:type="gramEnd"/>
      <w:r>
        <w:rPr>
          <w:rFonts w:eastAsia="MS Mincho"/>
        </w:rPr>
        <w:t xml:space="preserve"> the grant, holding, </w:t>
      </w:r>
      <w:r w:rsidR="00D03821">
        <w:rPr>
          <w:rFonts w:eastAsia="MS Mincho"/>
        </w:rPr>
        <w:t>Vest</w:t>
      </w:r>
      <w:r>
        <w:rPr>
          <w:rFonts w:eastAsia="MS Mincho"/>
        </w:rPr>
        <w:t xml:space="preserve">ing, exercise or payment of any </w:t>
      </w:r>
      <w:r w:rsidR="007E7B7D">
        <w:rPr>
          <w:rFonts w:eastAsia="MS Mincho"/>
        </w:rPr>
        <w:t>Award</w:t>
      </w:r>
      <w:r>
        <w:rPr>
          <w:rFonts w:eastAsia="MS Mincho"/>
        </w:rPr>
        <w:t xml:space="preserve"> under the Plan.</w:t>
      </w:r>
      <w:r w:rsidR="00FD474A">
        <w:t xml:space="preserve"> </w:t>
      </w:r>
    </w:p>
    <w:p w14:paraId="27ED52CF" w14:textId="70BF8EAA" w:rsidR="00FD474A" w:rsidRDefault="00FD474A" w:rsidP="002D567D">
      <w:pPr>
        <w:pStyle w:val="788931L3"/>
        <w:tabs>
          <w:tab w:val="clear" w:pos="2970"/>
        </w:tabs>
        <w:ind w:left="0" w:firstLine="1440"/>
      </w:pPr>
      <w:r w:rsidRPr="00E53790">
        <w:rPr>
          <w:b/>
        </w:rPr>
        <w:t>Arbitration</w:t>
      </w:r>
      <w:r>
        <w:t>. Claimant’s only recourse</w:t>
      </w:r>
      <w:r w:rsidR="00DA36CD">
        <w:t xml:space="preserve"> for a denied claim under this Plan is to</w:t>
      </w:r>
      <w:r>
        <w:t xml:space="preserve"> submit the claim to final and binding arbitration in the city of </w:t>
      </w:r>
      <w:r w:rsidR="003532C2">
        <w:t xml:space="preserve">the </w:t>
      </w:r>
      <w:r w:rsidR="004168FF">
        <w:t>Company</w:t>
      </w:r>
      <w:r w:rsidR="003532C2">
        <w:t>’s headquarters</w:t>
      </w:r>
      <w:r w:rsidR="001674E1">
        <w:t xml:space="preserve"> </w:t>
      </w:r>
      <w:r w:rsidR="009C43CD">
        <w:t>(or closest available alternative)</w:t>
      </w:r>
      <w:r>
        <w:t xml:space="preserve">, before an experienced employment arbitrator selected in accordance with the Employment Dispute Resolution Rules of the American Arbitration Association. </w:t>
      </w:r>
      <w:r w:rsidR="00B77DF0">
        <w:t>E</w:t>
      </w:r>
      <w:r>
        <w:t>ach party shall pay the fees of their respective attorneys, the expenses of their witnesses and any other expenses connected with the arbitration, but all other costs of the arbitration, including the fees of the arbitrator, costs of any record or transcript of the arbitration, administrative fees and other fees and costs shall be paid in equal shares by each party (or, if applicable, each group of parties) to the arbitration</w:t>
      </w:r>
      <w:r w:rsidR="00D667F4">
        <w:t xml:space="preserve">.  </w:t>
      </w:r>
      <w:r>
        <w:t xml:space="preserve">Arbitration in this manner shall be the exclusive remedy for any </w:t>
      </w:r>
      <w:r w:rsidR="00B77DF0">
        <w:t>d</w:t>
      </w:r>
      <w:r>
        <w:t xml:space="preserve">ispute </w:t>
      </w:r>
      <w:r w:rsidR="00B77DF0">
        <w:t>hereunder</w:t>
      </w:r>
      <w:r>
        <w:t xml:space="preserve">. The arbitrator’s decision or award shall be fully enforceable and subject to an entry of judgment by a court of competent jurisdiction. Should any party attempt to resolve a </w:t>
      </w:r>
      <w:r w:rsidR="00F03786">
        <w:t>d</w:t>
      </w:r>
      <w:r>
        <w:t xml:space="preserve">ispute for which an arbitration is </w:t>
      </w:r>
      <w:r>
        <w:lastRenderedPageBreak/>
        <w:t>elected by any method other than arbitration pursuant to this Section, the responding party shall be entitled to recover from the initiating party all damages, expenses and attorneys</w:t>
      </w:r>
      <w:r w:rsidR="00E53790">
        <w:t>’</w:t>
      </w:r>
      <w:r>
        <w:t xml:space="preserve"> fees incurred as a result. </w:t>
      </w:r>
    </w:p>
    <w:p w14:paraId="71101A4D" w14:textId="77777777" w:rsidR="004D0ACC" w:rsidRDefault="00720370" w:rsidP="004D0ACC">
      <w:pPr>
        <w:pStyle w:val="788931L1"/>
        <w:rPr>
          <w:rFonts w:eastAsia="MS Mincho"/>
          <w:b/>
          <w:bCs/>
        </w:rPr>
      </w:pPr>
      <w:r>
        <w:rPr>
          <w:rFonts w:eastAsia="MS Mincho"/>
          <w:b/>
          <w:bCs/>
        </w:rPr>
        <w:t>ELIGIBILITY.</w:t>
      </w:r>
      <w:r w:rsidR="004D0ACC">
        <w:rPr>
          <w:rFonts w:eastAsia="MS Mincho"/>
          <w:b/>
          <w:bCs/>
        </w:rPr>
        <w:t xml:space="preserve">  </w:t>
      </w:r>
    </w:p>
    <w:p w14:paraId="11CE0193" w14:textId="655B08CF" w:rsidR="00016389" w:rsidRPr="00D71DA4" w:rsidRDefault="000B4432" w:rsidP="00D71DA4">
      <w:pPr>
        <w:pStyle w:val="788931L2"/>
        <w:rPr>
          <w:rFonts w:eastAsia="MS Mincho"/>
          <w:b/>
          <w:bCs/>
        </w:rPr>
      </w:pPr>
      <w:r>
        <w:rPr>
          <w:rFonts w:eastAsia="MS Mincho"/>
          <w:b/>
        </w:rPr>
        <w:t>Eligible Participants.</w:t>
      </w:r>
      <w:r>
        <w:rPr>
          <w:rFonts w:eastAsia="MS Mincho"/>
        </w:rPr>
        <w:t xml:space="preserve"> </w:t>
      </w:r>
      <w:r w:rsidR="004A30F6">
        <w:rPr>
          <w:rFonts w:eastAsia="MS Mincho"/>
        </w:rPr>
        <w:t>Employee</w:t>
      </w:r>
      <w:r w:rsidR="00720370" w:rsidRPr="004D0ACC">
        <w:rPr>
          <w:rFonts w:eastAsia="MS Mincho"/>
        </w:rPr>
        <w:t xml:space="preserve">s, </w:t>
      </w:r>
      <w:r w:rsidR="00D04BCA">
        <w:rPr>
          <w:rFonts w:eastAsia="MS Mincho"/>
        </w:rPr>
        <w:t>Board Member</w:t>
      </w:r>
      <w:r w:rsidR="00720370" w:rsidRPr="004D0ACC">
        <w:rPr>
          <w:rFonts w:eastAsia="MS Mincho"/>
        </w:rPr>
        <w:t xml:space="preserve">s and </w:t>
      </w:r>
      <w:r w:rsidR="00D94B2D">
        <w:rPr>
          <w:rFonts w:eastAsia="MS Mincho"/>
        </w:rPr>
        <w:t>Contractor</w:t>
      </w:r>
      <w:r w:rsidR="00720370" w:rsidRPr="004D0ACC">
        <w:rPr>
          <w:rFonts w:eastAsia="MS Mincho"/>
        </w:rPr>
        <w:t>s</w:t>
      </w:r>
      <w:r w:rsidR="004D0ACC">
        <w:rPr>
          <w:rFonts w:eastAsia="MS Mincho"/>
        </w:rPr>
        <w:t xml:space="preserve"> shall be eligible to receive </w:t>
      </w:r>
      <w:r w:rsidR="00DF11C9">
        <w:rPr>
          <w:rFonts w:eastAsia="MS Mincho"/>
        </w:rPr>
        <w:t>Awards</w:t>
      </w:r>
      <w:r w:rsidR="004D0ACC">
        <w:rPr>
          <w:rFonts w:eastAsia="MS Mincho"/>
        </w:rPr>
        <w:t xml:space="preserve"> under the Plan</w:t>
      </w:r>
      <w:r w:rsidR="00FA1010">
        <w:rPr>
          <w:rFonts w:eastAsia="MS Mincho"/>
        </w:rPr>
        <w:t>, sub</w:t>
      </w:r>
      <w:r w:rsidR="00031C62">
        <w:rPr>
          <w:rFonts w:eastAsia="MS Mincho"/>
        </w:rPr>
        <w:t>ject to the discretion of the Board</w:t>
      </w:r>
      <w:r w:rsidR="00720370" w:rsidRPr="004D0ACC">
        <w:rPr>
          <w:rFonts w:eastAsia="MS Mincho"/>
        </w:rPr>
        <w:t>.</w:t>
      </w:r>
      <w:r w:rsidR="004D0ACC">
        <w:rPr>
          <w:rFonts w:eastAsia="MS Mincho"/>
        </w:rPr>
        <w:t xml:space="preserve">  </w:t>
      </w:r>
    </w:p>
    <w:p w14:paraId="3B1ECABD" w14:textId="01118AAF" w:rsidR="00016389" w:rsidRDefault="00031C62">
      <w:pPr>
        <w:pStyle w:val="788931L1"/>
        <w:rPr>
          <w:rFonts w:eastAsia="MS Mincho"/>
          <w:b/>
          <w:bCs/>
        </w:rPr>
      </w:pPr>
      <w:r>
        <w:rPr>
          <w:rFonts w:eastAsia="MS Mincho"/>
          <w:b/>
          <w:bCs/>
        </w:rPr>
        <w:t>PHANTOM STOCK UNITS</w:t>
      </w:r>
      <w:r w:rsidR="00720370">
        <w:rPr>
          <w:rFonts w:eastAsia="MS Mincho"/>
          <w:b/>
          <w:bCs/>
        </w:rPr>
        <w:t>.</w:t>
      </w:r>
    </w:p>
    <w:p w14:paraId="275490D3" w14:textId="09C04231" w:rsidR="008C0520" w:rsidRPr="008C0520" w:rsidRDefault="008C0520" w:rsidP="00016D41">
      <w:pPr>
        <w:pStyle w:val="788931L2"/>
        <w:rPr>
          <w:rFonts w:eastAsia="MS Mincho"/>
          <w:b/>
          <w:bCs/>
        </w:rPr>
      </w:pPr>
      <w:r>
        <w:rPr>
          <w:rFonts w:eastAsia="MS Mincho"/>
          <w:b/>
          <w:bCs/>
        </w:rPr>
        <w:t>Definition.</w:t>
      </w:r>
      <w:r>
        <w:rPr>
          <w:rFonts w:eastAsia="MS Mincho"/>
          <w:bCs/>
        </w:rPr>
        <w:t xml:space="preserve">  </w:t>
      </w:r>
      <w:r w:rsidR="004A30F6">
        <w:rPr>
          <w:rFonts w:eastAsia="MS Mincho"/>
          <w:bCs/>
        </w:rPr>
        <w:t xml:space="preserve">A </w:t>
      </w:r>
      <w:r w:rsidR="00C770C8">
        <w:rPr>
          <w:rFonts w:eastAsia="MS Mincho"/>
          <w:bCs/>
        </w:rPr>
        <w:t>“</w:t>
      </w:r>
      <w:r w:rsidR="004157A7">
        <w:rPr>
          <w:rFonts w:eastAsia="MS Mincho"/>
          <w:b/>
          <w:bCs/>
        </w:rPr>
        <w:t>Phantom Stock Unit</w:t>
      </w:r>
      <w:r w:rsidR="00C770C8">
        <w:rPr>
          <w:rFonts w:eastAsia="MS Mincho"/>
          <w:bCs/>
        </w:rPr>
        <w:t>”</w:t>
      </w:r>
      <w:r w:rsidRPr="008C0520">
        <w:rPr>
          <w:rFonts w:eastAsia="MS Mincho"/>
          <w:bCs/>
        </w:rPr>
        <w:t xml:space="preserve"> </w:t>
      </w:r>
      <w:r w:rsidR="00177854">
        <w:rPr>
          <w:rFonts w:eastAsia="MS Mincho"/>
          <w:bCs/>
        </w:rPr>
        <w:t xml:space="preserve">or </w:t>
      </w:r>
      <w:r w:rsidR="00177854" w:rsidRPr="00177854">
        <w:rPr>
          <w:rFonts w:eastAsia="MS Mincho"/>
          <w:b/>
          <w:bCs/>
        </w:rPr>
        <w:t>“</w:t>
      </w:r>
      <w:r w:rsidR="004157A7">
        <w:rPr>
          <w:rFonts w:eastAsia="MS Mincho"/>
          <w:b/>
          <w:bCs/>
        </w:rPr>
        <w:t>PSU</w:t>
      </w:r>
      <w:r w:rsidR="00177854" w:rsidRPr="00177854">
        <w:rPr>
          <w:rFonts w:eastAsia="MS Mincho"/>
          <w:b/>
          <w:bCs/>
        </w:rPr>
        <w:t>”</w:t>
      </w:r>
      <w:r w:rsidR="00177854">
        <w:rPr>
          <w:rFonts w:eastAsia="MS Mincho"/>
          <w:bCs/>
        </w:rPr>
        <w:t xml:space="preserve"> </w:t>
      </w:r>
      <w:r w:rsidR="004A30F6">
        <w:rPr>
          <w:rFonts w:eastAsia="MS Mincho"/>
          <w:bCs/>
        </w:rPr>
        <w:t>is</w:t>
      </w:r>
      <w:r>
        <w:rPr>
          <w:rFonts w:eastAsia="MS Mincho"/>
          <w:bCs/>
        </w:rPr>
        <w:t xml:space="preserve"> a </w:t>
      </w:r>
      <w:r w:rsidR="003532C2">
        <w:rPr>
          <w:rFonts w:eastAsia="MS Mincho"/>
          <w:bCs/>
        </w:rPr>
        <w:t xml:space="preserve">contingent </w:t>
      </w:r>
      <w:r>
        <w:rPr>
          <w:rFonts w:eastAsia="MS Mincho"/>
          <w:bCs/>
        </w:rPr>
        <w:t>contractual</w:t>
      </w:r>
      <w:r w:rsidRPr="008C0520">
        <w:rPr>
          <w:rFonts w:eastAsia="MS Mincho"/>
          <w:bCs/>
        </w:rPr>
        <w:t xml:space="preserve"> right to receive from </w:t>
      </w:r>
      <w:r w:rsidR="009E37C0">
        <w:rPr>
          <w:rFonts w:eastAsia="MS Mincho"/>
          <w:bCs/>
        </w:rPr>
        <w:t xml:space="preserve">a </w:t>
      </w:r>
      <w:r w:rsidR="004168FF">
        <w:rPr>
          <w:rFonts w:eastAsia="MS Mincho"/>
          <w:bCs/>
        </w:rPr>
        <w:t>Company</w:t>
      </w:r>
      <w:r w:rsidR="007D1F7E">
        <w:rPr>
          <w:rFonts w:eastAsia="MS Mincho"/>
          <w:bCs/>
        </w:rPr>
        <w:t xml:space="preserve"> </w:t>
      </w:r>
      <w:r>
        <w:rPr>
          <w:rFonts w:eastAsia="MS Mincho"/>
          <w:bCs/>
        </w:rPr>
        <w:t xml:space="preserve">a cash payment equal to the </w:t>
      </w:r>
      <w:r w:rsidR="001A7577">
        <w:rPr>
          <w:rFonts w:eastAsia="MS Mincho"/>
          <w:bCs/>
        </w:rPr>
        <w:t>Phantom Stock Value</w:t>
      </w:r>
      <w:r w:rsidR="009E37C0">
        <w:rPr>
          <w:rFonts w:eastAsia="MS Mincho"/>
          <w:bCs/>
        </w:rPr>
        <w:t xml:space="preserve"> less the Base Price, if any</w:t>
      </w:r>
      <w:r w:rsidR="00CC0D23">
        <w:rPr>
          <w:rFonts w:eastAsia="MS Mincho"/>
          <w:bCs/>
        </w:rPr>
        <w:t xml:space="preserve">, multiplied by </w:t>
      </w:r>
      <w:r w:rsidR="007D1F7E">
        <w:rPr>
          <w:rFonts w:eastAsia="MS Mincho"/>
          <w:bCs/>
        </w:rPr>
        <w:t xml:space="preserve">the number of </w:t>
      </w:r>
      <w:r w:rsidR="004157A7">
        <w:rPr>
          <w:rFonts w:eastAsia="MS Mincho"/>
          <w:bCs/>
        </w:rPr>
        <w:t>Phantom Stock Unit</w:t>
      </w:r>
      <w:r w:rsidR="009F7702">
        <w:rPr>
          <w:rFonts w:eastAsia="MS Mincho"/>
          <w:bCs/>
        </w:rPr>
        <w:t xml:space="preserve">s </w:t>
      </w:r>
      <w:r w:rsidR="00C56C95">
        <w:rPr>
          <w:rFonts w:eastAsia="MS Mincho"/>
          <w:bCs/>
        </w:rPr>
        <w:t>on which the Award is granted.</w:t>
      </w:r>
    </w:p>
    <w:p w14:paraId="7244B229" w14:textId="78DABB53" w:rsidR="00841FC3" w:rsidRPr="00016D41" w:rsidRDefault="001F24A6" w:rsidP="00841FC3">
      <w:pPr>
        <w:pStyle w:val="788931L2"/>
        <w:rPr>
          <w:rFonts w:eastAsia="MS Mincho"/>
          <w:b/>
          <w:bCs/>
        </w:rPr>
      </w:pPr>
      <w:r>
        <w:rPr>
          <w:rFonts w:eastAsia="MS Mincho"/>
          <w:b/>
        </w:rPr>
        <w:t>Award Agreement for</w:t>
      </w:r>
      <w:r w:rsidR="00007136">
        <w:rPr>
          <w:rFonts w:eastAsia="MS Mincho"/>
          <w:b/>
        </w:rPr>
        <w:t xml:space="preserve"> </w:t>
      </w:r>
      <w:r w:rsidR="004157A7">
        <w:rPr>
          <w:rFonts w:eastAsia="MS Mincho"/>
          <w:b/>
        </w:rPr>
        <w:t>Phantom Stock Unit</w:t>
      </w:r>
      <w:r w:rsidR="00007136">
        <w:rPr>
          <w:rFonts w:eastAsia="MS Mincho"/>
          <w:b/>
        </w:rPr>
        <w:t>s</w:t>
      </w:r>
      <w:r w:rsidR="00720370" w:rsidRPr="00016D41">
        <w:rPr>
          <w:rFonts w:eastAsia="MS Mincho"/>
          <w:b/>
          <w:bCs/>
        </w:rPr>
        <w:t>.</w:t>
      </w:r>
      <w:r w:rsidR="00720370" w:rsidRPr="00016D41">
        <w:rPr>
          <w:rFonts w:eastAsia="MS Mincho"/>
        </w:rPr>
        <w:t xml:space="preserve"> </w:t>
      </w:r>
      <w:r w:rsidR="00841FC3" w:rsidRPr="00016D41">
        <w:rPr>
          <w:rFonts w:eastAsia="MS Mincho"/>
        </w:rPr>
        <w:t xml:space="preserve">Each </w:t>
      </w:r>
      <w:r w:rsidR="00DF11C9">
        <w:rPr>
          <w:rFonts w:eastAsia="MS Mincho"/>
        </w:rPr>
        <w:t>Award Agreement</w:t>
      </w:r>
      <w:r w:rsidR="00841FC3" w:rsidRPr="00016D41">
        <w:rPr>
          <w:rFonts w:eastAsia="MS Mincho"/>
        </w:rPr>
        <w:t xml:space="preserve"> representing a </w:t>
      </w:r>
      <w:r w:rsidR="00841FC3">
        <w:rPr>
          <w:rFonts w:eastAsia="MS Mincho"/>
        </w:rPr>
        <w:t xml:space="preserve">grant of </w:t>
      </w:r>
      <w:r w:rsidR="004157A7">
        <w:rPr>
          <w:rFonts w:eastAsia="MS Mincho"/>
          <w:bCs/>
        </w:rPr>
        <w:t>Phantom Stock Unit</w:t>
      </w:r>
      <w:r w:rsidR="00841FC3">
        <w:rPr>
          <w:rFonts w:eastAsia="MS Mincho"/>
        </w:rPr>
        <w:t>s</w:t>
      </w:r>
      <w:r w:rsidR="00841FC3" w:rsidRPr="00016D41">
        <w:rPr>
          <w:rFonts w:eastAsia="MS Mincho"/>
        </w:rPr>
        <w:t xml:space="preserve"> shall be in such form and shall contain such restrictions, terms and conditions, if any, as the Committee shall deem appropriate and shall be subject to the terms and conditions of this Plan. The terms and conditions of </w:t>
      </w:r>
      <w:r w:rsidR="00DF11C9">
        <w:rPr>
          <w:rFonts w:eastAsia="MS Mincho"/>
        </w:rPr>
        <w:t>Award Agreement</w:t>
      </w:r>
      <w:r w:rsidR="00841FC3" w:rsidRPr="00016D41">
        <w:rPr>
          <w:rFonts w:eastAsia="MS Mincho"/>
        </w:rPr>
        <w:t xml:space="preserve">s </w:t>
      </w:r>
      <w:r w:rsidR="00841FC3">
        <w:rPr>
          <w:rFonts w:eastAsia="MS Mincho"/>
        </w:rPr>
        <w:t xml:space="preserve">representing </w:t>
      </w:r>
      <w:r w:rsidR="004157A7">
        <w:rPr>
          <w:rFonts w:eastAsia="MS Mincho"/>
          <w:bCs/>
        </w:rPr>
        <w:t>Phantom Stock Unit</w:t>
      </w:r>
      <w:r w:rsidR="00841FC3">
        <w:rPr>
          <w:rFonts w:eastAsia="MS Mincho"/>
        </w:rPr>
        <w:t xml:space="preserve">s </w:t>
      </w:r>
      <w:r w:rsidR="00841FC3" w:rsidRPr="00016D41">
        <w:rPr>
          <w:rFonts w:eastAsia="MS Mincho"/>
        </w:rPr>
        <w:t xml:space="preserve">may change from time to time, and the terms and conditions of separate </w:t>
      </w:r>
      <w:r w:rsidR="00DF11C9">
        <w:rPr>
          <w:rFonts w:eastAsia="MS Mincho"/>
        </w:rPr>
        <w:t>Award Agreement</w:t>
      </w:r>
      <w:r w:rsidR="00841FC3" w:rsidRPr="00016D41">
        <w:rPr>
          <w:rFonts w:eastAsia="MS Mincho"/>
        </w:rPr>
        <w:t xml:space="preserve">s need not be identical, but each </w:t>
      </w:r>
      <w:r w:rsidR="00DF11C9">
        <w:rPr>
          <w:rFonts w:eastAsia="MS Mincho"/>
        </w:rPr>
        <w:t>Award Agreement</w:t>
      </w:r>
      <w:r w:rsidR="00841FC3" w:rsidRPr="00016D41">
        <w:rPr>
          <w:rFonts w:eastAsia="MS Mincho"/>
        </w:rPr>
        <w:t xml:space="preserve"> shall include (through incorporation of provisions hereof by reference in the agreement or otherwise) the substance of each of the following provisions:</w:t>
      </w:r>
    </w:p>
    <w:p w14:paraId="5073C1FC" w14:textId="030720BA" w:rsidR="00841FC3" w:rsidRPr="001F24A6" w:rsidRDefault="00841FC3" w:rsidP="002D567D">
      <w:pPr>
        <w:pStyle w:val="788931L3"/>
        <w:tabs>
          <w:tab w:val="clear" w:pos="2970"/>
        </w:tabs>
        <w:ind w:left="0" w:firstLine="1440"/>
        <w:rPr>
          <w:rFonts w:eastAsia="MS Mincho"/>
        </w:rPr>
      </w:pPr>
      <w:r>
        <w:rPr>
          <w:rFonts w:eastAsia="MS Mincho"/>
          <w:b/>
          <w:bCs/>
        </w:rPr>
        <w:t>Vesting.</w:t>
      </w:r>
      <w:r w:rsidR="007D08D0">
        <w:rPr>
          <w:rFonts w:eastAsia="MS Mincho"/>
          <w:b/>
          <w:bCs/>
        </w:rPr>
        <w:t xml:space="preserve">  </w:t>
      </w:r>
      <w:r w:rsidR="001F24A6">
        <w:rPr>
          <w:rFonts w:eastAsia="MS Mincho"/>
        </w:rPr>
        <w:t>A</w:t>
      </w:r>
      <w:r w:rsidR="00031C62">
        <w:rPr>
          <w:rFonts w:eastAsia="MS Mincho"/>
        </w:rPr>
        <w:t xml:space="preserve"> </w:t>
      </w:r>
      <w:r w:rsidR="004157A7">
        <w:rPr>
          <w:rFonts w:eastAsia="MS Mincho"/>
          <w:bCs/>
        </w:rPr>
        <w:t>Phantom Stock Unit</w:t>
      </w:r>
      <w:r w:rsidR="001F24A6">
        <w:rPr>
          <w:rFonts w:eastAsia="MS Mincho"/>
        </w:rPr>
        <w:t xml:space="preserve"> may (A) Vest, and therefore become distributable, in periodic installments that may, but need not, be equal, (B) have its Vesting automatically accelerated as set forth in an Award Agreement, or (C) be fully Vested at the time of grant. The </w:t>
      </w:r>
      <w:r w:rsidR="004157A7">
        <w:rPr>
          <w:rFonts w:eastAsia="MS Mincho"/>
          <w:bCs/>
        </w:rPr>
        <w:t>Phantom Stock Unit</w:t>
      </w:r>
      <w:r w:rsidR="009F7702">
        <w:rPr>
          <w:rFonts w:eastAsia="MS Mincho"/>
          <w:bCs/>
        </w:rPr>
        <w:t xml:space="preserve"> </w:t>
      </w:r>
      <w:r w:rsidR="001F24A6">
        <w:rPr>
          <w:rFonts w:eastAsia="MS Mincho"/>
        </w:rPr>
        <w:t xml:space="preserve">may be subject to such other terms and conditions on the time or times when it may </w:t>
      </w:r>
      <w:r w:rsidR="00192E77">
        <w:rPr>
          <w:rFonts w:eastAsia="MS Mincho"/>
        </w:rPr>
        <w:t>Vest</w:t>
      </w:r>
      <w:r w:rsidR="001F24A6">
        <w:rPr>
          <w:rFonts w:eastAsia="MS Mincho"/>
        </w:rPr>
        <w:t xml:space="preserve"> (which may be based on performance or other criteria) as the Committee may deem appropriate. The Vesting provisions, if any, of individual </w:t>
      </w:r>
      <w:r w:rsidR="004157A7">
        <w:rPr>
          <w:rFonts w:eastAsia="MS Mincho"/>
          <w:bCs/>
        </w:rPr>
        <w:t>Phantom Stock Unit</w:t>
      </w:r>
      <w:r w:rsidR="001F24A6">
        <w:rPr>
          <w:rFonts w:eastAsia="MS Mincho"/>
        </w:rPr>
        <w:t>s (or portions thereof) may vary and will be set forth in the applicable Award Agreement. The</w:t>
      </w:r>
      <w:r w:rsidR="003532C2">
        <w:rPr>
          <w:rFonts w:eastAsia="MS Mincho"/>
        </w:rPr>
        <w:t xml:space="preserve"> provisions of this subsection 5</w:t>
      </w:r>
      <w:r w:rsidR="001F24A6">
        <w:rPr>
          <w:rFonts w:eastAsia="MS Mincho"/>
        </w:rPr>
        <w:t>(b)(</w:t>
      </w:r>
      <w:proofErr w:type="spellStart"/>
      <w:r w:rsidR="001F24A6">
        <w:rPr>
          <w:rFonts w:eastAsia="MS Mincho"/>
        </w:rPr>
        <w:t>i</w:t>
      </w:r>
      <w:proofErr w:type="spellEnd"/>
      <w:r w:rsidR="001F24A6">
        <w:rPr>
          <w:rFonts w:eastAsia="MS Mincho"/>
        </w:rPr>
        <w:t xml:space="preserve">) are subject to any Plan or Award Agreement provisions governing when </w:t>
      </w:r>
      <w:r w:rsidR="004157A7">
        <w:rPr>
          <w:rFonts w:eastAsia="MS Mincho"/>
        </w:rPr>
        <w:t>a Phantom Stock Unit</w:t>
      </w:r>
      <w:r w:rsidR="009F7702">
        <w:rPr>
          <w:rFonts w:eastAsia="MS Mincho"/>
          <w:bCs/>
        </w:rPr>
        <w:t xml:space="preserve"> </w:t>
      </w:r>
      <w:r w:rsidR="001F24A6">
        <w:rPr>
          <w:rFonts w:eastAsia="MS Mincho"/>
        </w:rPr>
        <w:t>may be distributed once Vested.</w:t>
      </w:r>
    </w:p>
    <w:p w14:paraId="03E5BA64" w14:textId="5934E0DA" w:rsidR="00841FC3" w:rsidRPr="003D1C78" w:rsidRDefault="00841FC3" w:rsidP="002D567D">
      <w:pPr>
        <w:pStyle w:val="788931L3"/>
        <w:tabs>
          <w:tab w:val="clear" w:pos="2970"/>
        </w:tabs>
        <w:ind w:left="0" w:firstLine="1440"/>
        <w:rPr>
          <w:rFonts w:eastAsia="MS Mincho"/>
        </w:rPr>
      </w:pPr>
      <w:r>
        <w:rPr>
          <w:rFonts w:eastAsia="MS Mincho"/>
          <w:b/>
        </w:rPr>
        <w:t>Payment.</w:t>
      </w:r>
      <w:r>
        <w:rPr>
          <w:rFonts w:eastAsia="MS Mincho"/>
        </w:rPr>
        <w:t xml:space="preserve">  </w:t>
      </w:r>
      <w:r w:rsidR="004A30F6">
        <w:rPr>
          <w:rFonts w:eastAsia="MS Mincho"/>
        </w:rPr>
        <w:t xml:space="preserve">Once Vested, </w:t>
      </w:r>
      <w:r w:rsidR="004157A7">
        <w:rPr>
          <w:rFonts w:eastAsia="MS Mincho"/>
        </w:rPr>
        <w:t>a Phantom Stock Unit</w:t>
      </w:r>
      <w:r w:rsidR="009F7702">
        <w:rPr>
          <w:rFonts w:eastAsia="MS Mincho"/>
          <w:bCs/>
        </w:rPr>
        <w:t xml:space="preserve"> </w:t>
      </w:r>
      <w:r w:rsidR="004A30F6">
        <w:rPr>
          <w:rFonts w:eastAsia="MS Mincho"/>
        </w:rPr>
        <w:t>will be paid out, if at a</w:t>
      </w:r>
      <w:r w:rsidR="003532C2">
        <w:rPr>
          <w:rFonts w:eastAsia="MS Mincho"/>
        </w:rPr>
        <w:t>ll, in accordance with Section 6</w:t>
      </w:r>
      <w:r w:rsidR="004A30F6">
        <w:rPr>
          <w:rFonts w:eastAsia="MS Mincho"/>
        </w:rPr>
        <w:t xml:space="preserve"> of this Plan.  </w:t>
      </w:r>
      <w:r>
        <w:rPr>
          <w:rFonts w:eastAsia="MS Mincho"/>
        </w:rPr>
        <w:t xml:space="preserve">On any </w:t>
      </w:r>
      <w:r w:rsidR="00027297">
        <w:rPr>
          <w:rFonts w:eastAsia="MS Mincho"/>
        </w:rPr>
        <w:t>payment</w:t>
      </w:r>
      <w:r>
        <w:rPr>
          <w:rFonts w:eastAsia="MS Mincho"/>
        </w:rPr>
        <w:t xml:space="preserve"> date of </w:t>
      </w:r>
      <w:r w:rsidR="004157A7">
        <w:rPr>
          <w:rFonts w:eastAsia="MS Mincho"/>
        </w:rPr>
        <w:t>a Phantom Stock Unit</w:t>
      </w:r>
      <w:r>
        <w:rPr>
          <w:rFonts w:eastAsia="MS Mincho"/>
        </w:rPr>
        <w:t>, the Participant shall be entitled to a cash payment equal to the product of (</w:t>
      </w:r>
      <w:proofErr w:type="spellStart"/>
      <w:r>
        <w:rPr>
          <w:rFonts w:eastAsia="MS Mincho"/>
        </w:rPr>
        <w:t>i</w:t>
      </w:r>
      <w:proofErr w:type="spellEnd"/>
      <w:r>
        <w:rPr>
          <w:rFonts w:eastAsia="MS Mincho"/>
        </w:rPr>
        <w:t xml:space="preserve">) the number of </w:t>
      </w:r>
      <w:r w:rsidR="004157A7">
        <w:rPr>
          <w:rFonts w:eastAsia="MS Mincho"/>
          <w:bCs/>
        </w:rPr>
        <w:t>Phantom Stock Unit</w:t>
      </w:r>
      <w:r>
        <w:rPr>
          <w:rFonts w:eastAsia="MS Mincho"/>
        </w:rPr>
        <w:t xml:space="preserve">s </w:t>
      </w:r>
      <w:r w:rsidR="00027297">
        <w:rPr>
          <w:rFonts w:eastAsia="MS Mincho"/>
        </w:rPr>
        <w:t>being paid out</w:t>
      </w:r>
      <w:r>
        <w:rPr>
          <w:rFonts w:eastAsia="MS Mincho"/>
        </w:rPr>
        <w:t>, multiplied by (ii) the</w:t>
      </w:r>
      <w:r w:rsidR="00DC198C">
        <w:rPr>
          <w:rFonts w:eastAsia="MS Mincho"/>
        </w:rPr>
        <w:t xml:space="preserve"> </w:t>
      </w:r>
      <w:r w:rsidR="001A7577">
        <w:rPr>
          <w:rFonts w:eastAsia="MS Mincho"/>
        </w:rPr>
        <w:t>Phantom Stock Value</w:t>
      </w:r>
      <w:r w:rsidR="00851C32">
        <w:rPr>
          <w:rFonts w:eastAsia="MS Mincho"/>
        </w:rPr>
        <w:t xml:space="preserve"> less the Base Price, if any, </w:t>
      </w:r>
      <w:r w:rsidR="0056512F">
        <w:rPr>
          <w:rFonts w:eastAsia="MS Mincho"/>
        </w:rPr>
        <w:t>determined as of the initial distribution triggering event</w:t>
      </w:r>
      <w:r w:rsidR="00C367C1">
        <w:rPr>
          <w:rFonts w:eastAsia="MS Mincho"/>
        </w:rPr>
        <w:t>, and possibly adjusted upon the realization of prospective con</w:t>
      </w:r>
      <w:r w:rsidR="00390047">
        <w:rPr>
          <w:rFonts w:eastAsia="MS Mincho"/>
        </w:rPr>
        <w:t>tingent payment events</w:t>
      </w:r>
      <w:r>
        <w:rPr>
          <w:rFonts w:eastAsia="MS Mincho"/>
        </w:rPr>
        <w:t>.</w:t>
      </w:r>
      <w:r w:rsidR="00027297">
        <w:rPr>
          <w:rFonts w:eastAsia="MS Mincho"/>
        </w:rPr>
        <w:t xml:space="preserve">  </w:t>
      </w:r>
    </w:p>
    <w:p w14:paraId="7EABFB9A" w14:textId="77777777" w:rsidR="00EB72A9" w:rsidRDefault="00EB72A9" w:rsidP="00D71DA4">
      <w:pPr>
        <w:pStyle w:val="788931L1"/>
        <w:spacing w:before="240" w:after="0"/>
        <w:rPr>
          <w:rFonts w:eastAsia="MS Mincho"/>
          <w:b/>
          <w:bCs/>
        </w:rPr>
      </w:pPr>
      <w:r>
        <w:rPr>
          <w:rFonts w:eastAsia="MS Mincho"/>
          <w:b/>
          <w:bCs/>
        </w:rPr>
        <w:t>DISTRIBUTIONS</w:t>
      </w:r>
    </w:p>
    <w:p w14:paraId="26E03789" w14:textId="4E26B9D5" w:rsidR="007137C0" w:rsidRDefault="007F7D3A" w:rsidP="00CF0D23">
      <w:pPr>
        <w:pStyle w:val="788931L2"/>
        <w:spacing w:before="240"/>
      </w:pPr>
      <w:r>
        <w:t xml:space="preserve">Distributions of Vested </w:t>
      </w:r>
      <w:r w:rsidR="004157A7">
        <w:t>PSU</w:t>
      </w:r>
      <w:r w:rsidR="006100B5">
        <w:t>s</w:t>
      </w:r>
      <w:r>
        <w:t xml:space="preserve"> will </w:t>
      </w:r>
      <w:r w:rsidR="007137C0">
        <w:t>be governed by the following</w:t>
      </w:r>
      <w:r w:rsidR="005B3E57">
        <w:t>, unless otherwise set forth in the Award Agreement</w:t>
      </w:r>
      <w:r w:rsidR="007137C0">
        <w:t>:</w:t>
      </w:r>
    </w:p>
    <w:p w14:paraId="02BF4E87" w14:textId="0894C430" w:rsidR="00624583" w:rsidRPr="00FB5F1B" w:rsidRDefault="007137C0" w:rsidP="001A4D6B">
      <w:pPr>
        <w:pStyle w:val="788931L3"/>
        <w:ind w:left="0" w:firstLine="2250"/>
        <w:rPr>
          <w:b/>
        </w:rPr>
      </w:pPr>
      <w:r w:rsidRPr="007137C0">
        <w:rPr>
          <w:b/>
        </w:rPr>
        <w:t>Timing</w:t>
      </w:r>
      <w:r>
        <w:rPr>
          <w:b/>
        </w:rPr>
        <w:t>.</w:t>
      </w:r>
      <w:r w:rsidR="00624583">
        <w:rPr>
          <w:b/>
        </w:rPr>
        <w:tab/>
      </w:r>
      <w:r w:rsidR="008C53DE" w:rsidRPr="008C53DE">
        <w:rPr>
          <w:bCs/>
        </w:rPr>
        <w:t xml:space="preserve">Vested </w:t>
      </w:r>
      <w:r w:rsidR="00B95A95" w:rsidRPr="00B95A95">
        <w:rPr>
          <w:bCs/>
        </w:rPr>
        <w:t>PSUs</w:t>
      </w:r>
      <w:r w:rsidR="001C7142" w:rsidRPr="00B95A95">
        <w:rPr>
          <w:bCs/>
        </w:rPr>
        <w:t xml:space="preserve"> </w:t>
      </w:r>
      <w:r w:rsidR="001C7142">
        <w:rPr>
          <w:bCs/>
        </w:rPr>
        <w:t xml:space="preserve">will be </w:t>
      </w:r>
      <w:r w:rsidR="00A306A7">
        <w:rPr>
          <w:bCs/>
        </w:rPr>
        <w:t xml:space="preserve">distributed </w:t>
      </w:r>
      <w:r w:rsidR="004168FF">
        <w:rPr>
          <w:bCs/>
        </w:rPr>
        <w:t xml:space="preserve">upon </w:t>
      </w:r>
      <w:r w:rsidR="005A2F72">
        <w:rPr>
          <w:bCs/>
        </w:rPr>
        <w:t>Vesting.</w:t>
      </w:r>
      <w:r w:rsidR="004168FF">
        <w:rPr>
          <w:bCs/>
        </w:rPr>
        <w:t xml:space="preserve"> </w:t>
      </w:r>
      <w:r w:rsidR="00B95A95">
        <w:rPr>
          <w:bCs/>
        </w:rPr>
        <w:t xml:space="preserve"> </w:t>
      </w:r>
    </w:p>
    <w:p w14:paraId="13D927F7" w14:textId="51F2675E" w:rsidR="00FB5F1B" w:rsidRPr="004E4DA1" w:rsidRDefault="00FB5F1B" w:rsidP="00FB5F1B">
      <w:pPr>
        <w:pStyle w:val="788931L3"/>
        <w:numPr>
          <w:ilvl w:val="4"/>
          <w:numId w:val="16"/>
        </w:numPr>
        <w:rPr>
          <w:b/>
        </w:rPr>
      </w:pPr>
      <w:r>
        <w:lastRenderedPageBreak/>
        <w:t>Distributions of Vested PSU</w:t>
      </w:r>
      <w:r w:rsidR="00BC1766">
        <w:t>s</w:t>
      </w:r>
      <w:r w:rsidRPr="00003F22">
        <w:t xml:space="preserve"> will </w:t>
      </w:r>
      <w:r>
        <w:t>be made</w:t>
      </w:r>
      <w:r w:rsidRPr="00003F22">
        <w:t xml:space="preserve"> </w:t>
      </w:r>
      <w:r>
        <w:t xml:space="preserve">within </w:t>
      </w:r>
      <w:r w:rsidR="00B95A95">
        <w:t>75</w:t>
      </w:r>
      <w:r>
        <w:t xml:space="preserve"> days of the above-described distribution triggering events.</w:t>
      </w:r>
    </w:p>
    <w:p w14:paraId="002FB2D0" w14:textId="34B1C832" w:rsidR="00D20730" w:rsidRPr="00D20730" w:rsidRDefault="003532C2" w:rsidP="00D20730">
      <w:pPr>
        <w:pStyle w:val="788931L3"/>
        <w:numPr>
          <w:ilvl w:val="4"/>
          <w:numId w:val="16"/>
        </w:numPr>
      </w:pPr>
      <w:r>
        <w:t xml:space="preserve">Once the payment has been triggered, </w:t>
      </w:r>
      <w:r w:rsidR="00D20730">
        <w:t>the Participant</w:t>
      </w:r>
      <w:r>
        <w:t xml:space="preserve"> will not</w:t>
      </w:r>
      <w:r w:rsidR="00D20730">
        <w:t xml:space="preserve"> have the ability to determine the year in which the distribution will occur. </w:t>
      </w:r>
    </w:p>
    <w:p w14:paraId="003436A9" w14:textId="0491F9D9" w:rsidR="001A4D6B" w:rsidRDefault="007137C0" w:rsidP="001A4D6B">
      <w:pPr>
        <w:pStyle w:val="788931L3"/>
        <w:ind w:left="0" w:firstLine="2250"/>
      </w:pPr>
      <w:r w:rsidRPr="007137C0">
        <w:rPr>
          <w:b/>
        </w:rPr>
        <w:t>Value.</w:t>
      </w:r>
      <w:r>
        <w:tab/>
      </w:r>
      <w:r w:rsidR="00C333C3">
        <w:t xml:space="preserve">The value of the Vested </w:t>
      </w:r>
      <w:r w:rsidR="004157A7">
        <w:t>PSU</w:t>
      </w:r>
      <w:r w:rsidR="00C333C3">
        <w:t>s will be</w:t>
      </w:r>
      <w:r w:rsidR="00BC1766">
        <w:t xml:space="preserve"> determined</w:t>
      </w:r>
      <w:r w:rsidR="00C333C3">
        <w:t xml:space="preserve"> upon </w:t>
      </w:r>
      <w:r w:rsidR="00492C82">
        <w:t xml:space="preserve">the </w:t>
      </w:r>
      <w:r w:rsidR="003532C2">
        <w:t xml:space="preserve">occurrence of the </w:t>
      </w:r>
      <w:r w:rsidR="00FE142C">
        <w:t>applicable distri</w:t>
      </w:r>
      <w:r w:rsidR="00C333C3">
        <w:t xml:space="preserve">butable </w:t>
      </w:r>
      <w:r w:rsidR="00421764">
        <w:t>e</w:t>
      </w:r>
      <w:r w:rsidR="005F0B08">
        <w:t>vent</w:t>
      </w:r>
      <w:r w:rsidR="00B95A95">
        <w:t>.</w:t>
      </w:r>
      <w:r w:rsidR="001A4D6B">
        <w:t xml:space="preserve"> </w:t>
      </w:r>
    </w:p>
    <w:p w14:paraId="013850CF" w14:textId="14D3ACF4" w:rsidR="00953F72" w:rsidRDefault="00695365" w:rsidP="00953F72">
      <w:pPr>
        <w:pStyle w:val="788931L3"/>
        <w:numPr>
          <w:ilvl w:val="4"/>
          <w:numId w:val="16"/>
        </w:numPr>
      </w:pPr>
      <w:r>
        <w:t xml:space="preserve">Notwithstanding the above, for a distribution triggered by a Change in Control, the value of </w:t>
      </w:r>
      <w:r w:rsidR="000F3441">
        <w:t xml:space="preserve">all </w:t>
      </w:r>
      <w:r>
        <w:t>Vested</w:t>
      </w:r>
      <w:r w:rsidR="00FF08AA">
        <w:t xml:space="preserve"> PSUs </w:t>
      </w:r>
      <w:r w:rsidR="000F3441">
        <w:t>triggered by the Chang</w:t>
      </w:r>
      <w:r w:rsidR="004E07BA">
        <w:t xml:space="preserve">e in Control, will be updated to reflect the realization </w:t>
      </w:r>
      <w:r w:rsidR="003179BA">
        <w:t>of subsequent contingent payment of Net Proceeds</w:t>
      </w:r>
      <w:r w:rsidR="00976E59">
        <w:t>, and paid consistent with section 6(</w:t>
      </w:r>
      <w:r w:rsidR="00224420">
        <w:t>b), hereof.</w:t>
      </w:r>
    </w:p>
    <w:p w14:paraId="55E950DC" w14:textId="77777777" w:rsidR="00476DB6" w:rsidRDefault="007137C0" w:rsidP="001A4D6B">
      <w:pPr>
        <w:pStyle w:val="788931L3"/>
        <w:ind w:left="0" w:firstLine="2250"/>
      </w:pPr>
      <w:r>
        <w:rPr>
          <w:b/>
        </w:rPr>
        <w:t>Form.</w:t>
      </w:r>
      <w:r>
        <w:tab/>
      </w:r>
      <w:r w:rsidR="00426138">
        <w:t>All distributions will be in the form of a lump sum.</w:t>
      </w:r>
    </w:p>
    <w:p w14:paraId="7AFAC4AD" w14:textId="77777777" w:rsidR="00BA018C" w:rsidRPr="00D71DA4" w:rsidRDefault="007137C0" w:rsidP="00CF0D23">
      <w:pPr>
        <w:pStyle w:val="788931L2"/>
        <w:rPr>
          <w:szCs w:val="24"/>
        </w:rPr>
      </w:pPr>
      <w:r>
        <w:rPr>
          <w:szCs w:val="24"/>
        </w:rPr>
        <w:t>Notwithstanding the above, d</w:t>
      </w:r>
      <w:r w:rsidR="00BA018C">
        <w:rPr>
          <w:szCs w:val="24"/>
        </w:rPr>
        <w:t xml:space="preserve">istributions made in conjunction with a Change in Control </w:t>
      </w:r>
      <w:r w:rsidR="00BA018C">
        <w:t>may be delayed to the extent permitted under Treasury Regulation 1.409A-3(</w:t>
      </w:r>
      <w:proofErr w:type="spellStart"/>
      <w:r w:rsidR="00BA018C">
        <w:t>i</w:t>
      </w:r>
      <w:proofErr w:type="spellEnd"/>
      <w:r w:rsidR="00BA018C">
        <w:t>)(5)(iv), and t</w:t>
      </w:r>
      <w:r w:rsidR="009B2730">
        <w:t>hose triggered by a Separation f</w:t>
      </w:r>
      <w:r w:rsidR="00BA018C">
        <w:t>rom Service, will be delayed, if necessary, to comply with Code Section 409A(a)(2</w:t>
      </w:r>
      <w:r w:rsidR="008D49CC">
        <w:t>)</w:t>
      </w:r>
      <w:r w:rsidR="00BA018C">
        <w:t>(B)(</w:t>
      </w:r>
      <w:proofErr w:type="spellStart"/>
      <w:r w:rsidR="00BA018C">
        <w:t>i</w:t>
      </w:r>
      <w:proofErr w:type="spellEnd"/>
      <w:r w:rsidR="00BA018C">
        <w:t>), and its associated regulations.</w:t>
      </w:r>
    </w:p>
    <w:p w14:paraId="4AA19BE3" w14:textId="406A7514" w:rsidR="00454DFF" w:rsidRDefault="00454DFF" w:rsidP="00454DFF">
      <w:pPr>
        <w:pStyle w:val="788931L2"/>
        <w:spacing w:after="0"/>
      </w:pPr>
      <w:r>
        <w:t xml:space="preserve">Notwithstanding the above, </w:t>
      </w:r>
      <w:r w:rsidR="001902A7">
        <w:t xml:space="preserve">the </w:t>
      </w:r>
      <w:r w:rsidR="004168FF">
        <w:t>Company</w:t>
      </w:r>
      <w:r w:rsidRPr="00454DFF">
        <w:t xml:space="preserve"> reserves the right to accelerate a payment at its discretion, to the extent permitted under</w:t>
      </w:r>
      <w:r w:rsidR="00F71776">
        <w:t xml:space="preserve"> Treasury Regulation 1.409A-</w:t>
      </w:r>
      <w:r w:rsidRPr="00454DFF">
        <w:t>(3)(j)(4).</w:t>
      </w:r>
    </w:p>
    <w:p w14:paraId="53B09557" w14:textId="77777777" w:rsidR="0051507F" w:rsidRDefault="0051507F" w:rsidP="0051507F">
      <w:pPr>
        <w:pStyle w:val="ListParagraph"/>
      </w:pPr>
    </w:p>
    <w:p w14:paraId="7CE4F0CC" w14:textId="77777777" w:rsidR="000F30DB" w:rsidRDefault="000F30DB" w:rsidP="00D77C0A">
      <w:pPr>
        <w:pStyle w:val="788931L2"/>
        <w:numPr>
          <w:ilvl w:val="0"/>
          <w:numId w:val="0"/>
        </w:numPr>
        <w:spacing w:after="0"/>
        <w:ind w:firstLine="720"/>
        <w:rPr>
          <w:szCs w:val="24"/>
        </w:rPr>
      </w:pPr>
    </w:p>
    <w:p w14:paraId="75F6BCEA" w14:textId="77777777" w:rsidR="00016389" w:rsidRDefault="00720370">
      <w:pPr>
        <w:pStyle w:val="788931L1"/>
        <w:rPr>
          <w:rFonts w:eastAsia="MS Mincho"/>
          <w:b/>
          <w:bCs/>
        </w:rPr>
      </w:pPr>
      <w:r>
        <w:rPr>
          <w:rFonts w:eastAsia="MS Mincho"/>
          <w:b/>
          <w:bCs/>
        </w:rPr>
        <w:t>MISCELLANEOUS.</w:t>
      </w:r>
    </w:p>
    <w:p w14:paraId="15BA5220" w14:textId="2260F6EA" w:rsidR="00016389" w:rsidRDefault="00720370" w:rsidP="00776228">
      <w:pPr>
        <w:pStyle w:val="788931L2"/>
        <w:rPr>
          <w:rFonts w:eastAsia="MS Mincho"/>
        </w:rPr>
      </w:pPr>
      <w:r w:rsidRPr="00380E2A">
        <w:rPr>
          <w:rFonts w:eastAsia="MS Mincho"/>
          <w:b/>
          <w:bCs/>
        </w:rPr>
        <w:t>Acceleration of Vesting.</w:t>
      </w:r>
      <w:r w:rsidRPr="00380E2A">
        <w:rPr>
          <w:rFonts w:eastAsia="MS Mincho"/>
        </w:rPr>
        <w:t xml:space="preserve"> </w:t>
      </w:r>
      <w:r w:rsidR="00380E2A">
        <w:rPr>
          <w:rFonts w:eastAsia="MS Mincho"/>
        </w:rPr>
        <w:tab/>
      </w:r>
      <w:r w:rsidRPr="00380E2A">
        <w:rPr>
          <w:rFonts w:eastAsia="MS Mincho"/>
        </w:rPr>
        <w:t xml:space="preserve">Notwithstanding </w:t>
      </w:r>
      <w:r w:rsidR="002B6549" w:rsidRPr="00380E2A">
        <w:rPr>
          <w:rFonts w:eastAsia="MS Mincho"/>
        </w:rPr>
        <w:t>any provision to the contrary herein</w:t>
      </w:r>
      <w:r w:rsidRPr="00380E2A">
        <w:rPr>
          <w:rFonts w:eastAsia="MS Mincho"/>
        </w:rPr>
        <w:t>, in the event of, or in anticipation of, a</w:t>
      </w:r>
      <w:r w:rsidR="00410318" w:rsidRPr="00380E2A">
        <w:rPr>
          <w:rFonts w:eastAsia="MS Mincho"/>
        </w:rPr>
        <w:t xml:space="preserve"> </w:t>
      </w:r>
      <w:r w:rsidR="000654A5">
        <w:rPr>
          <w:rFonts w:eastAsia="MS Mincho"/>
        </w:rPr>
        <w:t>termination of Continuous</w:t>
      </w:r>
      <w:r w:rsidR="00410318" w:rsidRPr="00380E2A">
        <w:rPr>
          <w:rFonts w:eastAsia="MS Mincho"/>
        </w:rPr>
        <w:t xml:space="preserve"> Service</w:t>
      </w:r>
      <w:r w:rsidRPr="00380E2A">
        <w:rPr>
          <w:rFonts w:eastAsia="MS Mincho"/>
        </w:rPr>
        <w:t xml:space="preserve"> with </w:t>
      </w:r>
      <w:r w:rsidR="001902A7">
        <w:rPr>
          <w:rFonts w:eastAsia="MS Mincho"/>
        </w:rPr>
        <w:t xml:space="preserve">the </w:t>
      </w:r>
      <w:r w:rsidR="004168FF">
        <w:rPr>
          <w:rFonts w:eastAsia="MS Mincho"/>
        </w:rPr>
        <w:t>Company</w:t>
      </w:r>
      <w:r w:rsidRPr="00380E2A">
        <w:rPr>
          <w:rFonts w:eastAsia="MS Mincho"/>
        </w:rPr>
        <w:t xml:space="preserve"> for any reason, the Board may accelerate the </w:t>
      </w:r>
      <w:r w:rsidR="00D03821" w:rsidRPr="00380E2A">
        <w:rPr>
          <w:rFonts w:eastAsia="MS Mincho"/>
        </w:rPr>
        <w:t>Vest</w:t>
      </w:r>
      <w:r w:rsidRPr="00380E2A">
        <w:rPr>
          <w:rFonts w:eastAsia="MS Mincho"/>
        </w:rPr>
        <w:t>ing of all or a portion of a</w:t>
      </w:r>
      <w:r w:rsidR="002B6549" w:rsidRPr="00380E2A">
        <w:rPr>
          <w:rFonts w:eastAsia="MS Mincho"/>
        </w:rPr>
        <w:t>n</w:t>
      </w:r>
      <w:r w:rsidRPr="00380E2A">
        <w:rPr>
          <w:rFonts w:eastAsia="MS Mincho"/>
        </w:rPr>
        <w:t xml:space="preserve"> </w:t>
      </w:r>
      <w:r w:rsidR="007E7B7D" w:rsidRPr="00380E2A">
        <w:rPr>
          <w:rFonts w:eastAsia="MS Mincho"/>
        </w:rPr>
        <w:t>Award</w:t>
      </w:r>
      <w:r w:rsidRPr="00380E2A">
        <w:rPr>
          <w:rFonts w:eastAsia="MS Mincho"/>
        </w:rPr>
        <w:t xml:space="preserve"> upon such terms as the Board determines</w:t>
      </w:r>
      <w:r w:rsidR="00380E2A">
        <w:rPr>
          <w:rFonts w:eastAsia="MS Mincho"/>
        </w:rPr>
        <w:t>,</w:t>
      </w:r>
      <w:r w:rsidRPr="00380E2A">
        <w:rPr>
          <w:rFonts w:eastAsia="MS Mincho"/>
        </w:rPr>
        <w:t xml:space="preserve"> provided that, in the good f</w:t>
      </w:r>
      <w:r w:rsidR="00380E2A">
        <w:rPr>
          <w:rFonts w:eastAsia="MS Mincho"/>
        </w:rPr>
        <w:t>aith determination of the Board</w:t>
      </w:r>
      <w:r w:rsidRPr="00380E2A">
        <w:rPr>
          <w:rFonts w:eastAsia="MS Mincho"/>
        </w:rPr>
        <w:t xml:space="preserve">, such acceleration will not likely result in the imposition of additional tax or interest under </w:t>
      </w:r>
      <w:r w:rsidR="00380E2A">
        <w:rPr>
          <w:rFonts w:eastAsia="MS Mincho"/>
        </w:rPr>
        <w:t>Code S</w:t>
      </w:r>
      <w:r w:rsidRPr="00380E2A">
        <w:rPr>
          <w:rFonts w:eastAsia="MS Mincho"/>
        </w:rPr>
        <w:t xml:space="preserve">ection 409A for the holder of the affected </w:t>
      </w:r>
      <w:r w:rsidR="007E7B7D" w:rsidRPr="00380E2A">
        <w:rPr>
          <w:rFonts w:eastAsia="MS Mincho"/>
        </w:rPr>
        <w:t>Award</w:t>
      </w:r>
      <w:r w:rsidRPr="00380E2A">
        <w:rPr>
          <w:rFonts w:eastAsia="MS Mincho"/>
        </w:rPr>
        <w:t>.</w:t>
      </w:r>
      <w:r w:rsidR="003532C2">
        <w:rPr>
          <w:rFonts w:eastAsia="MS Mincho"/>
        </w:rPr>
        <w:t xml:space="preserve">  </w:t>
      </w:r>
    </w:p>
    <w:p w14:paraId="26F185F6" w14:textId="71BE5565" w:rsidR="0051507F" w:rsidRDefault="0051507F" w:rsidP="0051507F">
      <w:pPr>
        <w:pStyle w:val="788931L2"/>
        <w:rPr>
          <w:rFonts w:eastAsia="MS Mincho"/>
        </w:rPr>
      </w:pPr>
      <w:r w:rsidRPr="0051507F">
        <w:rPr>
          <w:rFonts w:eastAsia="MS Mincho"/>
          <w:b/>
        </w:rPr>
        <w:t>Forfeiture for Cause</w:t>
      </w:r>
      <w:r>
        <w:rPr>
          <w:rFonts w:eastAsia="MS Mincho"/>
        </w:rPr>
        <w:t>.  All outstanding Awards, both Vested and un-Vested, as well as any pending payments of previously Vested Awards</w:t>
      </w:r>
      <w:r w:rsidR="00DE7E9D">
        <w:rPr>
          <w:rFonts w:eastAsia="MS Mincho"/>
        </w:rPr>
        <w:t>,</w:t>
      </w:r>
      <w:r>
        <w:rPr>
          <w:rFonts w:eastAsia="MS Mincho"/>
        </w:rPr>
        <w:t xml:space="preserve"> will be immediately forfeited upon the </w:t>
      </w:r>
      <w:r w:rsidR="00466DC3">
        <w:rPr>
          <w:rFonts w:eastAsia="MS Mincho"/>
        </w:rPr>
        <w:t>determination by the Board that the Participant’s behavior, activities, or actions constitute Cause.</w:t>
      </w:r>
    </w:p>
    <w:p w14:paraId="27ED4582" w14:textId="4951CB57" w:rsidR="00016389" w:rsidRDefault="007D1F7E">
      <w:pPr>
        <w:pStyle w:val="788931L2"/>
        <w:rPr>
          <w:rFonts w:eastAsia="MS Mincho"/>
        </w:rPr>
      </w:pPr>
      <w:r>
        <w:rPr>
          <w:rFonts w:eastAsia="MS Mincho"/>
          <w:b/>
          <w:bCs/>
        </w:rPr>
        <w:t xml:space="preserve">Awards </w:t>
      </w:r>
      <w:r w:rsidR="00720370">
        <w:rPr>
          <w:rFonts w:eastAsia="MS Mincho"/>
          <w:b/>
          <w:bCs/>
        </w:rPr>
        <w:t xml:space="preserve">in Substitution for </w:t>
      </w:r>
      <w:r>
        <w:rPr>
          <w:rFonts w:eastAsia="MS Mincho"/>
          <w:b/>
          <w:bCs/>
        </w:rPr>
        <w:t>Equity Awards</w:t>
      </w:r>
      <w:r w:rsidR="002B6549">
        <w:rPr>
          <w:rFonts w:eastAsia="MS Mincho"/>
          <w:b/>
          <w:bCs/>
        </w:rPr>
        <w:t xml:space="preserve"> </w:t>
      </w:r>
      <w:r w:rsidR="00720370">
        <w:rPr>
          <w:rFonts w:eastAsia="MS Mincho"/>
          <w:b/>
          <w:bCs/>
        </w:rPr>
        <w:t xml:space="preserve">Granted by Other </w:t>
      </w:r>
      <w:r w:rsidR="008000D4">
        <w:rPr>
          <w:rFonts w:eastAsia="MS Mincho"/>
          <w:b/>
          <w:bCs/>
        </w:rPr>
        <w:t>Entities</w:t>
      </w:r>
      <w:r w:rsidR="00720370">
        <w:rPr>
          <w:rFonts w:eastAsia="MS Mincho"/>
          <w:b/>
          <w:bCs/>
        </w:rPr>
        <w:t>.</w:t>
      </w:r>
      <w:r w:rsidR="00720370">
        <w:rPr>
          <w:rFonts w:eastAsia="MS Mincho"/>
        </w:rPr>
        <w:t xml:space="preserve">  </w:t>
      </w:r>
      <w:r>
        <w:rPr>
          <w:rFonts w:eastAsia="MS Mincho"/>
        </w:rPr>
        <w:t xml:space="preserve"> Awards</w:t>
      </w:r>
      <w:r w:rsidR="00720370">
        <w:rPr>
          <w:rFonts w:eastAsia="MS Mincho"/>
        </w:rPr>
        <w:t xml:space="preserve"> may be granted to </w:t>
      </w:r>
      <w:r w:rsidR="004A30F6">
        <w:rPr>
          <w:rFonts w:eastAsia="MS Mincho"/>
        </w:rPr>
        <w:t>Employee</w:t>
      </w:r>
      <w:r w:rsidR="00720370">
        <w:rPr>
          <w:rFonts w:eastAsia="MS Mincho"/>
        </w:rPr>
        <w:t xml:space="preserve">s, </w:t>
      </w:r>
      <w:r w:rsidR="00D04BCA">
        <w:rPr>
          <w:rFonts w:eastAsia="MS Mincho"/>
        </w:rPr>
        <w:t>Board Member</w:t>
      </w:r>
      <w:r w:rsidR="00720370">
        <w:rPr>
          <w:rFonts w:eastAsia="MS Mincho"/>
        </w:rPr>
        <w:t xml:space="preserve">s and </w:t>
      </w:r>
      <w:r w:rsidR="00D94B2D">
        <w:rPr>
          <w:rFonts w:eastAsia="MS Mincho"/>
        </w:rPr>
        <w:t>Contractor</w:t>
      </w:r>
      <w:r w:rsidR="00720370">
        <w:rPr>
          <w:rFonts w:eastAsia="MS Mincho"/>
        </w:rPr>
        <w:t>s under this Plan in substitu</w:t>
      </w:r>
      <w:r w:rsidR="002C3F7A">
        <w:rPr>
          <w:rFonts w:eastAsia="MS Mincho"/>
        </w:rPr>
        <w:t xml:space="preserve">tion for </w:t>
      </w:r>
      <w:r w:rsidR="002B6549">
        <w:rPr>
          <w:rFonts w:eastAsia="MS Mincho"/>
        </w:rPr>
        <w:t xml:space="preserve"> </w:t>
      </w:r>
      <w:r w:rsidR="002D4AEA">
        <w:rPr>
          <w:rFonts w:eastAsia="MS Mincho"/>
        </w:rPr>
        <w:t>equity</w:t>
      </w:r>
      <w:r w:rsidR="005F399E">
        <w:rPr>
          <w:rFonts w:eastAsia="MS Mincho"/>
        </w:rPr>
        <w:t>-based</w:t>
      </w:r>
      <w:r w:rsidR="002D4AEA">
        <w:rPr>
          <w:rFonts w:eastAsia="MS Mincho"/>
        </w:rPr>
        <w:t xml:space="preserve"> incentive awards </w:t>
      </w:r>
      <w:r w:rsidR="00720370">
        <w:rPr>
          <w:rFonts w:eastAsia="MS Mincho"/>
        </w:rPr>
        <w:t xml:space="preserve">granted by other entities, in connection with a merger or reorganization by or with the granting entity or an affiliated entity, or the acquisition by </w:t>
      </w:r>
      <w:r w:rsidR="001902A7">
        <w:rPr>
          <w:rFonts w:eastAsia="MS Mincho"/>
        </w:rPr>
        <w:t xml:space="preserve">the </w:t>
      </w:r>
      <w:r w:rsidR="004168FF">
        <w:rPr>
          <w:rFonts w:eastAsia="MS Mincho"/>
        </w:rPr>
        <w:t>Company</w:t>
      </w:r>
      <w:r w:rsidR="00720370">
        <w:rPr>
          <w:rFonts w:eastAsia="MS Mincho"/>
        </w:rPr>
        <w:t xml:space="preserve">, directly or indirectly, of all or a substantial part of the </w:t>
      </w:r>
      <w:r w:rsidR="0051507F">
        <w:rPr>
          <w:rFonts w:eastAsia="MS Mincho"/>
        </w:rPr>
        <w:t>equity</w:t>
      </w:r>
      <w:r w:rsidR="00720370">
        <w:rPr>
          <w:rFonts w:eastAsia="MS Mincho"/>
        </w:rPr>
        <w:t xml:space="preserve"> or assets of the employing entity; provided that, in the good faith determination of the </w:t>
      </w:r>
      <w:r w:rsidR="00E70CF5">
        <w:rPr>
          <w:rFonts w:eastAsia="MS Mincho"/>
        </w:rPr>
        <w:t>C</w:t>
      </w:r>
      <w:r w:rsidR="00720370">
        <w:rPr>
          <w:rFonts w:eastAsia="MS Mincho"/>
        </w:rPr>
        <w:t xml:space="preserve">ommittee, the terms of such substitution are not likely to result in the imposition of additional tax or interest under Section 409A of the Code for the holder of the affected </w:t>
      </w:r>
      <w:r w:rsidR="00DD3FC1">
        <w:rPr>
          <w:rFonts w:eastAsia="MS Mincho"/>
        </w:rPr>
        <w:t>Award</w:t>
      </w:r>
      <w:r w:rsidR="00720370">
        <w:rPr>
          <w:rFonts w:eastAsia="MS Mincho"/>
        </w:rPr>
        <w:t>.</w:t>
      </w:r>
    </w:p>
    <w:p w14:paraId="54904253" w14:textId="6E3E30EB" w:rsidR="00016389" w:rsidRDefault="00E70CF5" w:rsidP="002B6549">
      <w:pPr>
        <w:pStyle w:val="788931L2"/>
        <w:rPr>
          <w:rFonts w:eastAsia="MS Mincho"/>
        </w:rPr>
      </w:pPr>
      <w:r>
        <w:rPr>
          <w:rFonts w:eastAsia="MS Mincho"/>
          <w:b/>
          <w:bCs/>
        </w:rPr>
        <w:lastRenderedPageBreak/>
        <w:t xml:space="preserve">No </w:t>
      </w:r>
      <w:r w:rsidR="0051507F">
        <w:rPr>
          <w:rFonts w:eastAsia="MS Mincho"/>
          <w:b/>
          <w:bCs/>
        </w:rPr>
        <w:t>Equity</w:t>
      </w:r>
      <w:r w:rsidR="009B2AAB">
        <w:rPr>
          <w:rFonts w:eastAsia="MS Mincho"/>
          <w:b/>
          <w:bCs/>
        </w:rPr>
        <w:t>-</w:t>
      </w:r>
      <w:r w:rsidR="00720370">
        <w:rPr>
          <w:rFonts w:eastAsia="MS Mincho"/>
          <w:b/>
          <w:bCs/>
        </w:rPr>
        <w:t>holder Rights.</w:t>
      </w:r>
      <w:r w:rsidR="002B6549">
        <w:rPr>
          <w:rFonts w:eastAsia="MS Mincho"/>
          <w:b/>
          <w:bCs/>
        </w:rPr>
        <w:t xml:space="preserve">  </w:t>
      </w:r>
      <w:r w:rsidR="002B6549">
        <w:rPr>
          <w:rFonts w:eastAsia="MS Mincho"/>
          <w:bCs/>
        </w:rPr>
        <w:t xml:space="preserve"> In no event shall any Participant have any </w:t>
      </w:r>
      <w:r w:rsidR="0051507F">
        <w:rPr>
          <w:rFonts w:eastAsia="MS Mincho"/>
          <w:bCs/>
        </w:rPr>
        <w:t>equity</w:t>
      </w:r>
      <w:r w:rsidR="00AB6031">
        <w:rPr>
          <w:rFonts w:eastAsia="MS Mincho"/>
          <w:bCs/>
        </w:rPr>
        <w:t>-</w:t>
      </w:r>
      <w:r w:rsidR="0051507F">
        <w:rPr>
          <w:rFonts w:eastAsia="MS Mincho"/>
          <w:bCs/>
        </w:rPr>
        <w:t>holder</w:t>
      </w:r>
      <w:r w:rsidR="002B6549">
        <w:rPr>
          <w:rFonts w:eastAsia="MS Mincho"/>
          <w:bCs/>
        </w:rPr>
        <w:t xml:space="preserve"> rights </w:t>
      </w:r>
      <w:proofErr w:type="gramStart"/>
      <w:r w:rsidR="002B6549">
        <w:rPr>
          <w:rFonts w:eastAsia="MS Mincho"/>
          <w:bCs/>
        </w:rPr>
        <w:t>as a result of</w:t>
      </w:r>
      <w:proofErr w:type="gramEnd"/>
      <w:r w:rsidR="002B6549">
        <w:rPr>
          <w:rFonts w:eastAsia="MS Mincho"/>
          <w:bCs/>
        </w:rPr>
        <w:t xml:space="preserve"> the receipt, </w:t>
      </w:r>
      <w:r w:rsidR="00D03821">
        <w:rPr>
          <w:rFonts w:eastAsia="MS Mincho"/>
          <w:bCs/>
        </w:rPr>
        <w:t>Vest</w:t>
      </w:r>
      <w:r w:rsidR="002B6549">
        <w:rPr>
          <w:rFonts w:eastAsia="MS Mincho"/>
          <w:bCs/>
        </w:rPr>
        <w:t xml:space="preserve">ing, or payment of any </w:t>
      </w:r>
      <w:r w:rsidR="007E7B7D">
        <w:rPr>
          <w:rFonts w:eastAsia="MS Mincho"/>
          <w:bCs/>
        </w:rPr>
        <w:t>Award</w:t>
      </w:r>
      <w:r w:rsidR="009E3505">
        <w:rPr>
          <w:rFonts w:eastAsia="MS Mincho"/>
          <w:bCs/>
        </w:rPr>
        <w:t xml:space="preserve"> under the Plan.  All </w:t>
      </w:r>
      <w:r w:rsidR="00DF11C9">
        <w:rPr>
          <w:rFonts w:eastAsia="MS Mincho"/>
          <w:bCs/>
        </w:rPr>
        <w:t>Awards</w:t>
      </w:r>
      <w:r w:rsidR="002B6549">
        <w:rPr>
          <w:rFonts w:eastAsia="MS Mincho"/>
          <w:bCs/>
        </w:rPr>
        <w:t xml:space="preserve"> shall represent </w:t>
      </w:r>
      <w:r w:rsidR="00887B58">
        <w:rPr>
          <w:rFonts w:eastAsia="MS Mincho"/>
          <w:bCs/>
        </w:rPr>
        <w:t xml:space="preserve">only </w:t>
      </w:r>
      <w:r w:rsidR="002B6549">
        <w:rPr>
          <w:rFonts w:eastAsia="MS Mincho"/>
          <w:bCs/>
        </w:rPr>
        <w:t xml:space="preserve">an unfunded, unsecured </w:t>
      </w:r>
      <w:r w:rsidR="001019CE">
        <w:rPr>
          <w:rFonts w:eastAsia="MS Mincho"/>
          <w:bCs/>
        </w:rPr>
        <w:t xml:space="preserve">obligation of </w:t>
      </w:r>
      <w:r w:rsidR="001902A7">
        <w:rPr>
          <w:rFonts w:eastAsia="MS Mincho"/>
          <w:bCs/>
        </w:rPr>
        <w:t xml:space="preserve">the </w:t>
      </w:r>
      <w:r w:rsidR="004168FF">
        <w:rPr>
          <w:rFonts w:eastAsia="MS Mincho"/>
          <w:bCs/>
        </w:rPr>
        <w:t>Company</w:t>
      </w:r>
      <w:r w:rsidR="001019CE">
        <w:rPr>
          <w:rFonts w:eastAsia="MS Mincho"/>
          <w:bCs/>
        </w:rPr>
        <w:t xml:space="preserve"> to pay cash compensation pursuant to the terms and conditions of the Plan </w:t>
      </w:r>
      <w:r w:rsidR="009E3505">
        <w:rPr>
          <w:rFonts w:eastAsia="MS Mincho"/>
          <w:bCs/>
        </w:rPr>
        <w:t>and</w:t>
      </w:r>
      <w:r w:rsidR="001019CE">
        <w:rPr>
          <w:rFonts w:eastAsia="MS Mincho"/>
          <w:bCs/>
        </w:rPr>
        <w:t xml:space="preserve"> the ap</w:t>
      </w:r>
      <w:r w:rsidR="009E3505">
        <w:rPr>
          <w:rFonts w:eastAsia="MS Mincho"/>
          <w:bCs/>
        </w:rPr>
        <w:t xml:space="preserve">plicable </w:t>
      </w:r>
      <w:r w:rsidR="00DF11C9">
        <w:rPr>
          <w:rFonts w:eastAsia="MS Mincho"/>
          <w:bCs/>
        </w:rPr>
        <w:t>Award Agreement</w:t>
      </w:r>
      <w:r w:rsidR="009E3505">
        <w:rPr>
          <w:rFonts w:eastAsia="MS Mincho"/>
          <w:bCs/>
        </w:rPr>
        <w:t xml:space="preserve">, and in no event shall any </w:t>
      </w:r>
      <w:r w:rsidR="007E7B7D">
        <w:rPr>
          <w:rFonts w:eastAsia="MS Mincho"/>
          <w:bCs/>
        </w:rPr>
        <w:t>Award</w:t>
      </w:r>
      <w:r w:rsidR="009E3505">
        <w:rPr>
          <w:rFonts w:eastAsia="MS Mincho"/>
          <w:bCs/>
        </w:rPr>
        <w:t xml:space="preserve"> be treated as an ownership interest in </w:t>
      </w:r>
      <w:r w:rsidR="001902A7">
        <w:rPr>
          <w:rFonts w:eastAsia="MS Mincho"/>
          <w:bCs/>
        </w:rPr>
        <w:t xml:space="preserve">the </w:t>
      </w:r>
      <w:r w:rsidR="004168FF">
        <w:rPr>
          <w:rFonts w:eastAsia="MS Mincho"/>
          <w:bCs/>
        </w:rPr>
        <w:t>Company</w:t>
      </w:r>
      <w:r w:rsidR="009E3505">
        <w:rPr>
          <w:rFonts w:eastAsia="MS Mincho"/>
          <w:bCs/>
        </w:rPr>
        <w:t xml:space="preserve">.  All amounts payable hereunder shall be paid from the general assets of </w:t>
      </w:r>
      <w:r w:rsidR="001902A7">
        <w:rPr>
          <w:rFonts w:eastAsia="MS Mincho"/>
          <w:bCs/>
        </w:rPr>
        <w:t xml:space="preserve">the </w:t>
      </w:r>
      <w:r w:rsidR="004168FF">
        <w:rPr>
          <w:rFonts w:eastAsia="MS Mincho"/>
          <w:bCs/>
        </w:rPr>
        <w:t>Company</w:t>
      </w:r>
      <w:r w:rsidR="001815E6">
        <w:rPr>
          <w:rFonts w:eastAsia="MS Mincho"/>
          <w:bCs/>
        </w:rPr>
        <w:t>,</w:t>
      </w:r>
      <w:r w:rsidR="006D1415">
        <w:rPr>
          <w:rFonts w:eastAsia="MS Mincho"/>
          <w:bCs/>
        </w:rPr>
        <w:t xml:space="preserve"> no amounts shall be set </w:t>
      </w:r>
      <w:r w:rsidR="00466DC3">
        <w:rPr>
          <w:rFonts w:eastAsia="MS Mincho"/>
          <w:bCs/>
        </w:rPr>
        <w:t xml:space="preserve">apart from the general assets of the </w:t>
      </w:r>
      <w:r w:rsidR="004168FF">
        <w:rPr>
          <w:rFonts w:eastAsia="MS Mincho"/>
          <w:bCs/>
        </w:rPr>
        <w:t>Company</w:t>
      </w:r>
      <w:r w:rsidR="006D1415">
        <w:rPr>
          <w:rFonts w:eastAsia="MS Mincho"/>
          <w:bCs/>
        </w:rPr>
        <w:t xml:space="preserve"> for any Participant or beneficiary, nor shall any Participant or beneficiary have any rights to any specific assets of </w:t>
      </w:r>
      <w:r w:rsidR="001902A7">
        <w:rPr>
          <w:rFonts w:eastAsia="MS Mincho"/>
          <w:bCs/>
        </w:rPr>
        <w:t xml:space="preserve">the </w:t>
      </w:r>
      <w:r w:rsidR="004168FF">
        <w:rPr>
          <w:rFonts w:eastAsia="MS Mincho"/>
          <w:bCs/>
        </w:rPr>
        <w:t>Company</w:t>
      </w:r>
      <w:r w:rsidR="00481B24">
        <w:rPr>
          <w:rFonts w:eastAsia="MS Mincho"/>
          <w:bCs/>
        </w:rPr>
        <w:t>.</w:t>
      </w:r>
      <w:r w:rsidR="009E3505">
        <w:rPr>
          <w:rFonts w:eastAsia="MS Mincho"/>
          <w:bCs/>
        </w:rPr>
        <w:t xml:space="preserve"> </w:t>
      </w:r>
    </w:p>
    <w:p w14:paraId="3D4D4989" w14:textId="686C60E1" w:rsidR="00016389" w:rsidRDefault="00720370">
      <w:pPr>
        <w:pStyle w:val="788931L2"/>
        <w:rPr>
          <w:rFonts w:eastAsia="MS Mincho"/>
        </w:rPr>
      </w:pPr>
      <w:r>
        <w:rPr>
          <w:rFonts w:eastAsia="MS Mincho"/>
          <w:b/>
          <w:bCs/>
        </w:rPr>
        <w:t>No Employment or other Service Rights.</w:t>
      </w:r>
      <w:r>
        <w:rPr>
          <w:rFonts w:eastAsia="MS Mincho"/>
        </w:rPr>
        <w:t xml:space="preserve"> </w:t>
      </w:r>
      <w:r w:rsidR="00A2622F">
        <w:rPr>
          <w:rFonts w:eastAsia="MS Mincho"/>
        </w:rPr>
        <w:t>Neither</w:t>
      </w:r>
      <w:r>
        <w:rPr>
          <w:rFonts w:eastAsia="MS Mincho"/>
        </w:rPr>
        <w:t xml:space="preserve"> the Plan </w:t>
      </w:r>
      <w:r w:rsidR="00A2622F">
        <w:rPr>
          <w:rFonts w:eastAsia="MS Mincho"/>
        </w:rPr>
        <w:t>n</w:t>
      </w:r>
      <w:r>
        <w:rPr>
          <w:rFonts w:eastAsia="MS Mincho"/>
        </w:rPr>
        <w:t xml:space="preserve">or any </w:t>
      </w:r>
      <w:r w:rsidR="00DF11C9">
        <w:rPr>
          <w:rFonts w:eastAsia="MS Mincho"/>
        </w:rPr>
        <w:t>Award Agreement</w:t>
      </w:r>
      <w:r w:rsidR="00A2622F">
        <w:rPr>
          <w:rFonts w:eastAsia="MS Mincho"/>
        </w:rPr>
        <w:t xml:space="preserve"> </w:t>
      </w:r>
      <w:r>
        <w:rPr>
          <w:rFonts w:eastAsia="MS Mincho"/>
        </w:rPr>
        <w:t xml:space="preserve">shall confer upon any Participant any right to continue to serve </w:t>
      </w:r>
      <w:r w:rsidR="001902A7">
        <w:rPr>
          <w:rFonts w:eastAsia="MS Mincho"/>
        </w:rPr>
        <w:t xml:space="preserve">the </w:t>
      </w:r>
      <w:r w:rsidR="004168FF">
        <w:rPr>
          <w:rFonts w:eastAsia="MS Mincho"/>
        </w:rPr>
        <w:t>Company</w:t>
      </w:r>
      <w:r>
        <w:rPr>
          <w:rFonts w:eastAsia="MS Mincho"/>
        </w:rPr>
        <w:t xml:space="preserve"> in the capacity in effect at the time the </w:t>
      </w:r>
      <w:r w:rsidR="007E7B7D">
        <w:rPr>
          <w:rFonts w:eastAsia="MS Mincho"/>
        </w:rPr>
        <w:t>Award</w:t>
      </w:r>
      <w:r>
        <w:rPr>
          <w:rFonts w:eastAsia="MS Mincho"/>
        </w:rPr>
        <w:t xml:space="preserve"> was granted, or any other capacity, or shall affect the right of </w:t>
      </w:r>
      <w:r w:rsidR="001902A7">
        <w:rPr>
          <w:rFonts w:eastAsia="MS Mincho"/>
        </w:rPr>
        <w:t xml:space="preserve">the </w:t>
      </w:r>
      <w:r w:rsidR="004168FF">
        <w:rPr>
          <w:rFonts w:eastAsia="MS Mincho"/>
        </w:rPr>
        <w:t>Company</w:t>
      </w:r>
      <w:r>
        <w:rPr>
          <w:rFonts w:eastAsia="MS Mincho"/>
        </w:rPr>
        <w:t xml:space="preserve"> to terminate with or without notice and with or without cause (</w:t>
      </w:r>
      <w:proofErr w:type="spellStart"/>
      <w:r>
        <w:rPr>
          <w:rFonts w:eastAsia="MS Mincho"/>
        </w:rPr>
        <w:t>i</w:t>
      </w:r>
      <w:proofErr w:type="spellEnd"/>
      <w:r>
        <w:rPr>
          <w:rFonts w:eastAsia="MS Mincho"/>
        </w:rPr>
        <w:t xml:space="preserve">) the employment of </w:t>
      </w:r>
      <w:r w:rsidR="004A30F6">
        <w:rPr>
          <w:rFonts w:eastAsia="MS Mincho"/>
        </w:rPr>
        <w:t>an employee</w:t>
      </w:r>
      <w:r>
        <w:rPr>
          <w:rFonts w:eastAsia="MS Mincho"/>
        </w:rPr>
        <w:t xml:space="preserve">, (ii) the service of a </w:t>
      </w:r>
      <w:r w:rsidR="00D94B2D">
        <w:rPr>
          <w:rFonts w:eastAsia="MS Mincho"/>
        </w:rPr>
        <w:t>Contractor</w:t>
      </w:r>
      <w:r>
        <w:rPr>
          <w:rFonts w:eastAsia="MS Mincho"/>
        </w:rPr>
        <w:t xml:space="preserve"> (iii) the service of a </w:t>
      </w:r>
      <w:r w:rsidR="00D04BCA">
        <w:rPr>
          <w:rFonts w:eastAsia="MS Mincho"/>
        </w:rPr>
        <w:t>Board Member</w:t>
      </w:r>
      <w:r>
        <w:rPr>
          <w:rFonts w:eastAsia="MS Mincho"/>
        </w:rPr>
        <w:t xml:space="preserve"> of </w:t>
      </w:r>
      <w:r w:rsidR="001902A7">
        <w:rPr>
          <w:rFonts w:eastAsia="MS Mincho"/>
        </w:rPr>
        <w:t xml:space="preserve">the </w:t>
      </w:r>
      <w:r w:rsidR="004168FF">
        <w:rPr>
          <w:rFonts w:eastAsia="MS Mincho"/>
        </w:rPr>
        <w:t>Company</w:t>
      </w:r>
      <w:r>
        <w:rPr>
          <w:rFonts w:eastAsia="MS Mincho"/>
        </w:rPr>
        <w:t>.</w:t>
      </w:r>
    </w:p>
    <w:p w14:paraId="590AEF60" w14:textId="6862CEC5" w:rsidR="007F2419" w:rsidRDefault="00720370" w:rsidP="007F2419">
      <w:pPr>
        <w:pStyle w:val="788931L2"/>
        <w:rPr>
          <w:rFonts w:eastAsia="MS Mincho"/>
        </w:rPr>
      </w:pPr>
      <w:r>
        <w:rPr>
          <w:rFonts w:eastAsia="MS Mincho"/>
          <w:b/>
          <w:bCs/>
        </w:rPr>
        <w:t>Withholding Obligations.</w:t>
      </w:r>
      <w:r>
        <w:rPr>
          <w:rFonts w:eastAsia="MS Mincho"/>
        </w:rPr>
        <w:t xml:space="preserve"> </w:t>
      </w:r>
      <w:r w:rsidR="001902A7">
        <w:rPr>
          <w:rFonts w:eastAsia="MS Mincho"/>
        </w:rPr>
        <w:t xml:space="preserve">the </w:t>
      </w:r>
      <w:r w:rsidR="004168FF">
        <w:rPr>
          <w:rFonts w:eastAsia="MS Mincho"/>
        </w:rPr>
        <w:t>Company</w:t>
      </w:r>
      <w:r w:rsidR="00341CA8">
        <w:rPr>
          <w:rFonts w:eastAsia="MS Mincho"/>
        </w:rPr>
        <w:t xml:space="preserve"> </w:t>
      </w:r>
      <w:r w:rsidR="00A50213">
        <w:rPr>
          <w:rFonts w:eastAsia="MS Mincho"/>
        </w:rPr>
        <w:t>shall be entitled to perform all applicable federal, state, and local tax withholdings from any amounts payable under this Plan</w:t>
      </w:r>
      <w:r w:rsidR="00791D6C">
        <w:rPr>
          <w:rFonts w:eastAsia="MS Mincho"/>
        </w:rPr>
        <w:t>, or other compensation as it deems necessary or appropriate</w:t>
      </w:r>
      <w:r>
        <w:rPr>
          <w:rFonts w:eastAsia="MS Mincho"/>
        </w:rPr>
        <w:t xml:space="preserve">. </w:t>
      </w:r>
    </w:p>
    <w:p w14:paraId="138E1137" w14:textId="765E94D4" w:rsidR="007F2419" w:rsidRPr="007F2419" w:rsidRDefault="007F2419" w:rsidP="007F2419">
      <w:pPr>
        <w:pStyle w:val="788931L2"/>
        <w:rPr>
          <w:rFonts w:eastAsia="MS Mincho"/>
        </w:rPr>
      </w:pPr>
      <w:r w:rsidRPr="007F2419">
        <w:rPr>
          <w:rFonts w:eastAsia="MS Mincho"/>
          <w:b/>
          <w:bCs/>
        </w:rPr>
        <w:t>Transferability.</w:t>
      </w:r>
      <w:r w:rsidRPr="007F2419">
        <w:rPr>
          <w:rFonts w:eastAsia="MS Mincho"/>
        </w:rPr>
        <w:t xml:space="preserve"> </w:t>
      </w:r>
      <w:r w:rsidR="00DF11C9">
        <w:rPr>
          <w:rFonts w:eastAsia="MS Mincho"/>
        </w:rPr>
        <w:t>Awards</w:t>
      </w:r>
      <w:r w:rsidRPr="007F2419">
        <w:rPr>
          <w:rFonts w:eastAsia="MS Mincho"/>
        </w:rPr>
        <w:t xml:space="preserve"> shall </w:t>
      </w:r>
      <w:r w:rsidR="00877199">
        <w:rPr>
          <w:rFonts w:eastAsia="MS Mincho"/>
        </w:rPr>
        <w:t>not be transferable, except that a Participant may name a beneficiary to receive benefits payable under the Plan in the event of the Participant’s death.</w:t>
      </w:r>
      <w:r w:rsidR="004D6FB8">
        <w:rPr>
          <w:rFonts w:eastAsia="MS Mincho"/>
        </w:rPr>
        <w:t xml:space="preserve"> </w:t>
      </w:r>
      <w:r w:rsidR="00F57688">
        <w:rPr>
          <w:rFonts w:eastAsia="MS Mincho"/>
        </w:rPr>
        <w:t>A</w:t>
      </w:r>
      <w:r w:rsidR="00327BC4">
        <w:rPr>
          <w:rFonts w:eastAsia="MS Mincho"/>
        </w:rPr>
        <w:t>ny attempt to transfer an Awar</w:t>
      </w:r>
      <w:r w:rsidR="00237E76">
        <w:rPr>
          <w:rFonts w:eastAsia="MS Mincho"/>
        </w:rPr>
        <w:t>d, whether voluntarily or involuntarily</w:t>
      </w:r>
      <w:r w:rsidR="00327BC4">
        <w:rPr>
          <w:rFonts w:eastAsia="MS Mincho"/>
        </w:rPr>
        <w:t xml:space="preserve">, including subject to Court Order </w:t>
      </w:r>
      <w:r w:rsidR="00F970F7">
        <w:rPr>
          <w:rFonts w:eastAsia="MS Mincho"/>
        </w:rPr>
        <w:t>will immediately cancel the Award.</w:t>
      </w:r>
    </w:p>
    <w:p w14:paraId="4C372E91" w14:textId="77777777" w:rsidR="00016389" w:rsidRDefault="00720370">
      <w:pPr>
        <w:pStyle w:val="788931L2"/>
        <w:rPr>
          <w:rFonts w:eastAsia="MS Mincho"/>
        </w:rPr>
      </w:pPr>
      <w:r>
        <w:rPr>
          <w:rFonts w:eastAsia="MS Mincho"/>
          <w:b/>
          <w:bCs/>
        </w:rPr>
        <w:t>Non-Uniform Determinations.</w:t>
      </w:r>
      <w:r>
        <w:rPr>
          <w:rFonts w:eastAsia="MS Mincho"/>
        </w:rPr>
        <w:t xml:space="preserve"> The Committee’s determinations under this Plan (including, without limitation, determinations of the persons to receive </w:t>
      </w:r>
      <w:r w:rsidR="00DF11C9">
        <w:rPr>
          <w:rFonts w:eastAsia="MS Mincho"/>
        </w:rPr>
        <w:t>Awards</w:t>
      </w:r>
      <w:r>
        <w:rPr>
          <w:rFonts w:eastAsia="MS Mincho"/>
        </w:rPr>
        <w:t xml:space="preserve">, the form, term, provisions, amount and timing of the grant of such </w:t>
      </w:r>
      <w:r w:rsidR="00DF11C9">
        <w:rPr>
          <w:rFonts w:eastAsia="MS Mincho"/>
        </w:rPr>
        <w:t>Awards</w:t>
      </w:r>
      <w:r>
        <w:rPr>
          <w:rFonts w:eastAsia="MS Mincho"/>
        </w:rPr>
        <w:t xml:space="preserve"> and of the agreements evidencing the same) need not be uniform and may be made by it selectively among persons who receive, or are eligible to receive, </w:t>
      </w:r>
      <w:r w:rsidR="00DF11C9">
        <w:rPr>
          <w:rFonts w:eastAsia="MS Mincho"/>
        </w:rPr>
        <w:t>Awards</w:t>
      </w:r>
      <w:r>
        <w:rPr>
          <w:rFonts w:eastAsia="MS Mincho"/>
        </w:rPr>
        <w:t xml:space="preserve"> under this Plan, whether or not such persons are similarly situated.</w:t>
      </w:r>
    </w:p>
    <w:p w14:paraId="7C02445E" w14:textId="1CC72BDD" w:rsidR="00C33DFD" w:rsidRPr="00DF0D4A" w:rsidRDefault="00C33DFD">
      <w:pPr>
        <w:pStyle w:val="788931L2"/>
        <w:rPr>
          <w:rFonts w:eastAsia="MS Mincho"/>
        </w:rPr>
      </w:pPr>
      <w:r>
        <w:rPr>
          <w:rFonts w:eastAsia="MS Mincho"/>
          <w:b/>
          <w:bCs/>
        </w:rPr>
        <w:t>Legal</w:t>
      </w:r>
      <w:r w:rsidR="00CA6E3E" w:rsidRPr="00CA6E3E">
        <w:rPr>
          <w:rFonts w:eastAsia="MS Mincho"/>
          <w:b/>
          <w:bCs/>
        </w:rPr>
        <w:t xml:space="preserve"> Compliance</w:t>
      </w:r>
      <w:r>
        <w:rPr>
          <w:rFonts w:eastAsia="MS Mincho"/>
          <w:bCs/>
        </w:rPr>
        <w:t xml:space="preserve">.  This Plan and all </w:t>
      </w:r>
      <w:r w:rsidR="00DF11C9">
        <w:rPr>
          <w:rFonts w:eastAsia="MS Mincho"/>
          <w:bCs/>
        </w:rPr>
        <w:t>Awards</w:t>
      </w:r>
      <w:r>
        <w:rPr>
          <w:rFonts w:eastAsia="MS Mincho"/>
          <w:bCs/>
        </w:rPr>
        <w:t xml:space="preserve"> shall be </w:t>
      </w:r>
      <w:r w:rsidR="00D201C3">
        <w:rPr>
          <w:rFonts w:eastAsia="MS Mincho"/>
          <w:bCs/>
        </w:rPr>
        <w:t xml:space="preserve">subject </w:t>
      </w:r>
      <w:r>
        <w:rPr>
          <w:rFonts w:eastAsia="MS Mincho"/>
          <w:bCs/>
        </w:rPr>
        <w:t>to applicable Unite</w:t>
      </w:r>
      <w:r w:rsidR="00027297">
        <w:rPr>
          <w:rFonts w:eastAsia="MS Mincho"/>
          <w:bCs/>
        </w:rPr>
        <w:t>d</w:t>
      </w:r>
      <w:r>
        <w:rPr>
          <w:rFonts w:eastAsia="MS Mincho"/>
          <w:bCs/>
        </w:rPr>
        <w:t xml:space="preserve"> States federal and state laws, rules and regulations and to such approvals by any government or regulatory agency as may be required.  </w:t>
      </w:r>
      <w:r w:rsidR="001902A7">
        <w:rPr>
          <w:rFonts w:eastAsia="MS Mincho"/>
          <w:bCs/>
        </w:rPr>
        <w:t xml:space="preserve">the </w:t>
      </w:r>
      <w:r w:rsidR="004168FF">
        <w:rPr>
          <w:rFonts w:eastAsia="MS Mincho"/>
          <w:bCs/>
        </w:rPr>
        <w:t>Company</w:t>
      </w:r>
      <w:r>
        <w:rPr>
          <w:rFonts w:eastAsia="MS Mincho"/>
          <w:bCs/>
        </w:rPr>
        <w:t xml:space="preserve">, in its discretion, may </w:t>
      </w:r>
      <w:r w:rsidR="00D201C3">
        <w:rPr>
          <w:rFonts w:eastAsia="MS Mincho"/>
          <w:bCs/>
        </w:rPr>
        <w:t xml:space="preserve">delay the issuance of any </w:t>
      </w:r>
      <w:r w:rsidR="007E7B7D">
        <w:rPr>
          <w:rFonts w:eastAsia="MS Mincho"/>
          <w:bCs/>
        </w:rPr>
        <w:t>Award</w:t>
      </w:r>
      <w:r w:rsidR="00D201C3">
        <w:rPr>
          <w:rFonts w:eastAsia="MS Mincho"/>
          <w:bCs/>
        </w:rPr>
        <w:t xml:space="preserve"> or the payment of any amounts thereunder until compliance with such laws, rules and regulations has been secured</w:t>
      </w:r>
      <w:r w:rsidR="009354E4">
        <w:rPr>
          <w:rFonts w:eastAsia="MS Mincho"/>
          <w:bCs/>
        </w:rPr>
        <w:t xml:space="preserve"> (although </w:t>
      </w:r>
      <w:r w:rsidR="001902A7">
        <w:rPr>
          <w:rFonts w:eastAsia="MS Mincho"/>
          <w:bCs/>
        </w:rPr>
        <w:t xml:space="preserve">the </w:t>
      </w:r>
      <w:r w:rsidR="004168FF">
        <w:rPr>
          <w:rFonts w:eastAsia="MS Mincho"/>
          <w:bCs/>
        </w:rPr>
        <w:t>Company</w:t>
      </w:r>
      <w:r w:rsidR="009354E4">
        <w:rPr>
          <w:rFonts w:eastAsia="MS Mincho"/>
          <w:bCs/>
        </w:rPr>
        <w:t xml:space="preserve"> is under no obligation or legal liability to secure such compliance)</w:t>
      </w:r>
      <w:r w:rsidR="00D201C3">
        <w:rPr>
          <w:rFonts w:eastAsia="MS Mincho"/>
          <w:bCs/>
        </w:rPr>
        <w:t xml:space="preserve">, and may </w:t>
      </w:r>
      <w:r>
        <w:rPr>
          <w:rFonts w:eastAsia="MS Mincho"/>
          <w:bCs/>
        </w:rPr>
        <w:t xml:space="preserve">require any individual to whom an </w:t>
      </w:r>
      <w:r w:rsidR="007E7B7D">
        <w:rPr>
          <w:rFonts w:eastAsia="MS Mincho"/>
          <w:bCs/>
        </w:rPr>
        <w:t>Award</w:t>
      </w:r>
      <w:r>
        <w:rPr>
          <w:rFonts w:eastAsia="MS Mincho"/>
          <w:bCs/>
        </w:rPr>
        <w:t xml:space="preserve"> is granted, </w:t>
      </w:r>
      <w:r w:rsidR="00D201C3">
        <w:rPr>
          <w:rFonts w:eastAsia="MS Mincho"/>
          <w:bCs/>
        </w:rPr>
        <w:t xml:space="preserve">and </w:t>
      </w:r>
      <w:r>
        <w:rPr>
          <w:rFonts w:eastAsia="MS Mincho"/>
          <w:bCs/>
        </w:rPr>
        <w:t xml:space="preserve">such individual’s beneficiary or legal representative, as applicable, to make such representations and furnish such information as the Committee may consider necessary, desirable or advisable in connection with the issuance or exercise of </w:t>
      </w:r>
      <w:r w:rsidR="00DF11C9">
        <w:rPr>
          <w:rFonts w:eastAsia="MS Mincho"/>
          <w:bCs/>
        </w:rPr>
        <w:t>Awards</w:t>
      </w:r>
      <w:r>
        <w:rPr>
          <w:rFonts w:eastAsia="MS Mincho"/>
          <w:bCs/>
        </w:rPr>
        <w:t xml:space="preserve"> under the Plan</w:t>
      </w:r>
      <w:r w:rsidR="00D201C3">
        <w:rPr>
          <w:rFonts w:eastAsia="MS Mincho"/>
          <w:bCs/>
        </w:rPr>
        <w:t xml:space="preserve"> in order to comply with applicable laws, rules and regulations</w:t>
      </w:r>
      <w:r>
        <w:rPr>
          <w:rFonts w:eastAsia="MS Mincho"/>
          <w:bCs/>
        </w:rPr>
        <w:t>.</w:t>
      </w:r>
    </w:p>
    <w:p w14:paraId="7E05C63A" w14:textId="77777777" w:rsidR="006D19D7" w:rsidRPr="006D19D7" w:rsidRDefault="006D19D7">
      <w:pPr>
        <w:pStyle w:val="788931L2"/>
        <w:rPr>
          <w:rFonts w:eastAsia="MS Mincho"/>
        </w:rPr>
      </w:pPr>
      <w:r>
        <w:rPr>
          <w:rFonts w:eastAsia="MS Mincho"/>
          <w:b/>
          <w:bCs/>
        </w:rPr>
        <w:t>Compliance with Section 409A of the Code.</w:t>
      </w:r>
      <w:r>
        <w:rPr>
          <w:rFonts w:eastAsia="MS Mincho"/>
          <w:bCs/>
        </w:rPr>
        <w:t xml:space="preserve"> </w:t>
      </w:r>
    </w:p>
    <w:p w14:paraId="3E92977B" w14:textId="67528FFF" w:rsidR="006D19D7" w:rsidRDefault="006D19D7" w:rsidP="002D567D">
      <w:pPr>
        <w:pStyle w:val="788931L3"/>
        <w:tabs>
          <w:tab w:val="clear" w:pos="2970"/>
        </w:tabs>
        <w:ind w:left="0" w:firstLine="1440"/>
        <w:rPr>
          <w:rFonts w:eastAsia="MS Mincho"/>
        </w:rPr>
      </w:pPr>
      <w:r w:rsidRPr="006D19D7">
        <w:rPr>
          <w:rFonts w:eastAsia="MS Mincho"/>
        </w:rPr>
        <w:t xml:space="preserve">To the extent applicable, it is intended that this Plan and any grants made hereunder comply with the provisions of Section 409A of the Code, so that the income inclusion provisions of Section 409A(a)(1) of the Code do not apply to the Participants. This Plan and any </w:t>
      </w:r>
      <w:r w:rsidR="00466DC3">
        <w:rPr>
          <w:rFonts w:eastAsia="MS Mincho"/>
        </w:rPr>
        <w:t>Awards</w:t>
      </w:r>
      <w:r w:rsidRPr="006D19D7">
        <w:rPr>
          <w:rFonts w:eastAsia="MS Mincho"/>
        </w:rPr>
        <w:t xml:space="preserve"> hereunder shall be administered in a manner consistent with this intent. Any</w:t>
      </w:r>
      <w:r>
        <w:rPr>
          <w:rFonts w:eastAsia="MS Mincho"/>
        </w:rPr>
        <w:t xml:space="preserve"> </w:t>
      </w:r>
      <w:r w:rsidRPr="006D19D7">
        <w:rPr>
          <w:rFonts w:eastAsia="MS Mincho"/>
        </w:rPr>
        <w:t xml:space="preserve">reference in this </w:t>
      </w:r>
      <w:r w:rsidRPr="006D19D7">
        <w:rPr>
          <w:rFonts w:eastAsia="MS Mincho"/>
        </w:rPr>
        <w:lastRenderedPageBreak/>
        <w:t>Plan to Section 409A of the Code will also include any regulations or any other formal guidance promulgated with respect to such Section by the U.S. Department of the Treasury or the Internal Revenue Service.</w:t>
      </w:r>
    </w:p>
    <w:p w14:paraId="18CA1FA1" w14:textId="009B7304" w:rsidR="006D19D7" w:rsidRDefault="006D19D7" w:rsidP="002D567D">
      <w:pPr>
        <w:pStyle w:val="788931L3"/>
        <w:tabs>
          <w:tab w:val="clear" w:pos="2970"/>
        </w:tabs>
        <w:ind w:left="0" w:firstLine="1440"/>
        <w:rPr>
          <w:rFonts w:eastAsia="MS Mincho"/>
        </w:rPr>
      </w:pPr>
      <w:r w:rsidRPr="006D19D7">
        <w:rPr>
          <w:rFonts w:eastAsia="MS Mincho"/>
        </w:rPr>
        <w:t xml:space="preserve">Neither a Participant nor any of a Participant’s creditors or beneficiaries shall have the right to subject any deferred compensation (within the meaning of Section 409A of the Code) payable under this Plan and grants hereunder to any anticipation, alienation, sale, transfer, assignment, pledge, encumbrance, attachment or garnishment. Except as permitted under Section 409A of the Code, any deferred compensation (within the meaning of Section 409A of the Code) payable to a Participant or for a Participant’s benefit under this Plan and grants hereunder may not be reduced by, or offset against, any amount owing by a Participant to </w:t>
      </w:r>
      <w:r w:rsidR="001902A7">
        <w:rPr>
          <w:rFonts w:eastAsia="MS Mincho"/>
        </w:rPr>
        <w:t xml:space="preserve">the </w:t>
      </w:r>
      <w:r w:rsidR="004168FF">
        <w:rPr>
          <w:rFonts w:eastAsia="MS Mincho"/>
        </w:rPr>
        <w:t>Company</w:t>
      </w:r>
      <w:r w:rsidRPr="006D19D7">
        <w:rPr>
          <w:rFonts w:eastAsia="MS Mincho"/>
        </w:rPr>
        <w:t xml:space="preserve"> or any of its affiliates.</w:t>
      </w:r>
    </w:p>
    <w:p w14:paraId="4170DCC5" w14:textId="442D8ABF" w:rsidR="006D19D7" w:rsidRDefault="006D19D7" w:rsidP="002D567D">
      <w:pPr>
        <w:pStyle w:val="788931L3"/>
        <w:tabs>
          <w:tab w:val="clear" w:pos="2970"/>
        </w:tabs>
        <w:ind w:left="0" w:firstLine="1440"/>
        <w:rPr>
          <w:rFonts w:eastAsia="MS Mincho"/>
        </w:rPr>
      </w:pPr>
      <w:r w:rsidRPr="006D19D7">
        <w:rPr>
          <w:rFonts w:eastAsia="MS Mincho"/>
        </w:rPr>
        <w:t xml:space="preserve">Notwithstanding any provision of this Plan and grants hereunder to the contrary, </w:t>
      </w:r>
      <w:proofErr w:type="gramStart"/>
      <w:r w:rsidRPr="006D19D7">
        <w:rPr>
          <w:rFonts w:eastAsia="MS Mincho"/>
        </w:rPr>
        <w:t>in light of</w:t>
      </w:r>
      <w:proofErr w:type="gramEnd"/>
      <w:r w:rsidRPr="006D19D7">
        <w:rPr>
          <w:rFonts w:eastAsia="MS Mincho"/>
        </w:rPr>
        <w:t xml:space="preserve"> the uncertainty with respect to the proper application of Section 409A of the Code, </w:t>
      </w:r>
      <w:r w:rsidR="001902A7">
        <w:rPr>
          <w:rFonts w:eastAsia="MS Mincho"/>
        </w:rPr>
        <w:t xml:space="preserve">the </w:t>
      </w:r>
      <w:r w:rsidR="004168FF">
        <w:rPr>
          <w:rFonts w:eastAsia="MS Mincho"/>
        </w:rPr>
        <w:t>Company</w:t>
      </w:r>
      <w:r w:rsidRPr="006D19D7">
        <w:rPr>
          <w:rFonts w:eastAsia="MS Mincho"/>
        </w:rPr>
        <w:t xml:space="preserve"> reserves the right to make amendments to this Plan and grants hereunder as </w:t>
      </w:r>
      <w:r w:rsidR="001902A7">
        <w:rPr>
          <w:rFonts w:eastAsia="MS Mincho"/>
        </w:rPr>
        <w:t xml:space="preserve">the </w:t>
      </w:r>
      <w:r w:rsidR="004168FF">
        <w:rPr>
          <w:rFonts w:eastAsia="MS Mincho"/>
        </w:rPr>
        <w:t>Company</w:t>
      </w:r>
      <w:r w:rsidRPr="006D19D7">
        <w:rPr>
          <w:rFonts w:eastAsia="MS Mincho"/>
        </w:rPr>
        <w:t xml:space="preserve"> deems necessary or desirable to avoid the imposition of taxes or penalties under Section 409A of the Code. In any case, a Participant shall be solely responsible and liable for the satisfaction of all taxes and penalties that may be imposed on </w:t>
      </w:r>
      <w:r w:rsidR="001B5F1F">
        <w:rPr>
          <w:rFonts w:eastAsia="MS Mincho"/>
        </w:rPr>
        <w:t>the</w:t>
      </w:r>
      <w:r w:rsidRPr="006D19D7">
        <w:rPr>
          <w:rFonts w:eastAsia="MS Mincho"/>
        </w:rPr>
        <w:t xml:space="preserve"> Participant or for a Participant’s account in connection with this Plan and grants hereunder (including any taxes and penalties under Section 409A of the Code), and neither </w:t>
      </w:r>
      <w:r w:rsidR="001902A7">
        <w:rPr>
          <w:rFonts w:eastAsia="MS Mincho"/>
        </w:rPr>
        <w:t xml:space="preserve">the </w:t>
      </w:r>
      <w:r w:rsidR="004168FF">
        <w:rPr>
          <w:rFonts w:eastAsia="MS Mincho"/>
        </w:rPr>
        <w:t>Company</w:t>
      </w:r>
      <w:r w:rsidRPr="006D19D7">
        <w:rPr>
          <w:rFonts w:eastAsia="MS Mincho"/>
        </w:rPr>
        <w:t xml:space="preserve"> nor any of its affiliates shall have any obligation to indemnify or otherwise hold a Participant harmless from any or all of such taxes or penalties.</w:t>
      </w:r>
    </w:p>
    <w:p w14:paraId="386BBABD" w14:textId="333EE5A2" w:rsidR="00431083" w:rsidRPr="00431083" w:rsidRDefault="00431083" w:rsidP="00431083">
      <w:pPr>
        <w:pStyle w:val="788931L2"/>
        <w:rPr>
          <w:rFonts w:eastAsia="MS Mincho"/>
        </w:rPr>
      </w:pPr>
      <w:r>
        <w:rPr>
          <w:rFonts w:eastAsia="MS Mincho"/>
          <w:b/>
          <w:bCs/>
        </w:rPr>
        <w:t>Savings Clause.</w:t>
      </w:r>
      <w:r>
        <w:rPr>
          <w:rFonts w:eastAsia="MS Mincho"/>
        </w:rPr>
        <w:t xml:space="preserve"> This Plan is intended to comply in all aspects with applicable laws and regulations. In case any one or more of the provisions of this Plan shall be held invalid, illegal or unenforceable in any respect under applicable law or regulation, the validity, legality and enforceability of the remaining provisions shall not in any way be affected or impaired thereby and the invalid, illegal or unenforceable provision shall be deemed null and void; however, to the extent permissible by law, any provision which could be deemed null and void shall first be construed, interpreted or revised retroactively to permit this Plan to be construed in compliance with all applicable laws so as to foster the intent of this Plan.</w:t>
      </w:r>
    </w:p>
    <w:p w14:paraId="21D252AD" w14:textId="65CDA6C1" w:rsidR="00016389" w:rsidRDefault="00720370">
      <w:pPr>
        <w:pStyle w:val="788931L1"/>
        <w:rPr>
          <w:rFonts w:eastAsia="MS Mincho"/>
          <w:b/>
          <w:bCs/>
        </w:rPr>
      </w:pPr>
      <w:r>
        <w:rPr>
          <w:rFonts w:eastAsia="MS Mincho"/>
          <w:b/>
          <w:bCs/>
        </w:rPr>
        <w:t>ADJUSTMENTS</w:t>
      </w:r>
      <w:r w:rsidR="00342A9E">
        <w:rPr>
          <w:rFonts w:eastAsia="MS Mincho"/>
          <w:b/>
          <w:bCs/>
        </w:rPr>
        <w:t>.</w:t>
      </w:r>
    </w:p>
    <w:p w14:paraId="1CBA79E9" w14:textId="3E582AE3" w:rsidR="00016389" w:rsidRDefault="00720370">
      <w:pPr>
        <w:pStyle w:val="788931L2"/>
        <w:rPr>
          <w:rFonts w:eastAsia="MS Mincho"/>
        </w:rPr>
      </w:pPr>
      <w:r>
        <w:rPr>
          <w:rFonts w:eastAsia="MS Mincho"/>
          <w:b/>
          <w:bCs/>
        </w:rPr>
        <w:t>Capitalization Adjustments.</w:t>
      </w:r>
      <w:r>
        <w:rPr>
          <w:rFonts w:eastAsia="MS Mincho"/>
        </w:rPr>
        <w:t xml:space="preserve"> In the event of any reclassification, recapitalization, </w:t>
      </w:r>
      <w:r w:rsidR="00466DC3">
        <w:rPr>
          <w:rFonts w:eastAsia="MS Mincho"/>
        </w:rPr>
        <w:t>equity</w:t>
      </w:r>
      <w:r>
        <w:rPr>
          <w:rFonts w:eastAsia="MS Mincho"/>
        </w:rPr>
        <w:t xml:space="preserve"> split (including in the form of </w:t>
      </w:r>
      <w:r w:rsidR="00422196">
        <w:rPr>
          <w:rFonts w:eastAsia="MS Mincho"/>
        </w:rPr>
        <w:t>an</w:t>
      </w:r>
      <w:r>
        <w:rPr>
          <w:rFonts w:eastAsia="MS Mincho"/>
        </w:rPr>
        <w:t xml:space="preserve"> </w:t>
      </w:r>
      <w:r w:rsidR="00466DC3">
        <w:rPr>
          <w:rFonts w:eastAsia="MS Mincho"/>
        </w:rPr>
        <w:t>equity</w:t>
      </w:r>
      <w:r>
        <w:rPr>
          <w:rFonts w:eastAsia="MS Mincho"/>
        </w:rPr>
        <w:t xml:space="preserve"> dividend) or reverse </w:t>
      </w:r>
      <w:r w:rsidR="00342A9E">
        <w:rPr>
          <w:rFonts w:eastAsia="MS Mincho"/>
        </w:rPr>
        <w:t>equity</w:t>
      </w:r>
      <w:r>
        <w:rPr>
          <w:rFonts w:eastAsia="MS Mincho"/>
        </w:rPr>
        <w:t xml:space="preserve"> split, merger, combination, consolidation</w:t>
      </w:r>
      <w:r w:rsidR="00387CFA">
        <w:rPr>
          <w:rFonts w:eastAsia="MS Mincho"/>
        </w:rPr>
        <w:t xml:space="preserve">, </w:t>
      </w:r>
      <w:r w:rsidR="00A60128">
        <w:rPr>
          <w:rFonts w:eastAsia="MS Mincho"/>
        </w:rPr>
        <w:t>capital infusion,</w:t>
      </w:r>
      <w:r>
        <w:rPr>
          <w:rFonts w:eastAsia="MS Mincho"/>
        </w:rPr>
        <w:t xml:space="preserve"> or other reorganization of </w:t>
      </w:r>
      <w:r w:rsidR="001902A7">
        <w:rPr>
          <w:rFonts w:eastAsia="MS Mincho"/>
        </w:rPr>
        <w:t xml:space="preserve">the </w:t>
      </w:r>
      <w:r w:rsidR="004168FF">
        <w:rPr>
          <w:rFonts w:eastAsia="MS Mincho"/>
        </w:rPr>
        <w:t>Company</w:t>
      </w:r>
      <w:r w:rsidR="00006FA3">
        <w:rPr>
          <w:rFonts w:eastAsia="MS Mincho"/>
        </w:rPr>
        <w:t xml:space="preserve"> (the “Transaction”)</w:t>
      </w:r>
      <w:r>
        <w:rPr>
          <w:rFonts w:eastAsia="MS Mincho"/>
        </w:rPr>
        <w:t>, the Plan</w:t>
      </w:r>
      <w:r w:rsidR="00297273">
        <w:rPr>
          <w:rFonts w:eastAsia="MS Mincho"/>
        </w:rPr>
        <w:t>’</w:t>
      </w:r>
      <w:r w:rsidR="00FE1C81">
        <w:rPr>
          <w:rFonts w:eastAsia="MS Mincho"/>
        </w:rPr>
        <w:t>s</w:t>
      </w:r>
      <w:r>
        <w:rPr>
          <w:rFonts w:eastAsia="MS Mincho"/>
        </w:rPr>
        <w:t xml:space="preserve"> </w:t>
      </w:r>
      <w:r w:rsidR="0098557E">
        <w:rPr>
          <w:rFonts w:eastAsia="MS Mincho"/>
        </w:rPr>
        <w:t xml:space="preserve">outstanding Awards </w:t>
      </w:r>
      <w:r w:rsidR="008C756C">
        <w:rPr>
          <w:rFonts w:eastAsia="MS Mincho"/>
        </w:rPr>
        <w:t>may</w:t>
      </w:r>
      <w:r>
        <w:rPr>
          <w:rFonts w:eastAsia="MS Mincho"/>
        </w:rPr>
        <w:t xml:space="preserve"> be appropriately adjusted with respect to the class(es) and number of securities</w:t>
      </w:r>
      <w:r w:rsidR="00AC428A">
        <w:rPr>
          <w:rFonts w:eastAsia="MS Mincho"/>
        </w:rPr>
        <w:t xml:space="preserve"> on which the </w:t>
      </w:r>
      <w:r w:rsidR="00DF11C9">
        <w:rPr>
          <w:rFonts w:eastAsia="MS Mincho"/>
        </w:rPr>
        <w:t>Awards</w:t>
      </w:r>
      <w:r w:rsidR="00AC428A">
        <w:rPr>
          <w:rFonts w:eastAsia="MS Mincho"/>
        </w:rPr>
        <w:t xml:space="preserve"> are based</w:t>
      </w:r>
      <w:r w:rsidR="0098557E">
        <w:rPr>
          <w:rFonts w:eastAsia="MS Mincho"/>
        </w:rPr>
        <w:t>,</w:t>
      </w:r>
      <w:r w:rsidR="00AC428A">
        <w:rPr>
          <w:rFonts w:eastAsia="MS Mincho"/>
        </w:rPr>
        <w:t xml:space="preserve"> </w:t>
      </w:r>
      <w:r w:rsidR="008C756C">
        <w:rPr>
          <w:rFonts w:eastAsia="MS Mincho"/>
        </w:rPr>
        <w:t xml:space="preserve">as determined at the sole discretion of the Committee, and provided that any such adjustment will not result in a violation of </w:t>
      </w:r>
      <w:r>
        <w:rPr>
          <w:rFonts w:eastAsia="MS Mincho"/>
        </w:rPr>
        <w:t xml:space="preserve">Section 409A of the Code for the holder of an affected </w:t>
      </w:r>
      <w:r w:rsidR="007E7B7D">
        <w:rPr>
          <w:rFonts w:eastAsia="MS Mincho"/>
        </w:rPr>
        <w:t>Award</w:t>
      </w:r>
      <w:r>
        <w:rPr>
          <w:rFonts w:eastAsia="MS Mincho"/>
        </w:rPr>
        <w:t xml:space="preserve">. The Committee </w:t>
      </w:r>
      <w:r w:rsidR="003C0BB8">
        <w:rPr>
          <w:rFonts w:eastAsia="MS Mincho"/>
        </w:rPr>
        <w:t>shall</w:t>
      </w:r>
      <w:r>
        <w:rPr>
          <w:rFonts w:eastAsia="MS Mincho"/>
        </w:rPr>
        <w:t xml:space="preserve"> make such adjustments</w:t>
      </w:r>
      <w:r w:rsidR="008C756C">
        <w:rPr>
          <w:rFonts w:eastAsia="MS Mincho"/>
        </w:rPr>
        <w:t xml:space="preserve"> at its sole discretion</w:t>
      </w:r>
      <w:r>
        <w:rPr>
          <w:rFonts w:eastAsia="MS Mincho"/>
        </w:rPr>
        <w:t>, and its determination shall be final, binding and conclusive</w:t>
      </w:r>
      <w:r w:rsidR="00006FA3">
        <w:rPr>
          <w:rFonts w:eastAsia="MS Mincho"/>
        </w:rPr>
        <w:t xml:space="preserve">, </w:t>
      </w:r>
      <w:r w:rsidR="003C0BB8">
        <w:rPr>
          <w:rFonts w:eastAsia="MS Mincho"/>
        </w:rPr>
        <w:t xml:space="preserve">in good faith and </w:t>
      </w:r>
      <w:r w:rsidR="00006FA3">
        <w:rPr>
          <w:rFonts w:eastAsia="MS Mincho"/>
        </w:rPr>
        <w:t xml:space="preserve">with the objective of putting Participants in the same economic position immediately after the </w:t>
      </w:r>
      <w:r w:rsidR="003C0BB8">
        <w:rPr>
          <w:rFonts w:eastAsia="MS Mincho"/>
        </w:rPr>
        <w:t>triggering event</w:t>
      </w:r>
      <w:r w:rsidR="00006FA3">
        <w:rPr>
          <w:rFonts w:eastAsia="MS Mincho"/>
        </w:rPr>
        <w:t xml:space="preserve"> as they were immediately before the </w:t>
      </w:r>
      <w:r w:rsidR="003C0BB8">
        <w:rPr>
          <w:rFonts w:eastAsia="MS Mincho"/>
        </w:rPr>
        <w:t>triggering event</w:t>
      </w:r>
      <w:r>
        <w:rPr>
          <w:rFonts w:eastAsia="MS Mincho"/>
        </w:rPr>
        <w:t>.</w:t>
      </w:r>
    </w:p>
    <w:p w14:paraId="10D4584E" w14:textId="1D3A68B4" w:rsidR="00016389" w:rsidRDefault="00720370">
      <w:pPr>
        <w:pStyle w:val="788931L2"/>
        <w:rPr>
          <w:rFonts w:eastAsia="MS Mincho"/>
        </w:rPr>
      </w:pPr>
      <w:r>
        <w:rPr>
          <w:rFonts w:eastAsia="MS Mincho"/>
          <w:b/>
          <w:bCs/>
        </w:rPr>
        <w:t>Possible Rescission of Acceleration.</w:t>
      </w:r>
      <w:r>
        <w:rPr>
          <w:rFonts w:eastAsia="MS Mincho"/>
        </w:rPr>
        <w:t xml:space="preserve"> If the </w:t>
      </w:r>
      <w:r w:rsidR="00D03821">
        <w:rPr>
          <w:rFonts w:eastAsia="MS Mincho"/>
        </w:rPr>
        <w:t>Vest</w:t>
      </w:r>
      <w:r>
        <w:rPr>
          <w:rFonts w:eastAsia="MS Mincho"/>
        </w:rPr>
        <w:t>ing of an</w:t>
      </w:r>
      <w:r w:rsidR="00AC428A">
        <w:rPr>
          <w:rFonts w:eastAsia="MS Mincho"/>
        </w:rPr>
        <w:t>y</w:t>
      </w:r>
      <w:r>
        <w:rPr>
          <w:rFonts w:eastAsia="MS Mincho"/>
        </w:rPr>
        <w:t xml:space="preserve"> </w:t>
      </w:r>
      <w:r w:rsidR="007D1F7E">
        <w:rPr>
          <w:rFonts w:eastAsia="MS Mincho"/>
        </w:rPr>
        <w:t>Award</w:t>
      </w:r>
      <w:r w:rsidR="00AC428A">
        <w:rPr>
          <w:rFonts w:eastAsia="MS Mincho"/>
        </w:rPr>
        <w:t xml:space="preserve"> </w:t>
      </w:r>
      <w:r>
        <w:rPr>
          <w:rFonts w:eastAsia="MS Mincho"/>
        </w:rPr>
        <w:t xml:space="preserve">has been accelerated in anticipation of an event or upon </w:t>
      </w:r>
      <w:r w:rsidR="0051507F">
        <w:rPr>
          <w:rFonts w:eastAsia="MS Mincho"/>
        </w:rPr>
        <w:t>equity</w:t>
      </w:r>
      <w:r w:rsidR="00C5663A">
        <w:rPr>
          <w:rFonts w:eastAsia="MS Mincho"/>
        </w:rPr>
        <w:t>-</w:t>
      </w:r>
      <w:r w:rsidR="0051507F">
        <w:rPr>
          <w:rFonts w:eastAsia="MS Mincho"/>
        </w:rPr>
        <w:t>holder</w:t>
      </w:r>
      <w:r>
        <w:rPr>
          <w:rFonts w:eastAsia="MS Mincho"/>
        </w:rPr>
        <w:t xml:space="preserve"> approval of an event and the</w:t>
      </w:r>
      <w:r w:rsidR="00FE1C81">
        <w:rPr>
          <w:rFonts w:eastAsia="MS Mincho"/>
        </w:rPr>
        <w:t xml:space="preserve"> </w:t>
      </w:r>
      <w:r>
        <w:rPr>
          <w:rFonts w:eastAsia="MS Mincho"/>
        </w:rPr>
        <w:t xml:space="preserve">Committee </w:t>
      </w:r>
      <w:r>
        <w:rPr>
          <w:rFonts w:eastAsia="MS Mincho"/>
        </w:rPr>
        <w:lastRenderedPageBreak/>
        <w:t xml:space="preserve">later determines that the event will not occur, the Committee may rescind the effect of the acceleration as to any then outstanding </w:t>
      </w:r>
      <w:r w:rsidR="007D1F7E">
        <w:rPr>
          <w:rFonts w:eastAsia="MS Mincho"/>
        </w:rPr>
        <w:t>Award</w:t>
      </w:r>
      <w:r>
        <w:rPr>
          <w:rFonts w:eastAsia="MS Mincho"/>
        </w:rPr>
        <w:t>.</w:t>
      </w:r>
    </w:p>
    <w:p w14:paraId="3D4C5166" w14:textId="29063A28" w:rsidR="00016389" w:rsidRDefault="00720370">
      <w:pPr>
        <w:pStyle w:val="788931L2"/>
        <w:rPr>
          <w:rFonts w:eastAsia="MS Mincho"/>
        </w:rPr>
      </w:pPr>
      <w:r>
        <w:rPr>
          <w:rFonts w:eastAsia="MS Mincho"/>
          <w:b/>
          <w:bCs/>
        </w:rPr>
        <w:t>Alternative Settlement.</w:t>
      </w:r>
      <w:r>
        <w:rPr>
          <w:rFonts w:eastAsia="MS Mincho"/>
        </w:rPr>
        <w:t xml:space="preserve"> In the event of any tran</w:t>
      </w:r>
      <w:r w:rsidR="00251D5E">
        <w:rPr>
          <w:rFonts w:eastAsia="MS Mincho"/>
        </w:rPr>
        <w:t>saction subject to S</w:t>
      </w:r>
      <w:r w:rsidR="00A53130">
        <w:rPr>
          <w:rFonts w:eastAsia="MS Mincho"/>
        </w:rPr>
        <w:t>ection</w:t>
      </w:r>
      <w:r w:rsidR="00251D5E">
        <w:rPr>
          <w:rFonts w:eastAsia="MS Mincho"/>
        </w:rPr>
        <w:t>s</w:t>
      </w:r>
      <w:r w:rsidR="00A53130">
        <w:rPr>
          <w:rFonts w:eastAsia="MS Mincho"/>
        </w:rPr>
        <w:t> </w:t>
      </w:r>
      <w:r w:rsidR="00AB6031">
        <w:rPr>
          <w:rFonts w:eastAsia="MS Mincho"/>
        </w:rPr>
        <w:t>8</w:t>
      </w:r>
      <w:r>
        <w:rPr>
          <w:rFonts w:eastAsia="MS Mincho"/>
        </w:rPr>
        <w:t xml:space="preserve">(a) or </w:t>
      </w:r>
      <w:r w:rsidR="00006FA3">
        <w:rPr>
          <w:rFonts w:eastAsia="MS Mincho"/>
        </w:rPr>
        <w:t>a Change in Control</w:t>
      </w:r>
      <w:r>
        <w:rPr>
          <w:rFonts w:eastAsia="MS Mincho"/>
        </w:rPr>
        <w:t xml:space="preserve">, the Committee may make provision for a settlement or for the substitution of any or all outstanding </w:t>
      </w:r>
      <w:r w:rsidR="00DF11C9">
        <w:rPr>
          <w:rFonts w:eastAsia="MS Mincho"/>
        </w:rPr>
        <w:t>Awards</w:t>
      </w:r>
      <w:r>
        <w:rPr>
          <w:rFonts w:eastAsia="MS Mincho"/>
        </w:rPr>
        <w:t xml:space="preserve"> for cash, securities or other property (or for other awards) based on the distribution or consideration payable to holders of the </w:t>
      </w:r>
      <w:r w:rsidR="003C1D32">
        <w:rPr>
          <w:rFonts w:eastAsia="MS Mincho"/>
        </w:rPr>
        <w:t>Common Equity</w:t>
      </w:r>
      <w:r>
        <w:rPr>
          <w:rFonts w:eastAsia="MS Mincho"/>
        </w:rPr>
        <w:t xml:space="preserve"> upon or in respect of such event; provided that, in the good faith determination of the Committee, the terms of such settlement or substitution are not likely to result in the imposition of additional tax or interest under Section 409A of the Code to the holder of an affected Award.</w:t>
      </w:r>
    </w:p>
    <w:p w14:paraId="33DB7E36" w14:textId="77777777" w:rsidR="00016389" w:rsidRDefault="00720370">
      <w:pPr>
        <w:pStyle w:val="788931L1"/>
        <w:rPr>
          <w:rFonts w:eastAsia="MS Mincho"/>
          <w:b/>
          <w:bCs/>
        </w:rPr>
      </w:pPr>
      <w:r>
        <w:rPr>
          <w:rFonts w:eastAsia="MS Mincho"/>
          <w:b/>
          <w:bCs/>
        </w:rPr>
        <w:t xml:space="preserve">AMENDMENT OF THE PLAN AND </w:t>
      </w:r>
      <w:r w:rsidR="00DD3FC1">
        <w:rPr>
          <w:rFonts w:eastAsia="MS Mincho"/>
          <w:b/>
          <w:bCs/>
        </w:rPr>
        <w:t>AWARD</w:t>
      </w:r>
      <w:r>
        <w:rPr>
          <w:rFonts w:eastAsia="MS Mincho"/>
          <w:b/>
          <w:bCs/>
        </w:rPr>
        <w:t>S.</w:t>
      </w:r>
    </w:p>
    <w:p w14:paraId="0685B463" w14:textId="6EF21BBD" w:rsidR="00016389" w:rsidRDefault="00720370">
      <w:pPr>
        <w:pStyle w:val="788931L2"/>
        <w:rPr>
          <w:rFonts w:eastAsia="MS Mincho"/>
        </w:rPr>
      </w:pPr>
      <w:r>
        <w:rPr>
          <w:rFonts w:eastAsia="MS Mincho"/>
          <w:b/>
          <w:bCs/>
        </w:rPr>
        <w:t>Amendment of Plan.</w:t>
      </w:r>
      <w:r>
        <w:rPr>
          <w:rFonts w:eastAsia="MS Mincho"/>
        </w:rPr>
        <w:t xml:space="preserve"> The Committee at any time, and from time to time, may amend the Plan</w:t>
      </w:r>
      <w:r w:rsidR="009A4BCD">
        <w:rPr>
          <w:rFonts w:eastAsia="MS Mincho"/>
        </w:rPr>
        <w:t>; provided, however</w:t>
      </w:r>
      <w:r>
        <w:rPr>
          <w:rFonts w:eastAsia="MS Mincho"/>
        </w:rPr>
        <w:t xml:space="preserve">, </w:t>
      </w:r>
      <w:r w:rsidR="009A4BCD">
        <w:rPr>
          <w:rFonts w:eastAsia="MS Mincho"/>
        </w:rPr>
        <w:t xml:space="preserve">that </w:t>
      </w:r>
      <w:r>
        <w:rPr>
          <w:rFonts w:eastAsia="MS Mincho"/>
        </w:rPr>
        <w:t xml:space="preserve">no amendment shall be effective unless approved </w:t>
      </w:r>
      <w:r w:rsidR="009A4BCD">
        <w:rPr>
          <w:rFonts w:eastAsia="MS Mincho"/>
        </w:rPr>
        <w:t xml:space="preserve">in accordance with </w:t>
      </w:r>
      <w:r w:rsidR="001902A7">
        <w:rPr>
          <w:rFonts w:eastAsia="MS Mincho"/>
        </w:rPr>
        <w:t xml:space="preserve">the </w:t>
      </w:r>
      <w:r w:rsidR="004168FF">
        <w:rPr>
          <w:rFonts w:eastAsia="MS Mincho"/>
        </w:rPr>
        <w:t>Company</w:t>
      </w:r>
      <w:r w:rsidR="009A4BCD">
        <w:rPr>
          <w:rFonts w:eastAsia="MS Mincho"/>
        </w:rPr>
        <w:t xml:space="preserve">’s organizational documents and </w:t>
      </w:r>
      <w:r w:rsidR="00EB1C59">
        <w:rPr>
          <w:rFonts w:eastAsia="MS Mincho"/>
        </w:rPr>
        <w:t xml:space="preserve">is </w:t>
      </w:r>
      <w:r w:rsidR="009A4BCD">
        <w:rPr>
          <w:rFonts w:eastAsia="MS Mincho"/>
        </w:rPr>
        <w:t xml:space="preserve">consistent with any loan covenants or similar contractual restrictions then affecting </w:t>
      </w:r>
      <w:r w:rsidR="001902A7">
        <w:rPr>
          <w:rFonts w:eastAsia="MS Mincho"/>
        </w:rPr>
        <w:t xml:space="preserve">the </w:t>
      </w:r>
      <w:r w:rsidR="004168FF">
        <w:rPr>
          <w:rFonts w:eastAsia="MS Mincho"/>
        </w:rPr>
        <w:t>Company</w:t>
      </w:r>
      <w:r>
        <w:rPr>
          <w:rFonts w:eastAsia="MS Mincho"/>
        </w:rPr>
        <w:t>.</w:t>
      </w:r>
    </w:p>
    <w:p w14:paraId="5265FA7A" w14:textId="77777777" w:rsidR="00016389" w:rsidRDefault="00720370">
      <w:pPr>
        <w:pStyle w:val="788931L2"/>
        <w:rPr>
          <w:rFonts w:eastAsia="MS Mincho"/>
        </w:rPr>
      </w:pPr>
      <w:r>
        <w:rPr>
          <w:rFonts w:eastAsia="MS Mincho"/>
          <w:b/>
          <w:bCs/>
        </w:rPr>
        <w:t xml:space="preserve">Amendment of </w:t>
      </w:r>
      <w:r w:rsidR="00DF11C9">
        <w:rPr>
          <w:rFonts w:eastAsia="MS Mincho"/>
          <w:b/>
          <w:bCs/>
        </w:rPr>
        <w:t>Awards</w:t>
      </w:r>
      <w:r>
        <w:rPr>
          <w:rFonts w:eastAsia="MS Mincho"/>
          <w:b/>
          <w:bCs/>
        </w:rPr>
        <w:t>.</w:t>
      </w:r>
      <w:r>
        <w:rPr>
          <w:rFonts w:eastAsia="MS Mincho"/>
        </w:rPr>
        <w:t xml:space="preserve"> The Committee at any time, and from time to time, may amend the terms of any one or more </w:t>
      </w:r>
      <w:r w:rsidR="00DF11C9">
        <w:rPr>
          <w:rFonts w:eastAsia="MS Mincho"/>
        </w:rPr>
        <w:t>Awards</w:t>
      </w:r>
      <w:r>
        <w:rPr>
          <w:rFonts w:eastAsia="MS Mincho"/>
        </w:rPr>
        <w:t xml:space="preserve">; provided, however, that the rights under any </w:t>
      </w:r>
      <w:r w:rsidR="007E7B7D">
        <w:rPr>
          <w:rFonts w:eastAsia="MS Mincho"/>
        </w:rPr>
        <w:t>Award</w:t>
      </w:r>
      <w:r>
        <w:rPr>
          <w:rFonts w:eastAsia="MS Mincho"/>
        </w:rPr>
        <w:t xml:space="preserve"> shall not be impaired by any such amendment unless the applicable Participant consents in writing.</w:t>
      </w:r>
    </w:p>
    <w:p w14:paraId="2D470339" w14:textId="21BECBD4" w:rsidR="00016389" w:rsidRDefault="00720370">
      <w:pPr>
        <w:pStyle w:val="788931L2"/>
        <w:rPr>
          <w:rFonts w:eastAsia="MS Mincho"/>
        </w:rPr>
      </w:pPr>
      <w:r>
        <w:rPr>
          <w:rFonts w:eastAsia="MS Mincho"/>
          <w:b/>
          <w:bCs/>
        </w:rPr>
        <w:t>Amendment to Conform to Law.</w:t>
      </w:r>
      <w:r>
        <w:rPr>
          <w:rFonts w:eastAsia="MS Mincho"/>
        </w:rPr>
        <w:t xml:space="preserve"> Notwithstanding any other provision of this Plan to the contrary, th</w:t>
      </w:r>
      <w:r w:rsidR="009A4BCD">
        <w:rPr>
          <w:rFonts w:eastAsia="MS Mincho"/>
        </w:rPr>
        <w:t xml:space="preserve">e Board may amend the Plan or an </w:t>
      </w:r>
      <w:r w:rsidR="00DF11C9">
        <w:rPr>
          <w:rFonts w:eastAsia="MS Mincho"/>
        </w:rPr>
        <w:t>Award Agreement</w:t>
      </w:r>
      <w:r>
        <w:rPr>
          <w:rFonts w:eastAsia="MS Mincho"/>
        </w:rPr>
        <w:t>, to take effect retroactively or otherwise, as deemed necessary or advisable for the purpose of conforming the Plan or a</w:t>
      </w:r>
      <w:r w:rsidR="009A4BCD">
        <w:rPr>
          <w:rFonts w:eastAsia="MS Mincho"/>
        </w:rPr>
        <w:t>n</w:t>
      </w:r>
      <w:r w:rsidR="00962FA6">
        <w:rPr>
          <w:rFonts w:eastAsia="MS Mincho"/>
        </w:rPr>
        <w:t xml:space="preserve"> </w:t>
      </w:r>
      <w:r w:rsidR="007E7B7D">
        <w:rPr>
          <w:rFonts w:eastAsia="MS Mincho"/>
        </w:rPr>
        <w:t>Award</w:t>
      </w:r>
      <w:r>
        <w:rPr>
          <w:rFonts w:eastAsia="MS Mincho"/>
        </w:rPr>
        <w:t xml:space="preserve"> to any present or future law relating to plans of this or similar nature (including </w:t>
      </w:r>
      <w:r w:rsidR="003C0BB8">
        <w:rPr>
          <w:rFonts w:eastAsia="MS Mincho"/>
        </w:rPr>
        <w:t xml:space="preserve">Code </w:t>
      </w:r>
      <w:r>
        <w:rPr>
          <w:rFonts w:eastAsia="MS Mincho"/>
        </w:rPr>
        <w:t>Se</w:t>
      </w:r>
      <w:r w:rsidR="003C0BB8">
        <w:rPr>
          <w:rFonts w:eastAsia="MS Mincho"/>
        </w:rPr>
        <w:t>ction 409A</w:t>
      </w:r>
      <w:r>
        <w:rPr>
          <w:rFonts w:eastAsia="MS Mincho"/>
        </w:rPr>
        <w:t>), and to the administrative regulations and rulings promulgated thereunder.</w:t>
      </w:r>
    </w:p>
    <w:p w14:paraId="18536093" w14:textId="77777777" w:rsidR="00016389" w:rsidRDefault="00720370">
      <w:pPr>
        <w:pStyle w:val="788931L1"/>
        <w:rPr>
          <w:rFonts w:eastAsia="MS Mincho"/>
          <w:b/>
          <w:bCs/>
        </w:rPr>
      </w:pPr>
      <w:r>
        <w:rPr>
          <w:rFonts w:eastAsia="MS Mincho"/>
          <w:b/>
          <w:bCs/>
        </w:rPr>
        <w:t>TERMINATION OR SUSPENSION OF THE PLAN.</w:t>
      </w:r>
    </w:p>
    <w:p w14:paraId="51ACAA16" w14:textId="6276A668" w:rsidR="00016389" w:rsidRDefault="00720370">
      <w:pPr>
        <w:pStyle w:val="788931L2"/>
        <w:rPr>
          <w:rFonts w:eastAsia="MS Mincho"/>
        </w:rPr>
      </w:pPr>
      <w:r>
        <w:rPr>
          <w:rFonts w:eastAsia="MS Mincho"/>
          <w:b/>
          <w:bCs/>
        </w:rPr>
        <w:t>Plan Term.</w:t>
      </w:r>
      <w:r>
        <w:rPr>
          <w:rFonts w:eastAsia="MS Mincho"/>
        </w:rPr>
        <w:t xml:space="preserve"> The Board or the Committee may suspend or terminate the Plan at any time</w:t>
      </w:r>
      <w:r w:rsidR="00F045C0">
        <w:rPr>
          <w:rFonts w:eastAsia="MS Mincho"/>
        </w:rPr>
        <w:t>, but in any event this Plan shall terminate and be of no further force and effect on July 1, 2029</w:t>
      </w:r>
      <w:r>
        <w:rPr>
          <w:rFonts w:eastAsia="MS Mincho"/>
        </w:rPr>
        <w:t xml:space="preserve">. No </w:t>
      </w:r>
      <w:r w:rsidR="00DF11C9">
        <w:rPr>
          <w:rFonts w:eastAsia="MS Mincho"/>
        </w:rPr>
        <w:t>Awards</w:t>
      </w:r>
      <w:r>
        <w:rPr>
          <w:rFonts w:eastAsia="MS Mincho"/>
        </w:rPr>
        <w:t xml:space="preserve"> may be granted under the Plan while the Plan is suspended or after it is terminated.</w:t>
      </w:r>
      <w:r w:rsidR="00F045C0">
        <w:rPr>
          <w:rFonts w:eastAsia="MS Mincho"/>
        </w:rPr>
        <w:t xml:space="preserve"> </w:t>
      </w:r>
    </w:p>
    <w:p w14:paraId="68060128" w14:textId="1C3B1D81" w:rsidR="00016389" w:rsidRDefault="00720370">
      <w:pPr>
        <w:pStyle w:val="788931L2"/>
        <w:rPr>
          <w:rFonts w:eastAsia="MS Mincho"/>
        </w:rPr>
      </w:pPr>
      <w:r>
        <w:rPr>
          <w:rFonts w:eastAsia="MS Mincho"/>
          <w:b/>
          <w:bCs/>
        </w:rPr>
        <w:t>No Impairment of Rights.</w:t>
      </w:r>
      <w:r>
        <w:rPr>
          <w:rFonts w:eastAsia="MS Mincho"/>
        </w:rPr>
        <w:t xml:space="preserve"> Suspension or termination of the Plan shall not impair rights and obligations under any </w:t>
      </w:r>
      <w:r w:rsidR="007E7B7D">
        <w:rPr>
          <w:rFonts w:eastAsia="MS Mincho"/>
        </w:rPr>
        <w:t>Award</w:t>
      </w:r>
      <w:r>
        <w:rPr>
          <w:rFonts w:eastAsia="MS Mincho"/>
        </w:rPr>
        <w:t xml:space="preserve"> granted while the Plan is in effect except with the written consent of the Participant</w:t>
      </w:r>
      <w:r w:rsidR="004168FF">
        <w:rPr>
          <w:rFonts w:eastAsia="MS Mincho"/>
        </w:rPr>
        <w:t>, all Awards will Vest and be paid out in accordance with Code 409A</w:t>
      </w:r>
      <w:r>
        <w:rPr>
          <w:rFonts w:eastAsia="MS Mincho"/>
        </w:rPr>
        <w:t>.</w:t>
      </w:r>
    </w:p>
    <w:p w14:paraId="1882A329" w14:textId="77777777" w:rsidR="00016389" w:rsidRDefault="00720370">
      <w:pPr>
        <w:pStyle w:val="788931L1"/>
        <w:rPr>
          <w:rFonts w:eastAsia="MS Mincho"/>
          <w:b/>
          <w:bCs/>
        </w:rPr>
      </w:pPr>
      <w:r>
        <w:rPr>
          <w:rFonts w:eastAsia="MS Mincho"/>
          <w:b/>
          <w:bCs/>
        </w:rPr>
        <w:t>EFFECTIVE DATE OF PLAN.</w:t>
      </w:r>
    </w:p>
    <w:p w14:paraId="66BA0F4B" w14:textId="62371E53" w:rsidR="00016389" w:rsidRDefault="00720370">
      <w:pPr>
        <w:pStyle w:val="para"/>
      </w:pPr>
      <w:r>
        <w:t xml:space="preserve">The Plan shall be effective </w:t>
      </w:r>
      <w:r w:rsidR="003434DD">
        <w:t xml:space="preserve">on the </w:t>
      </w:r>
      <w:r w:rsidR="008132FD">
        <w:t>Effective Date</w:t>
      </w:r>
      <w:r>
        <w:t>.</w:t>
      </w:r>
    </w:p>
    <w:p w14:paraId="0AE9A151" w14:textId="77777777" w:rsidR="00016389" w:rsidRDefault="00720370">
      <w:pPr>
        <w:pStyle w:val="788931L1"/>
        <w:rPr>
          <w:rFonts w:eastAsia="MS Mincho"/>
          <w:b/>
          <w:bCs/>
        </w:rPr>
      </w:pPr>
      <w:r>
        <w:rPr>
          <w:rFonts w:eastAsia="MS Mincho"/>
          <w:b/>
          <w:bCs/>
        </w:rPr>
        <w:t>CHOICE OF LAW.</w:t>
      </w:r>
    </w:p>
    <w:p w14:paraId="3FDE5793" w14:textId="51DD59AC" w:rsidR="00016389" w:rsidRDefault="00A35162">
      <w:pPr>
        <w:pStyle w:val="para"/>
      </w:pPr>
      <w:r>
        <w:t>Except to the extent pre-empted by federal law, t</w:t>
      </w:r>
      <w:r w:rsidR="00720370">
        <w:t>he law of</w:t>
      </w:r>
      <w:r w:rsidR="00FE142C">
        <w:t xml:space="preserve"> </w:t>
      </w:r>
      <w:r w:rsidR="004168FF">
        <w:t>California</w:t>
      </w:r>
      <w:r w:rsidR="00C333C3">
        <w:t xml:space="preserve"> </w:t>
      </w:r>
      <w:r w:rsidR="00720370">
        <w:t>shall govern all questions concerning the construction, validity and interpretation of this Plan, without regard to such state’s conflict of laws rules.</w:t>
      </w:r>
    </w:p>
    <w:p w14:paraId="2DD9194D" w14:textId="3543915F" w:rsidR="00F045C0" w:rsidRPr="00F045C0" w:rsidRDefault="00F045C0" w:rsidP="00F045C0">
      <w:pPr>
        <w:jc w:val="center"/>
        <w:rPr>
          <w:rFonts w:eastAsia="MS Mincho"/>
          <w:b/>
          <w:bCs/>
          <w:szCs w:val="24"/>
        </w:rPr>
      </w:pPr>
      <w:r w:rsidRPr="00F045C0">
        <w:rPr>
          <w:rFonts w:eastAsia="MS Mincho"/>
          <w:b/>
          <w:bCs/>
          <w:szCs w:val="24"/>
        </w:rPr>
        <w:lastRenderedPageBreak/>
        <w:t>GREAT SCOTT</w:t>
      </w:r>
      <w:r w:rsidRPr="00F045C0">
        <w:rPr>
          <w:rFonts w:eastAsia="MS Mincho"/>
          <w:b/>
          <w:bCs/>
          <w:szCs w:val="24"/>
        </w:rPr>
        <w:cr/>
        <w:t xml:space="preserve"> </w:t>
      </w:r>
      <w:r w:rsidR="00F14551">
        <w:rPr>
          <w:rFonts w:eastAsia="MS Mincho"/>
          <w:b/>
          <w:bCs/>
          <w:szCs w:val="24"/>
        </w:rPr>
        <w:t>2024</w:t>
      </w:r>
      <w:r w:rsidRPr="00F045C0">
        <w:rPr>
          <w:rFonts w:eastAsia="MS Mincho"/>
          <w:b/>
          <w:bCs/>
          <w:szCs w:val="24"/>
        </w:rPr>
        <w:t xml:space="preserve"> LONG-TERM INCENTIVE PLAN</w:t>
      </w:r>
    </w:p>
    <w:p w14:paraId="70A337AB" w14:textId="6614BD9D" w:rsidR="00F045C0" w:rsidRDefault="00F045C0">
      <w:pPr>
        <w:jc w:val="left"/>
        <w:rPr>
          <w:rFonts w:eastAsia="MS Mincho"/>
        </w:rPr>
      </w:pPr>
    </w:p>
    <w:p w14:paraId="44BB17F6" w14:textId="77777777" w:rsidR="00F045C0" w:rsidRDefault="00F045C0">
      <w:pPr>
        <w:jc w:val="left"/>
        <w:rPr>
          <w:rFonts w:eastAsia="MS Mincho"/>
        </w:rPr>
      </w:pPr>
    </w:p>
    <w:p w14:paraId="4FD27041" w14:textId="7CDACACE" w:rsidR="00DE6A4E" w:rsidRDefault="00251D5E" w:rsidP="00251D5E">
      <w:pPr>
        <w:pStyle w:val="para"/>
        <w:ind w:firstLine="0"/>
        <w:jc w:val="center"/>
      </w:pPr>
      <w:r>
        <w:t>******</w:t>
      </w:r>
    </w:p>
    <w:p w14:paraId="6DD6AF7F" w14:textId="77777777" w:rsidR="00115873" w:rsidRDefault="00115873">
      <w:pPr>
        <w:pStyle w:val="para"/>
        <w:ind w:firstLine="0"/>
      </w:pPr>
    </w:p>
    <w:p w14:paraId="57293CE3" w14:textId="5DD1842F" w:rsidR="00807138" w:rsidRDefault="0073418D">
      <w:pPr>
        <w:pStyle w:val="para"/>
        <w:ind w:firstLine="0"/>
      </w:pPr>
      <w:r>
        <w:t xml:space="preserve">Adopted on behalf of </w:t>
      </w:r>
      <w:r w:rsidR="004168FF">
        <w:t>the Company</w:t>
      </w:r>
      <w:r w:rsidR="00F045C0">
        <w:t xml:space="preserve"> as of the date first above written</w:t>
      </w:r>
      <w:r w:rsidR="004168FF">
        <w:t>.</w:t>
      </w:r>
    </w:p>
    <w:p w14:paraId="2D210B36" w14:textId="67B7DB19" w:rsidR="00F045C0" w:rsidRDefault="00F045C0">
      <w:pPr>
        <w:pStyle w:val="para"/>
        <w:ind w:firstLine="0"/>
      </w:pPr>
    </w:p>
    <w:p w14:paraId="135D4F09" w14:textId="77777777" w:rsidR="00F045C0" w:rsidRDefault="00F045C0">
      <w:pPr>
        <w:pStyle w:val="para"/>
        <w:ind w:firstLine="0"/>
      </w:pPr>
    </w:p>
    <w:p w14:paraId="6411B10C" w14:textId="77777777" w:rsidR="00807138" w:rsidRDefault="0073418D">
      <w:pPr>
        <w:pStyle w:val="para"/>
        <w:ind w:firstLine="0"/>
      </w:pPr>
      <w:r>
        <w:t>By:</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5C1F85F" w14:textId="77777777" w:rsidR="00807138" w:rsidRDefault="00807138">
      <w:pPr>
        <w:pStyle w:val="para"/>
        <w:ind w:firstLine="0"/>
      </w:pPr>
    </w:p>
    <w:p w14:paraId="4D621446" w14:textId="77777777" w:rsidR="00807138" w:rsidRDefault="0073418D">
      <w:pPr>
        <w:pStyle w:val="para"/>
        <w:ind w:firstLine="0"/>
      </w:pPr>
      <w:r>
        <w:t>Its:</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6B0B15F" w14:textId="77777777" w:rsidR="00807138" w:rsidRDefault="00807138">
      <w:pPr>
        <w:pStyle w:val="para"/>
        <w:ind w:firstLine="0"/>
      </w:pPr>
    </w:p>
    <w:p w14:paraId="03917197" w14:textId="77777777" w:rsidR="00421764" w:rsidRDefault="0073418D" w:rsidP="00421764">
      <w:pPr>
        <w:jc w:val="left"/>
        <w:rPr>
          <w:u w:val="single"/>
        </w:rPr>
      </w:pPr>
      <w:r>
        <w:t>Signature:</w:t>
      </w:r>
      <w:r>
        <w:rPr>
          <w:u w:val="single"/>
        </w:rPr>
        <w:tab/>
      </w:r>
      <w:r>
        <w:rPr>
          <w:u w:val="single"/>
        </w:rPr>
        <w:tab/>
      </w:r>
      <w:r>
        <w:rPr>
          <w:u w:val="single"/>
        </w:rPr>
        <w:tab/>
      </w:r>
      <w:r>
        <w:rPr>
          <w:u w:val="single"/>
        </w:rPr>
        <w:tab/>
      </w:r>
      <w:r>
        <w:rPr>
          <w:u w:val="single"/>
        </w:rPr>
        <w:tab/>
      </w:r>
      <w:r>
        <w:rPr>
          <w:u w:val="single"/>
        </w:rPr>
        <w:tab/>
      </w:r>
      <w:r>
        <w:rPr>
          <w:u w:val="single"/>
        </w:rPr>
        <w:tab/>
      </w:r>
    </w:p>
    <w:p w14:paraId="03A554DA" w14:textId="7D7A62E7" w:rsidR="00115873" w:rsidRDefault="00115873">
      <w:pPr>
        <w:jc w:val="left"/>
        <w:rPr>
          <w:b/>
          <w:sz w:val="36"/>
          <w:szCs w:val="36"/>
        </w:rPr>
      </w:pPr>
    </w:p>
    <w:p w14:paraId="0CDB876F" w14:textId="77777777" w:rsidR="0028709C" w:rsidRDefault="0028709C">
      <w:pPr>
        <w:jc w:val="left"/>
        <w:rPr>
          <w:b/>
          <w:sz w:val="36"/>
          <w:szCs w:val="36"/>
        </w:rPr>
      </w:pPr>
    </w:p>
    <w:p w14:paraId="5B31454E" w14:textId="71DCB4FA" w:rsidR="0028709C" w:rsidRDefault="0028709C">
      <w:pPr>
        <w:jc w:val="left"/>
        <w:rPr>
          <w:b/>
          <w:sz w:val="36"/>
          <w:szCs w:val="36"/>
        </w:rPr>
      </w:pPr>
    </w:p>
    <w:sectPr w:rsidR="0028709C" w:rsidSect="00016389">
      <w:pgSz w:w="12240" w:h="15840" w:code="1"/>
      <w:pgMar w:top="1440" w:right="1320" w:bottom="1440" w:left="13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60F6CD" w14:textId="77777777" w:rsidR="00D15674" w:rsidRDefault="00D15674" w:rsidP="00EF3EC6">
      <w:r>
        <w:separator/>
      </w:r>
    </w:p>
  </w:endnote>
  <w:endnote w:type="continuationSeparator" w:id="0">
    <w:p w14:paraId="0B2F950A" w14:textId="77777777" w:rsidR="00D15674" w:rsidRDefault="00D15674" w:rsidP="00EF3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normal tex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B6F29" w14:textId="25620AF5" w:rsidR="000654A5" w:rsidRPr="00F045C0" w:rsidRDefault="000654A5">
    <w:pPr>
      <w:jc w:val="center"/>
      <w:rPr>
        <w:rStyle w:val="PageNumber"/>
        <w:sz w:val="23"/>
        <w:szCs w:val="23"/>
      </w:rPr>
    </w:pPr>
    <w:r w:rsidRPr="00F045C0">
      <w:rPr>
        <w:rStyle w:val="PageNumber"/>
        <w:sz w:val="23"/>
        <w:szCs w:val="23"/>
      </w:rPr>
      <w:fldChar w:fldCharType="begin"/>
    </w:r>
    <w:r w:rsidRPr="00F045C0">
      <w:rPr>
        <w:rStyle w:val="PageNumber"/>
        <w:sz w:val="23"/>
        <w:szCs w:val="23"/>
      </w:rPr>
      <w:instrText xml:space="preserve"> PAGE </w:instrText>
    </w:r>
    <w:r w:rsidRPr="00F045C0">
      <w:rPr>
        <w:rStyle w:val="PageNumber"/>
        <w:sz w:val="23"/>
        <w:szCs w:val="23"/>
      </w:rPr>
      <w:fldChar w:fldCharType="separate"/>
    </w:r>
    <w:r w:rsidR="008C0882" w:rsidRPr="00F045C0">
      <w:rPr>
        <w:rStyle w:val="PageNumber"/>
        <w:noProof/>
        <w:sz w:val="23"/>
        <w:szCs w:val="23"/>
      </w:rPr>
      <w:t>19</w:t>
    </w:r>
    <w:r w:rsidRPr="00F045C0">
      <w:rPr>
        <w:rStyle w:val="PageNumber"/>
        <w:sz w:val="23"/>
        <w:szCs w:val="23"/>
      </w:rPr>
      <w:fldChar w:fldCharType="end"/>
    </w:r>
  </w:p>
  <w:p w14:paraId="1BB45C87" w14:textId="29D82BBF" w:rsidR="000654A5" w:rsidRPr="00720370" w:rsidRDefault="00F045C0" w:rsidP="00720370">
    <w:pPr>
      <w:pStyle w:val="DocID"/>
    </w:pPr>
    <w:r>
      <w:t>GSTS PS Plan Doc /</w:t>
    </w:r>
    <w:r w:rsidR="00F14551">
      <w:t xml:space="preserve"> </w:t>
    </w:r>
    <w:r w:rsidR="00AE2FE9">
      <w:t>FEV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97597" w14:textId="77777777" w:rsidR="00AE2FE9" w:rsidRPr="00720370" w:rsidRDefault="00AE2FE9" w:rsidP="00AE2FE9">
    <w:pPr>
      <w:pStyle w:val="DocID"/>
    </w:pPr>
    <w:r>
      <w:t>GSTS PS Plan Doc / FEV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FF552" w14:textId="77777777" w:rsidR="00D15674" w:rsidRDefault="00D15674" w:rsidP="00EF3EC6">
      <w:r>
        <w:separator/>
      </w:r>
    </w:p>
  </w:footnote>
  <w:footnote w:type="continuationSeparator" w:id="0">
    <w:p w14:paraId="6E5DB450" w14:textId="77777777" w:rsidR="00D15674" w:rsidRDefault="00D15674" w:rsidP="00EF3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85C2F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C524CD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12646C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C278C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14C5B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A4ABA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58B4C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7C246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9E846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CBA59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0474E9"/>
    <w:multiLevelType w:val="multilevel"/>
    <w:tmpl w:val="C40A4A20"/>
    <w:lvl w:ilvl="0">
      <w:start w:val="1"/>
      <w:numFmt w:val="decimal"/>
      <w:lvlText w:val="%1."/>
      <w:lvlJc w:val="left"/>
      <w:pPr>
        <w:tabs>
          <w:tab w:val="num" w:pos="108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720" w:firstLine="1440"/>
      </w:pPr>
    </w:lvl>
    <w:lvl w:ilvl="3">
      <w:start w:val="1"/>
      <w:numFmt w:val="upperLetter"/>
      <w:lvlText w:val="(%4)"/>
      <w:lvlJc w:val="left"/>
      <w:pPr>
        <w:tabs>
          <w:tab w:val="num" w:pos="3240"/>
        </w:tabs>
        <w:ind w:left="720" w:firstLine="2160"/>
      </w:pPr>
    </w:lvl>
    <w:lvl w:ilvl="4">
      <w:start w:val="1"/>
      <w:numFmt w:val="decimal"/>
      <w:lvlText w:val="(%5)"/>
      <w:lvlJc w:val="left"/>
      <w:pPr>
        <w:tabs>
          <w:tab w:val="num" w:pos="3960"/>
        </w:tabs>
        <w:ind w:left="1440" w:firstLine="2160"/>
      </w:pPr>
    </w:lvl>
    <w:lvl w:ilvl="5">
      <w:start w:val="1"/>
      <w:numFmt w:val="lowerRoman"/>
      <w:lvlText w:val="%6)"/>
      <w:lvlJc w:val="left"/>
      <w:pPr>
        <w:tabs>
          <w:tab w:val="num" w:pos="5760"/>
        </w:tabs>
        <w:ind w:left="2160" w:firstLine="2880"/>
      </w:pPr>
    </w:lvl>
    <w:lvl w:ilvl="6">
      <w:start w:val="1"/>
      <w:numFmt w:val="lowerLetter"/>
      <w:lvlText w:val="%7)"/>
      <w:lvlJc w:val="left"/>
      <w:pPr>
        <w:tabs>
          <w:tab w:val="num" w:pos="6120"/>
        </w:tabs>
        <w:ind w:left="2880" w:firstLine="288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160D313F"/>
    <w:multiLevelType w:val="multilevel"/>
    <w:tmpl w:val="F74A810E"/>
    <w:lvl w:ilvl="0">
      <w:start w:val="1"/>
      <w:numFmt w:val="decimal"/>
      <w:lvlText w:val="ARTICLE %1  -"/>
      <w:lvlJc w:val="left"/>
      <w:pPr>
        <w:tabs>
          <w:tab w:val="num" w:pos="1800"/>
        </w:tabs>
        <w:ind w:left="0" w:firstLine="0"/>
      </w:pPr>
      <w:rPr>
        <w:sz w:val="24"/>
      </w:rPr>
    </w:lvl>
    <w:lvl w:ilvl="1">
      <w:start w:val="1"/>
      <w:numFmt w:val="decimal"/>
      <w:lvlText w:val="%1.%2"/>
      <w:lvlJc w:val="left"/>
      <w:pPr>
        <w:tabs>
          <w:tab w:val="num" w:pos="576"/>
        </w:tabs>
        <w:ind w:left="576" w:hanging="576"/>
      </w:pPr>
      <w:rPr>
        <w:sz w:val="24"/>
      </w:rPr>
    </w:lvl>
    <w:lvl w:ilvl="2">
      <w:start w:val="1"/>
      <w:numFmt w:val="decimal"/>
      <w:lvlText w:val="(%3)"/>
      <w:lvlJc w:val="left"/>
      <w:pPr>
        <w:tabs>
          <w:tab w:val="num" w:pos="1800"/>
        </w:tabs>
        <w:ind w:left="720" w:firstLine="720"/>
      </w:pPr>
      <w:rPr>
        <w:sz w:val="24"/>
      </w:rPr>
    </w:lvl>
    <w:lvl w:ilvl="3">
      <w:start w:val="1"/>
      <w:numFmt w:val="lowerLetter"/>
      <w:lvlText w:val="(%4)"/>
      <w:lvlJc w:val="left"/>
      <w:pPr>
        <w:tabs>
          <w:tab w:val="num" w:pos="2520"/>
        </w:tabs>
        <w:ind w:left="1440" w:firstLine="720"/>
      </w:pPr>
      <w:rPr>
        <w:sz w:val="24"/>
      </w:rPr>
    </w:lvl>
    <w:lvl w:ilvl="4">
      <w:start w:val="1"/>
      <w:numFmt w:val="lowerRoman"/>
      <w:lvlText w:val="(%5)"/>
      <w:lvlJc w:val="left"/>
      <w:pPr>
        <w:tabs>
          <w:tab w:val="num" w:pos="3600"/>
        </w:tabs>
        <w:ind w:left="2160" w:firstLine="720"/>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2" w15:restartNumberingAfterBreak="0">
    <w:nsid w:val="20CA24B3"/>
    <w:multiLevelType w:val="hybridMultilevel"/>
    <w:tmpl w:val="87A2CFE2"/>
    <w:lvl w:ilvl="0" w:tplc="AEA4375C">
      <w:start w:val="1"/>
      <w:numFmt w:val="decimal"/>
      <w:lvlText w:val="%1."/>
      <w:lvlJc w:val="left"/>
      <w:pPr>
        <w:tabs>
          <w:tab w:val="num" w:pos="720"/>
        </w:tabs>
        <w:ind w:left="720" w:hanging="360"/>
      </w:pPr>
      <w:rPr>
        <w:i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BB3D96"/>
    <w:multiLevelType w:val="multilevel"/>
    <w:tmpl w:val="0030A1D2"/>
    <w:lvl w:ilvl="0">
      <w:start w:val="1"/>
      <w:numFmt w:val="decimal"/>
      <w:lvlRestart w:val="0"/>
      <w:lvlText w:val="%1."/>
      <w:lvlJc w:val="left"/>
      <w:pPr>
        <w:ind w:left="0" w:firstLine="0"/>
      </w:pPr>
      <w:rPr>
        <w:rFonts w:ascii="Times New Roman Bold" w:hAnsi="Times New Roman Bold"/>
        <w:b/>
        <w:i/>
        <w:caps w:val="0"/>
        <w:smallCaps w:val="0"/>
        <w:strike w:val="0"/>
        <w:dstrike w:val="0"/>
        <w:vanish w:val="0"/>
        <w:color w:val="auto"/>
        <w:spacing w:val="0"/>
        <w:w w:val="100"/>
        <w:kern w:val="0"/>
        <w:position w:val="0"/>
        <w:sz w:val="23"/>
        <w:u w:val="none"/>
        <w:effect w:val="none"/>
        <w:vertAlign w:val="baseline"/>
      </w:rPr>
    </w:lvl>
    <w:lvl w:ilvl="1">
      <w:start w:val="1"/>
      <w:numFmt w:val="lowerLetter"/>
      <w:lvlText w:val="(%2)"/>
      <w:lvlJc w:val="left"/>
      <w:pPr>
        <w:ind w:left="0" w:firstLine="720"/>
      </w:pPr>
      <w:rPr>
        <w:rFonts w:ascii="Times New Roman" w:hAnsi="Times New Roman"/>
        <w:b w:val="0"/>
        <w:i w:val="0"/>
        <w:caps w:val="0"/>
        <w:smallCaps w:val="0"/>
        <w:strike w:val="0"/>
        <w:dstrike w:val="0"/>
        <w:vanish w:val="0"/>
        <w:color w:val="auto"/>
        <w:spacing w:val="0"/>
        <w:w w:val="100"/>
        <w:kern w:val="0"/>
        <w:position w:val="0"/>
        <w:sz w:val="23"/>
        <w:u w:val="none"/>
        <w:effect w:val="none"/>
        <w:vertAlign w:val="baseline"/>
      </w:rPr>
    </w:lvl>
    <w:lvl w:ilvl="2">
      <w:start w:val="1"/>
      <w:numFmt w:val="lowerRoman"/>
      <w:lvlText w:val="(%3)"/>
      <w:lvlJc w:val="left"/>
      <w:pPr>
        <w:ind w:left="180" w:firstLine="720"/>
      </w:pPr>
      <w:rPr>
        <w:rFonts w:ascii="Times New Roman" w:hAnsi="Times New Roman"/>
        <w:b w:val="0"/>
        <w:i w:val="0"/>
        <w:caps w:val="0"/>
        <w:smallCaps w:val="0"/>
        <w:strike w:val="0"/>
        <w:dstrike w:val="0"/>
        <w:vanish w:val="0"/>
        <w:color w:val="auto"/>
        <w:spacing w:val="0"/>
        <w:w w:val="100"/>
        <w:kern w:val="0"/>
        <w:position w:val="0"/>
        <w:sz w:val="23"/>
        <w:u w:val="none"/>
        <w:effect w:val="none"/>
        <w:vertAlign w:val="baseline"/>
      </w:rPr>
    </w:lvl>
    <w:lvl w:ilvl="3">
      <w:start w:val="1"/>
      <w:numFmt w:val="upperLetter"/>
      <w:lvlText w:val="(%4)"/>
      <w:lvlJc w:val="left"/>
      <w:pPr>
        <w:ind w:left="1440" w:firstLine="720"/>
      </w:pPr>
      <w:rPr>
        <w:rFonts w:ascii="(normal text)" w:hAnsi="(normal text)"/>
        <w:b w:val="0"/>
        <w:i w:val="0"/>
        <w:caps w:val="0"/>
        <w:smallCaps w:val="0"/>
        <w:strike w:val="0"/>
        <w:dstrike w:val="0"/>
        <w:vanish w:val="0"/>
        <w:color w:val="auto"/>
        <w:spacing w:val="0"/>
        <w:w w:val="100"/>
        <w:kern w:val="0"/>
        <w:position w:val="0"/>
        <w:sz w:val="23"/>
        <w:u w:val="none"/>
        <w:effect w:val="none"/>
        <w:vertAlign w:val="baseline"/>
      </w:rPr>
    </w:lvl>
    <w:lvl w:ilvl="4">
      <w:start w:val="1"/>
      <w:numFmt w:val="none"/>
      <w:suff w:val="nothing"/>
      <w:lvlText w:val=""/>
      <w:lvlJc w:val="left"/>
      <w:pPr>
        <w:ind w:left="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rPr>
    </w:lvl>
    <w:lvl w:ilvl="5">
      <w:start w:val="1"/>
      <w:numFmt w:val="none"/>
      <w:suff w:val="nothing"/>
      <w:lvlText w:val=""/>
      <w:lvlJc w:val="left"/>
      <w:pPr>
        <w:ind w:left="0" w:firstLine="0"/>
      </w:pPr>
      <w:rPr>
        <w:rFonts w:ascii="(normal text)" w:hAnsi="(normal text)"/>
        <w:b w:val="0"/>
        <w:i w:val="0"/>
        <w:caps w:val="0"/>
        <w:smallCaps w:val="0"/>
        <w:strike w:val="0"/>
        <w:dstrike w:val="0"/>
        <w:vanish w:val="0"/>
        <w:color w:val="auto"/>
        <w:spacing w:val="0"/>
        <w:w w:val="100"/>
        <w:kern w:val="0"/>
        <w:position w:val="0"/>
        <w:sz w:val="24"/>
        <w:u w:val="none"/>
        <w:effect w:val="none"/>
        <w:vertAlign w:val="baseline"/>
      </w:rPr>
    </w:lvl>
    <w:lvl w:ilvl="6">
      <w:start w:val="1"/>
      <w:numFmt w:val="none"/>
      <w:suff w:val="nothing"/>
      <w:lvlText w:val=""/>
      <w:lvlJc w:val="left"/>
      <w:pPr>
        <w:ind w:left="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rPr>
    </w:lvl>
    <w:lvl w:ilvl="7">
      <w:start w:val="1"/>
      <w:numFmt w:val="none"/>
      <w:suff w:val="nothing"/>
      <w:lvlText w:val=""/>
      <w:lvlJc w:val="left"/>
      <w:pPr>
        <w:ind w:left="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rPr>
    </w:lvl>
    <w:lvl w:ilvl="8">
      <w:start w:val="1"/>
      <w:numFmt w:val="none"/>
      <w:suff w:val="nothing"/>
      <w:lvlText w:val=""/>
      <w:lvlJc w:val="left"/>
      <w:pPr>
        <w:ind w:left="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rPr>
    </w:lvl>
  </w:abstractNum>
  <w:abstractNum w:abstractNumId="14" w15:restartNumberingAfterBreak="0">
    <w:nsid w:val="333E016D"/>
    <w:multiLevelType w:val="multilevel"/>
    <w:tmpl w:val="23A857E2"/>
    <w:lvl w:ilvl="0">
      <w:start w:val="1"/>
      <w:numFmt w:val="decimal"/>
      <w:lvlRestart w:val="0"/>
      <w:pStyle w:val="788931L1"/>
      <w:lvlText w:val="%1."/>
      <w:lvlJc w:val="left"/>
      <w:pPr>
        <w:tabs>
          <w:tab w:val="num" w:pos="720"/>
        </w:tabs>
        <w:ind w:left="720" w:hanging="720"/>
      </w:pPr>
      <w:rPr>
        <w:rFonts w:ascii="Times New Roman" w:hAnsi="Times New Roman"/>
        <w:b/>
        <w:i w:val="0"/>
        <w:caps/>
        <w:smallCaps w:val="0"/>
        <w:color w:val="auto"/>
        <w:sz w:val="24"/>
        <w:u w:val="none"/>
      </w:rPr>
    </w:lvl>
    <w:lvl w:ilvl="1">
      <w:start w:val="1"/>
      <w:numFmt w:val="lowerLetter"/>
      <w:pStyle w:val="788931L2"/>
      <w:lvlText w:val="(%2)"/>
      <w:lvlJc w:val="left"/>
      <w:pPr>
        <w:tabs>
          <w:tab w:val="num" w:pos="1440"/>
        </w:tabs>
        <w:ind w:left="0" w:firstLine="720"/>
      </w:pPr>
      <w:rPr>
        <w:rFonts w:ascii="Times New Roman" w:hAnsi="Times New Roman"/>
        <w:b/>
        <w:i w:val="0"/>
        <w:caps w:val="0"/>
        <w:color w:val="auto"/>
        <w:sz w:val="24"/>
        <w:u w:val="none"/>
      </w:rPr>
    </w:lvl>
    <w:lvl w:ilvl="2">
      <w:start w:val="1"/>
      <w:numFmt w:val="lowerRoman"/>
      <w:pStyle w:val="788931L3"/>
      <w:lvlText w:val="(%3)"/>
      <w:lvlJc w:val="left"/>
      <w:pPr>
        <w:tabs>
          <w:tab w:val="num" w:pos="2970"/>
        </w:tabs>
        <w:ind w:left="1530" w:firstLine="720"/>
      </w:pPr>
      <w:rPr>
        <w:rFonts w:ascii="Times New Roman" w:hAnsi="Times New Roman"/>
        <w:b w:val="0"/>
        <w:i w:val="0"/>
        <w:caps w:val="0"/>
        <w:color w:val="auto"/>
        <w:sz w:val="24"/>
        <w:u w:val="none"/>
      </w:rPr>
    </w:lvl>
    <w:lvl w:ilvl="3">
      <w:start w:val="1"/>
      <w:numFmt w:val="lowerRoman"/>
      <w:lvlText w:val="%4."/>
      <w:lvlJc w:val="right"/>
      <w:pPr>
        <w:tabs>
          <w:tab w:val="num" w:pos="2880"/>
        </w:tabs>
        <w:ind w:left="0" w:firstLine="2160"/>
      </w:pPr>
      <w:rPr>
        <w:b w:val="0"/>
        <w:i w:val="0"/>
        <w:caps w:val="0"/>
        <w:color w:val="auto"/>
        <w:sz w:val="24"/>
        <w:u w:val="none"/>
      </w:rPr>
    </w:lvl>
    <w:lvl w:ilvl="4">
      <w:start w:val="1"/>
      <w:numFmt w:val="upperLetter"/>
      <w:lvlText w:val="%5."/>
      <w:lvlJc w:val="left"/>
      <w:pPr>
        <w:tabs>
          <w:tab w:val="num" w:pos="3600"/>
        </w:tabs>
        <w:ind w:left="0" w:firstLine="2880"/>
      </w:pPr>
      <w:rPr>
        <w:b w:val="0"/>
        <w:i w:val="0"/>
        <w:caps w:val="0"/>
        <w:color w:val="auto"/>
        <w:sz w:val="24"/>
        <w:u w:val="none"/>
      </w:rPr>
    </w:lvl>
    <w:lvl w:ilvl="5">
      <w:start w:val="1"/>
      <w:numFmt w:val="lowerRoman"/>
      <w:lvlText w:val="%6."/>
      <w:lvlJc w:val="left"/>
      <w:pPr>
        <w:tabs>
          <w:tab w:val="num" w:pos="4320"/>
        </w:tabs>
        <w:ind w:left="0" w:firstLine="3600"/>
      </w:pPr>
      <w:rPr>
        <w:rFonts w:ascii="Times New Roman" w:hAnsi="Times New Roman"/>
        <w:b w:val="0"/>
        <w:i w:val="0"/>
        <w:caps w:val="0"/>
        <w:color w:val="auto"/>
        <w:sz w:val="24"/>
        <w:u w:val="none"/>
      </w:rPr>
    </w:lvl>
    <w:lvl w:ilvl="6">
      <w:start w:val="1"/>
      <w:numFmt w:val="decimal"/>
      <w:lvlText w:val="%7)"/>
      <w:lvlJc w:val="left"/>
      <w:pPr>
        <w:tabs>
          <w:tab w:val="num" w:pos="5040"/>
        </w:tabs>
        <w:ind w:left="0" w:firstLine="4320"/>
      </w:pPr>
      <w:rPr>
        <w:rFonts w:ascii="Times New Roman" w:hAnsi="Times New Roman"/>
        <w:b w:val="0"/>
        <w:i w:val="0"/>
        <w:caps w:val="0"/>
        <w:color w:val="auto"/>
        <w:sz w:val="24"/>
        <w:u w:val="none"/>
      </w:rPr>
    </w:lvl>
    <w:lvl w:ilvl="7">
      <w:start w:val="1"/>
      <w:numFmt w:val="lowerLetter"/>
      <w:lvlText w:val="%8)"/>
      <w:lvlJc w:val="left"/>
      <w:pPr>
        <w:tabs>
          <w:tab w:val="num" w:pos="5760"/>
        </w:tabs>
        <w:ind w:left="0" w:firstLine="5040"/>
      </w:pPr>
      <w:rPr>
        <w:rFonts w:ascii="Times New Roman" w:hAnsi="Times New Roman"/>
        <w:b w:val="0"/>
        <w:i w:val="0"/>
        <w:caps w:val="0"/>
        <w:color w:val="auto"/>
        <w:sz w:val="24"/>
        <w:u w:val="none"/>
      </w:rPr>
    </w:lvl>
    <w:lvl w:ilvl="8">
      <w:start w:val="1"/>
      <w:numFmt w:val="lowerRoman"/>
      <w:lvlText w:val="%9)"/>
      <w:lvlJc w:val="left"/>
      <w:pPr>
        <w:tabs>
          <w:tab w:val="num" w:pos="6480"/>
        </w:tabs>
        <w:ind w:left="0" w:firstLine="5760"/>
      </w:pPr>
      <w:rPr>
        <w:rFonts w:ascii="Times New Roman" w:hAnsi="Times New Roman"/>
        <w:b w:val="0"/>
        <w:i w:val="0"/>
        <w:caps w:val="0"/>
        <w:color w:val="auto"/>
        <w:sz w:val="24"/>
        <w:u w:val="none"/>
      </w:rPr>
    </w:lvl>
  </w:abstractNum>
  <w:abstractNum w:abstractNumId="15" w15:restartNumberingAfterBreak="0">
    <w:nsid w:val="35D55BFD"/>
    <w:multiLevelType w:val="multilevel"/>
    <w:tmpl w:val="38EE57BE"/>
    <w:lvl w:ilvl="0">
      <w:start w:val="1"/>
      <w:numFmt w:val="upperRoman"/>
      <w:suff w:val="space"/>
      <w:lvlText w:val="ARTICLE %1"/>
      <w:lvlJc w:val="left"/>
      <w:pPr>
        <w:ind w:left="0" w:firstLine="0"/>
      </w:pPr>
    </w:lvl>
    <w:lvl w:ilvl="1">
      <w:start w:val="1"/>
      <w:numFmt w:val="decimal"/>
      <w:isLgl/>
      <w:lvlText w:val="%1.%2"/>
      <w:lvlJc w:val="left"/>
      <w:pPr>
        <w:tabs>
          <w:tab w:val="num" w:pos="1440"/>
        </w:tabs>
        <w:ind w:left="0" w:firstLine="720"/>
      </w:pPr>
    </w:lvl>
    <w:lvl w:ilvl="2">
      <w:start w:val="1"/>
      <w:numFmt w:val="lowerLetter"/>
      <w:lvlText w:val="(%3)"/>
      <w:lvlJc w:val="left"/>
      <w:pPr>
        <w:tabs>
          <w:tab w:val="num" w:pos="1800"/>
        </w:tabs>
        <w:ind w:left="0" w:firstLine="1440"/>
      </w:pPr>
    </w:lvl>
    <w:lvl w:ilvl="3">
      <w:start w:val="1"/>
      <w:numFmt w:val="lowerRoman"/>
      <w:lvlText w:val="(%4)"/>
      <w:lvlJc w:val="left"/>
      <w:pPr>
        <w:tabs>
          <w:tab w:val="num" w:pos="2880"/>
        </w:tabs>
        <w:ind w:left="720" w:firstLine="1440"/>
      </w:pPr>
    </w:lvl>
    <w:lvl w:ilvl="4">
      <w:start w:val="1"/>
      <w:numFmt w:val="upperLetter"/>
      <w:lvlText w:val="(%5)"/>
      <w:lvlJc w:val="left"/>
      <w:pPr>
        <w:tabs>
          <w:tab w:val="num" w:pos="3240"/>
        </w:tabs>
        <w:ind w:left="720" w:firstLine="2160"/>
      </w:pPr>
    </w:lvl>
    <w:lvl w:ilvl="5">
      <w:start w:val="1"/>
      <w:numFmt w:val="decimal"/>
      <w:lvlText w:val="(%6)"/>
      <w:lvlJc w:val="left"/>
      <w:pPr>
        <w:tabs>
          <w:tab w:val="num" w:pos="3960"/>
        </w:tabs>
        <w:ind w:left="1440" w:firstLine="2160"/>
      </w:pPr>
    </w:lvl>
    <w:lvl w:ilvl="6">
      <w:start w:val="1"/>
      <w:numFmt w:val="lowerRoman"/>
      <w:lvlText w:val=" %7)"/>
      <w:lvlJc w:val="left"/>
      <w:pPr>
        <w:tabs>
          <w:tab w:val="num" w:pos="4320"/>
        </w:tabs>
        <w:ind w:left="4320" w:hanging="720"/>
      </w:pPr>
    </w:lvl>
    <w:lvl w:ilvl="7">
      <w:start w:val="1"/>
      <w:numFmt w:val="lowerLetter"/>
      <w:lvlText w:val="%8)"/>
      <w:lvlJc w:val="left"/>
      <w:pPr>
        <w:tabs>
          <w:tab w:val="num" w:pos="5040"/>
        </w:tabs>
        <w:ind w:left="5040" w:hanging="720"/>
      </w:pPr>
    </w:lvl>
    <w:lvl w:ilvl="8">
      <w:start w:val="1"/>
      <w:numFmt w:val="none"/>
      <w:suff w:val="nothing"/>
      <w:lvlText w:val=""/>
      <w:lvlJc w:val="left"/>
      <w:pPr>
        <w:ind w:left="0" w:firstLine="0"/>
      </w:pPr>
    </w:lvl>
  </w:abstractNum>
  <w:abstractNum w:abstractNumId="16" w15:restartNumberingAfterBreak="0">
    <w:nsid w:val="3880501D"/>
    <w:multiLevelType w:val="multilevel"/>
    <w:tmpl w:val="6C628B00"/>
    <w:lvl w:ilvl="0">
      <w:start w:val="1"/>
      <w:numFmt w:val="upperRoman"/>
      <w:suff w:val="space"/>
      <w:lvlText w:val="ARTICLE %1"/>
      <w:lvlJc w:val="left"/>
      <w:pPr>
        <w:ind w:left="0" w:firstLine="0"/>
      </w:pPr>
    </w:lvl>
    <w:lvl w:ilvl="1">
      <w:start w:val="1"/>
      <w:numFmt w:val="decimal"/>
      <w:isLgl/>
      <w:lvlText w:val="%1.%2"/>
      <w:lvlJc w:val="left"/>
      <w:pPr>
        <w:tabs>
          <w:tab w:val="num" w:pos="1440"/>
        </w:tabs>
        <w:ind w:left="0" w:firstLine="720"/>
      </w:pPr>
    </w:lvl>
    <w:lvl w:ilvl="2">
      <w:start w:val="1"/>
      <w:numFmt w:val="lowerLetter"/>
      <w:lvlText w:val="(%3)"/>
      <w:lvlJc w:val="left"/>
      <w:pPr>
        <w:tabs>
          <w:tab w:val="num" w:pos="1800"/>
        </w:tabs>
        <w:ind w:left="0" w:firstLine="1440"/>
      </w:pPr>
    </w:lvl>
    <w:lvl w:ilvl="3">
      <w:start w:val="1"/>
      <w:numFmt w:val="lowerRoman"/>
      <w:lvlText w:val="(%4)"/>
      <w:lvlJc w:val="left"/>
      <w:pPr>
        <w:tabs>
          <w:tab w:val="num" w:pos="2880"/>
        </w:tabs>
        <w:ind w:left="720" w:firstLine="1440"/>
      </w:pPr>
    </w:lvl>
    <w:lvl w:ilvl="4">
      <w:start w:val="1"/>
      <w:numFmt w:val="upperLetter"/>
      <w:lvlText w:val="(%5)"/>
      <w:lvlJc w:val="left"/>
      <w:pPr>
        <w:tabs>
          <w:tab w:val="num" w:pos="3240"/>
        </w:tabs>
        <w:ind w:left="720" w:firstLine="2160"/>
      </w:pPr>
    </w:lvl>
    <w:lvl w:ilvl="5">
      <w:start w:val="1"/>
      <w:numFmt w:val="decimal"/>
      <w:lvlText w:val="(%6)"/>
      <w:lvlJc w:val="left"/>
      <w:pPr>
        <w:tabs>
          <w:tab w:val="num" w:pos="3960"/>
        </w:tabs>
        <w:ind w:left="1440" w:firstLine="2160"/>
      </w:pPr>
    </w:lvl>
    <w:lvl w:ilvl="6">
      <w:start w:val="1"/>
      <w:numFmt w:val="lowerRoman"/>
      <w:lvlText w:val=" %7)"/>
      <w:lvlJc w:val="left"/>
      <w:pPr>
        <w:tabs>
          <w:tab w:val="num" w:pos="4320"/>
        </w:tabs>
        <w:ind w:left="4320" w:hanging="720"/>
      </w:pPr>
    </w:lvl>
    <w:lvl w:ilvl="7">
      <w:start w:val="1"/>
      <w:numFmt w:val="lowerLetter"/>
      <w:lvlText w:val="%8)"/>
      <w:lvlJc w:val="left"/>
      <w:pPr>
        <w:tabs>
          <w:tab w:val="num" w:pos="5040"/>
        </w:tabs>
        <w:ind w:left="5040" w:hanging="720"/>
      </w:pPr>
    </w:lvl>
    <w:lvl w:ilvl="8">
      <w:start w:val="1"/>
      <w:numFmt w:val="none"/>
      <w:suff w:val="nothing"/>
      <w:lvlText w:val=""/>
      <w:lvlJc w:val="left"/>
      <w:pPr>
        <w:ind w:left="0" w:firstLine="0"/>
      </w:pPr>
    </w:lvl>
  </w:abstractNum>
  <w:abstractNum w:abstractNumId="17" w15:restartNumberingAfterBreak="0">
    <w:nsid w:val="47C34690"/>
    <w:multiLevelType w:val="multilevel"/>
    <w:tmpl w:val="DDD01776"/>
    <w:lvl w:ilvl="0">
      <w:start w:val="1"/>
      <w:numFmt w:val="decimal"/>
      <w:pStyle w:val="OUTLINEAL1"/>
      <w:lvlText w:val="%1."/>
      <w:lvlJc w:val="left"/>
      <w:pPr>
        <w:tabs>
          <w:tab w:val="num" w:pos="720"/>
        </w:tabs>
        <w:ind w:left="720" w:hanging="720"/>
      </w:pPr>
      <w:rPr>
        <w:rFonts w:ascii="Times New Roman" w:hAnsi="Times New Roman" w:cs="Times New Roman"/>
        <w:b w:val="0"/>
        <w:i w:val="0"/>
        <w:caps w:val="0"/>
        <w:sz w:val="24"/>
        <w:u w:val="none"/>
      </w:rPr>
    </w:lvl>
    <w:lvl w:ilvl="1">
      <w:start w:val="1"/>
      <w:numFmt w:val="lowerLetter"/>
      <w:pStyle w:val="OUTLINEAL2"/>
      <w:lvlText w:val="(%2)"/>
      <w:lvlJc w:val="left"/>
      <w:pPr>
        <w:tabs>
          <w:tab w:val="num" w:pos="1350"/>
        </w:tabs>
        <w:ind w:left="-90" w:firstLine="720"/>
      </w:pPr>
      <w:rPr>
        <w:rFonts w:ascii="Times New Roman" w:hAnsi="Times New Roman" w:cs="Times New Roman"/>
        <w:b w:val="0"/>
        <w:i w:val="0"/>
        <w:caps w:val="0"/>
        <w:sz w:val="24"/>
        <w:u w:val="none"/>
      </w:rPr>
    </w:lvl>
    <w:lvl w:ilvl="2">
      <w:start w:val="1"/>
      <w:numFmt w:val="lowerRoman"/>
      <w:pStyle w:val="OUTLINEAL3"/>
      <w:lvlText w:val="(%3)"/>
      <w:lvlJc w:val="left"/>
      <w:pPr>
        <w:tabs>
          <w:tab w:val="num" w:pos="2160"/>
        </w:tabs>
        <w:ind w:left="0" w:firstLine="1440"/>
      </w:pPr>
      <w:rPr>
        <w:rFonts w:ascii="Times New Roman" w:hAnsi="Times New Roman" w:cs="Times New Roman"/>
        <w:b w:val="0"/>
        <w:i w:val="0"/>
        <w:caps w:val="0"/>
        <w:sz w:val="24"/>
        <w:u w:val="none"/>
      </w:rPr>
    </w:lvl>
    <w:lvl w:ilvl="3">
      <w:start w:val="1"/>
      <w:numFmt w:val="upperLetter"/>
      <w:pStyle w:val="OUTLINEAL4"/>
      <w:lvlText w:val="(%4)"/>
      <w:lvlJc w:val="left"/>
      <w:pPr>
        <w:tabs>
          <w:tab w:val="num" w:pos="3690"/>
        </w:tabs>
        <w:ind w:left="810" w:firstLine="2160"/>
      </w:pPr>
      <w:rPr>
        <w:rFonts w:ascii="Times New Roman" w:hAnsi="Times New Roman" w:cs="Times New Roman"/>
        <w:b w:val="0"/>
        <w:i w:val="0"/>
        <w:sz w:val="24"/>
        <w:u w:val="none"/>
      </w:rPr>
    </w:lvl>
    <w:lvl w:ilvl="4">
      <w:start w:val="1"/>
      <w:numFmt w:val="decimal"/>
      <w:pStyle w:val="OUTLINEAL5"/>
      <w:lvlText w:val="(%5)"/>
      <w:lvlJc w:val="left"/>
      <w:pPr>
        <w:tabs>
          <w:tab w:val="num" w:pos="3600"/>
        </w:tabs>
        <w:ind w:left="0" w:firstLine="2880"/>
      </w:pPr>
      <w:rPr>
        <w:rFonts w:ascii="Times New Roman" w:hAnsi="Times New Roman" w:cs="Times New Roman"/>
        <w:b w:val="0"/>
        <w:i w:val="0"/>
        <w:caps w:val="0"/>
        <w:sz w:val="24"/>
        <w:u w:val="none"/>
      </w:rPr>
    </w:lvl>
    <w:lvl w:ilvl="5">
      <w:start w:val="1"/>
      <w:numFmt w:val="lowerLetter"/>
      <w:pStyle w:val="OUTLINEAL6"/>
      <w:lvlText w:val="%6)"/>
      <w:lvlJc w:val="left"/>
      <w:pPr>
        <w:tabs>
          <w:tab w:val="num" w:pos="3600"/>
        </w:tabs>
        <w:ind w:left="3600" w:hanging="720"/>
      </w:pPr>
      <w:rPr>
        <w:rFonts w:ascii="Times New Roman" w:hAnsi="Times New Roman" w:cs="Times New Roman"/>
        <w:b w:val="0"/>
        <w:i w:val="0"/>
        <w:caps w:val="0"/>
        <w:sz w:val="24"/>
        <w:u w:val="none"/>
      </w:rPr>
    </w:lvl>
    <w:lvl w:ilvl="6">
      <w:start w:val="1"/>
      <w:numFmt w:val="lowerRoman"/>
      <w:pStyle w:val="OUTLINEAL7"/>
      <w:lvlText w:val="%7)"/>
      <w:lvlJc w:val="left"/>
      <w:pPr>
        <w:tabs>
          <w:tab w:val="num" w:pos="3600"/>
        </w:tabs>
        <w:ind w:left="3600" w:hanging="720"/>
      </w:pPr>
      <w:rPr>
        <w:rFonts w:ascii="Times New Roman" w:hAnsi="Times New Roman" w:cs="Times New Roman"/>
        <w:b w:val="0"/>
        <w:i w:val="0"/>
        <w:caps w:val="0"/>
        <w:sz w:val="24"/>
        <w:u w:val="none"/>
      </w:rPr>
    </w:lvl>
    <w:lvl w:ilvl="7">
      <w:start w:val="1"/>
      <w:numFmt w:val="upperLetter"/>
      <w:pStyle w:val="OUTLINEAL8"/>
      <w:lvlText w:val="%8)"/>
      <w:lvlJc w:val="left"/>
      <w:pPr>
        <w:tabs>
          <w:tab w:val="num" w:pos="3600"/>
        </w:tabs>
        <w:ind w:left="3600" w:hanging="720"/>
      </w:pPr>
      <w:rPr>
        <w:rFonts w:ascii="Times New Roman" w:hAnsi="Times New Roman" w:cs="Times New Roman"/>
        <w:b w:val="0"/>
        <w:i w:val="0"/>
        <w:sz w:val="24"/>
        <w:u w:val="none"/>
      </w:rPr>
    </w:lvl>
    <w:lvl w:ilvl="8">
      <w:start w:val="1"/>
      <w:numFmt w:val="decimal"/>
      <w:pStyle w:val="OUTLINEAL9"/>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18" w15:restartNumberingAfterBreak="0">
    <w:nsid w:val="50F80AC6"/>
    <w:multiLevelType w:val="multilevel"/>
    <w:tmpl w:val="55343EC0"/>
    <w:lvl w:ilvl="0">
      <w:start w:val="1"/>
      <w:numFmt w:val="upperRoman"/>
      <w:suff w:val="nothing"/>
      <w:lvlText w:val="ARTICLE %1"/>
      <w:lvlJc w:val="center"/>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9" w15:restartNumberingAfterBreak="0">
    <w:nsid w:val="5BFA4C01"/>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730D028F"/>
    <w:multiLevelType w:val="multilevel"/>
    <w:tmpl w:val="7F008190"/>
    <w:lvl w:ilvl="0">
      <w:start w:val="1"/>
      <w:numFmt w:val="decimal"/>
      <w:pStyle w:val="MTLN1"/>
      <w:suff w:val="nothing"/>
      <w:lvlText w:val="Article %1"/>
      <w:lvlJc w:val="left"/>
      <w:rPr>
        <w:rFonts w:cs="Times New Roman" w:hint="default"/>
        <w:caps/>
      </w:rPr>
    </w:lvl>
    <w:lvl w:ilvl="1">
      <w:start w:val="1"/>
      <w:numFmt w:val="decimal"/>
      <w:pStyle w:val="MTLN2"/>
      <w:isLgl/>
      <w:lvlText w:val="%1.%2"/>
      <w:lvlJc w:val="left"/>
      <w:pPr>
        <w:tabs>
          <w:tab w:val="num" w:pos="1560"/>
        </w:tabs>
        <w:ind w:left="1560" w:hanging="1440"/>
      </w:pPr>
      <w:rPr>
        <w:rFonts w:cs="Times New Roman" w:hint="default"/>
        <w:b/>
      </w:rPr>
    </w:lvl>
    <w:lvl w:ilvl="2">
      <w:start w:val="1"/>
      <w:numFmt w:val="lowerLetter"/>
      <w:pStyle w:val="MTLN3"/>
      <w:lvlText w:val="(%3)"/>
      <w:lvlJc w:val="left"/>
      <w:pPr>
        <w:tabs>
          <w:tab w:val="num" w:pos="1440"/>
        </w:tabs>
        <w:ind w:left="1440" w:hanging="720"/>
      </w:pPr>
      <w:rPr>
        <w:rFonts w:cs="Times New Roman" w:hint="default"/>
      </w:rPr>
    </w:lvl>
    <w:lvl w:ilvl="3">
      <w:start w:val="1"/>
      <w:numFmt w:val="lowerRoman"/>
      <w:lvlText w:val="(%4)"/>
      <w:lvlJc w:val="left"/>
      <w:pPr>
        <w:tabs>
          <w:tab w:val="num" w:pos="2160"/>
        </w:tabs>
        <w:ind w:left="2160" w:hanging="720"/>
      </w:pPr>
      <w:rPr>
        <w:rFonts w:cs="Times New Roman" w:hint="default"/>
      </w:rPr>
    </w:lvl>
    <w:lvl w:ilvl="4">
      <w:start w:val="1"/>
      <w:numFmt w:val="upperLetter"/>
      <w:pStyle w:val="MTLN5"/>
      <w:lvlText w:val="%5."/>
      <w:lvlJc w:val="left"/>
      <w:pPr>
        <w:tabs>
          <w:tab w:val="num" w:pos="2880"/>
        </w:tabs>
        <w:ind w:left="2880" w:hanging="720"/>
      </w:pPr>
      <w:rPr>
        <w:rFonts w:cs="Times New Roman" w:hint="default"/>
      </w:rPr>
    </w:lvl>
    <w:lvl w:ilvl="5">
      <w:start w:val="1"/>
      <w:numFmt w:val="decimal"/>
      <w:pStyle w:val="MTLN6"/>
      <w:lvlText w:val="(%6)"/>
      <w:lvlJc w:val="left"/>
      <w:pPr>
        <w:tabs>
          <w:tab w:val="num" w:pos="3600"/>
        </w:tabs>
        <w:ind w:left="3600" w:hanging="720"/>
      </w:pPr>
      <w:rPr>
        <w:rFonts w:cs="Times New Roman" w:hint="default"/>
      </w:rPr>
    </w:lvl>
    <w:lvl w:ilvl="6">
      <w:start w:val="1"/>
      <w:numFmt w:val="lowerLetter"/>
      <w:pStyle w:val="MTLN7"/>
      <w:lvlText w:val="%7)"/>
      <w:lvlJc w:val="left"/>
      <w:pPr>
        <w:tabs>
          <w:tab w:val="num" w:pos="4320"/>
        </w:tabs>
        <w:ind w:left="4320" w:hanging="720"/>
      </w:pPr>
      <w:rPr>
        <w:rFonts w:cs="Times New Roman" w:hint="default"/>
      </w:rPr>
    </w:lvl>
    <w:lvl w:ilvl="7">
      <w:start w:val="1"/>
      <w:numFmt w:val="lowerRoman"/>
      <w:pStyle w:val="MTLN8"/>
      <w:lvlText w:val="%8)"/>
      <w:lvlJc w:val="left"/>
      <w:pPr>
        <w:tabs>
          <w:tab w:val="num" w:pos="4320"/>
        </w:tabs>
        <w:ind w:left="4320" w:hanging="720"/>
      </w:pPr>
      <w:rPr>
        <w:rFonts w:cs="Times New Roman" w:hint="default"/>
      </w:rPr>
    </w:lvl>
    <w:lvl w:ilvl="8">
      <w:start w:val="1"/>
      <w:numFmt w:val="upperLetter"/>
      <w:pStyle w:val="MTLN9"/>
      <w:lvlText w:val="%9)"/>
      <w:lvlJc w:val="left"/>
      <w:pPr>
        <w:tabs>
          <w:tab w:val="num" w:pos="4320"/>
        </w:tabs>
        <w:ind w:left="4320" w:hanging="720"/>
      </w:pPr>
      <w:rPr>
        <w:rFonts w:cs="Times New Roman" w:hint="default"/>
      </w:rPr>
    </w:lvl>
  </w:abstractNum>
  <w:num w:numId="1" w16cid:durableId="1179003684">
    <w:abstractNumId w:val="0"/>
  </w:num>
  <w:num w:numId="2" w16cid:durableId="1914928410">
    <w:abstractNumId w:val="18"/>
  </w:num>
  <w:num w:numId="3" w16cid:durableId="1833177282">
    <w:abstractNumId w:val="16"/>
  </w:num>
  <w:num w:numId="4" w16cid:durableId="841622926">
    <w:abstractNumId w:val="10"/>
  </w:num>
  <w:num w:numId="5" w16cid:durableId="452602632">
    <w:abstractNumId w:val="15"/>
  </w:num>
  <w:num w:numId="6" w16cid:durableId="1183006912">
    <w:abstractNumId w:val="11"/>
  </w:num>
  <w:num w:numId="7" w16cid:durableId="162546681">
    <w:abstractNumId w:val="1"/>
  </w:num>
  <w:num w:numId="8" w16cid:durableId="917055216">
    <w:abstractNumId w:val="2"/>
  </w:num>
  <w:num w:numId="9" w16cid:durableId="1362702661">
    <w:abstractNumId w:val="3"/>
  </w:num>
  <w:num w:numId="10" w16cid:durableId="1532766642">
    <w:abstractNumId w:val="8"/>
  </w:num>
  <w:num w:numId="11" w16cid:durableId="1553033678">
    <w:abstractNumId w:val="4"/>
  </w:num>
  <w:num w:numId="12" w16cid:durableId="2092194130">
    <w:abstractNumId w:val="5"/>
  </w:num>
  <w:num w:numId="13" w16cid:durableId="647129382">
    <w:abstractNumId w:val="6"/>
  </w:num>
  <w:num w:numId="14" w16cid:durableId="751973663">
    <w:abstractNumId w:val="7"/>
  </w:num>
  <w:num w:numId="15" w16cid:durableId="532038519">
    <w:abstractNumId w:val="9"/>
  </w:num>
  <w:num w:numId="16" w16cid:durableId="163932378">
    <w:abstractNumId w:val="14"/>
  </w:num>
  <w:num w:numId="17" w16cid:durableId="1383362271">
    <w:abstractNumId w:val="14"/>
  </w:num>
  <w:num w:numId="18" w16cid:durableId="1864007255">
    <w:abstractNumId w:val="14"/>
  </w:num>
  <w:num w:numId="19" w16cid:durableId="2127189164">
    <w:abstractNumId w:val="12"/>
  </w:num>
  <w:num w:numId="20" w16cid:durableId="1340308003">
    <w:abstractNumId w:val="13"/>
  </w:num>
  <w:num w:numId="21" w16cid:durableId="1825969473">
    <w:abstractNumId w:val="20"/>
  </w:num>
  <w:num w:numId="22" w16cid:durableId="305277623">
    <w:abstractNumId w:val="17"/>
  </w:num>
  <w:num w:numId="23" w16cid:durableId="10875044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removePersonalInformation/>
  <w:removeDateAndTime/>
  <w:activeWritingStyle w:appName="MSWord" w:lang="en-US" w:vendorID="64" w:dllVersion="0" w:nlCheck="1" w:checkStyle="0"/>
  <w:activeWritingStyle w:appName="MSWord" w:lang="en-CA" w:vendorID="64" w:dllVersion="0" w:nlCheck="1" w:checkStyle="0"/>
  <w:activeWritingStyle w:appName="MSWord" w:lang="fr-FR" w:vendorID="64" w:dllVersion="0" w:nlCheck="1" w:checkStyle="1"/>
  <w:proofState w:spelling="clean" w:grammar="clean"/>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370"/>
    <w:rsid w:val="000031D8"/>
    <w:rsid w:val="00006FA3"/>
    <w:rsid w:val="00007136"/>
    <w:rsid w:val="000129CE"/>
    <w:rsid w:val="000134B7"/>
    <w:rsid w:val="00013522"/>
    <w:rsid w:val="00015C69"/>
    <w:rsid w:val="00016389"/>
    <w:rsid w:val="00016751"/>
    <w:rsid w:val="00016D41"/>
    <w:rsid w:val="00024180"/>
    <w:rsid w:val="00026AB1"/>
    <w:rsid w:val="00027297"/>
    <w:rsid w:val="00030C10"/>
    <w:rsid w:val="00031C62"/>
    <w:rsid w:val="0003477F"/>
    <w:rsid w:val="00035427"/>
    <w:rsid w:val="00035E2A"/>
    <w:rsid w:val="00040EF9"/>
    <w:rsid w:val="00045920"/>
    <w:rsid w:val="000533FB"/>
    <w:rsid w:val="000603AF"/>
    <w:rsid w:val="0006360C"/>
    <w:rsid w:val="00064246"/>
    <w:rsid w:val="00064419"/>
    <w:rsid w:val="00064C08"/>
    <w:rsid w:val="000654A5"/>
    <w:rsid w:val="00065EB3"/>
    <w:rsid w:val="00067C3F"/>
    <w:rsid w:val="00080ABA"/>
    <w:rsid w:val="00082A17"/>
    <w:rsid w:val="000845A5"/>
    <w:rsid w:val="0008549A"/>
    <w:rsid w:val="000939CC"/>
    <w:rsid w:val="0009425C"/>
    <w:rsid w:val="00096DDD"/>
    <w:rsid w:val="0009764B"/>
    <w:rsid w:val="000A537D"/>
    <w:rsid w:val="000A6667"/>
    <w:rsid w:val="000A675A"/>
    <w:rsid w:val="000A6EFD"/>
    <w:rsid w:val="000B2033"/>
    <w:rsid w:val="000B4432"/>
    <w:rsid w:val="000C1531"/>
    <w:rsid w:val="000C24B4"/>
    <w:rsid w:val="000C6BA1"/>
    <w:rsid w:val="000C6FCD"/>
    <w:rsid w:val="000C7B88"/>
    <w:rsid w:val="000D0CA9"/>
    <w:rsid w:val="000D1084"/>
    <w:rsid w:val="000D117C"/>
    <w:rsid w:val="000D35AB"/>
    <w:rsid w:val="000D4300"/>
    <w:rsid w:val="000D5C39"/>
    <w:rsid w:val="000E2F3B"/>
    <w:rsid w:val="000E7309"/>
    <w:rsid w:val="000F094E"/>
    <w:rsid w:val="000F1E46"/>
    <w:rsid w:val="000F30DB"/>
    <w:rsid w:val="000F3441"/>
    <w:rsid w:val="000F6D1B"/>
    <w:rsid w:val="000F70AC"/>
    <w:rsid w:val="000F7DE1"/>
    <w:rsid w:val="001019CE"/>
    <w:rsid w:val="00103F5D"/>
    <w:rsid w:val="001044AC"/>
    <w:rsid w:val="00115873"/>
    <w:rsid w:val="00116840"/>
    <w:rsid w:val="00116BF7"/>
    <w:rsid w:val="0011772B"/>
    <w:rsid w:val="00120E71"/>
    <w:rsid w:val="00121C34"/>
    <w:rsid w:val="00126789"/>
    <w:rsid w:val="00126FEC"/>
    <w:rsid w:val="001278A5"/>
    <w:rsid w:val="00127BB6"/>
    <w:rsid w:val="0013156E"/>
    <w:rsid w:val="00132054"/>
    <w:rsid w:val="0013382F"/>
    <w:rsid w:val="001355A0"/>
    <w:rsid w:val="0013571F"/>
    <w:rsid w:val="00146077"/>
    <w:rsid w:val="00146EE8"/>
    <w:rsid w:val="00154BD6"/>
    <w:rsid w:val="001603D3"/>
    <w:rsid w:val="0016572D"/>
    <w:rsid w:val="001674E1"/>
    <w:rsid w:val="0016785E"/>
    <w:rsid w:val="00167E82"/>
    <w:rsid w:val="0017240A"/>
    <w:rsid w:val="0017241F"/>
    <w:rsid w:val="00177854"/>
    <w:rsid w:val="001815E6"/>
    <w:rsid w:val="0018555C"/>
    <w:rsid w:val="001902A7"/>
    <w:rsid w:val="0019037C"/>
    <w:rsid w:val="001922AD"/>
    <w:rsid w:val="00192E77"/>
    <w:rsid w:val="00193D32"/>
    <w:rsid w:val="001945FC"/>
    <w:rsid w:val="00194E8A"/>
    <w:rsid w:val="0019561E"/>
    <w:rsid w:val="001956D5"/>
    <w:rsid w:val="001A2ABD"/>
    <w:rsid w:val="001A4D6B"/>
    <w:rsid w:val="001A5DA4"/>
    <w:rsid w:val="001A7577"/>
    <w:rsid w:val="001B084E"/>
    <w:rsid w:val="001B58E6"/>
    <w:rsid w:val="001B5F1F"/>
    <w:rsid w:val="001B6FF7"/>
    <w:rsid w:val="001C2A42"/>
    <w:rsid w:val="001C3BE2"/>
    <w:rsid w:val="001C7142"/>
    <w:rsid w:val="001D0F05"/>
    <w:rsid w:val="001D36EF"/>
    <w:rsid w:val="001D5BF8"/>
    <w:rsid w:val="001E11F2"/>
    <w:rsid w:val="001E3A26"/>
    <w:rsid w:val="001E768F"/>
    <w:rsid w:val="001E76D2"/>
    <w:rsid w:val="001F0836"/>
    <w:rsid w:val="001F1CCE"/>
    <w:rsid w:val="001F24A6"/>
    <w:rsid w:val="001F7FCF"/>
    <w:rsid w:val="002004C6"/>
    <w:rsid w:val="00210EC8"/>
    <w:rsid w:val="00211219"/>
    <w:rsid w:val="002164BA"/>
    <w:rsid w:val="002170F2"/>
    <w:rsid w:val="00217F6F"/>
    <w:rsid w:val="00221066"/>
    <w:rsid w:val="00221DF5"/>
    <w:rsid w:val="00222593"/>
    <w:rsid w:val="00222FBA"/>
    <w:rsid w:val="00224420"/>
    <w:rsid w:val="00224C41"/>
    <w:rsid w:val="00226E5E"/>
    <w:rsid w:val="00235DBE"/>
    <w:rsid w:val="00235DFE"/>
    <w:rsid w:val="00237E76"/>
    <w:rsid w:val="00243E34"/>
    <w:rsid w:val="00245CFB"/>
    <w:rsid w:val="00251D5E"/>
    <w:rsid w:val="00252A2B"/>
    <w:rsid w:val="00252DA6"/>
    <w:rsid w:val="0025412C"/>
    <w:rsid w:val="00256A01"/>
    <w:rsid w:val="00264305"/>
    <w:rsid w:val="00267629"/>
    <w:rsid w:val="00272446"/>
    <w:rsid w:val="00274089"/>
    <w:rsid w:val="00283DA7"/>
    <w:rsid w:val="0028709C"/>
    <w:rsid w:val="00297273"/>
    <w:rsid w:val="002A32EA"/>
    <w:rsid w:val="002A3584"/>
    <w:rsid w:val="002A424F"/>
    <w:rsid w:val="002A5F6C"/>
    <w:rsid w:val="002A72EB"/>
    <w:rsid w:val="002B29E0"/>
    <w:rsid w:val="002B6549"/>
    <w:rsid w:val="002C2B4E"/>
    <w:rsid w:val="002C34B1"/>
    <w:rsid w:val="002C3F7A"/>
    <w:rsid w:val="002C466C"/>
    <w:rsid w:val="002C6C24"/>
    <w:rsid w:val="002C7FF2"/>
    <w:rsid w:val="002D0C13"/>
    <w:rsid w:val="002D4AEA"/>
    <w:rsid w:val="002D567D"/>
    <w:rsid w:val="002E1795"/>
    <w:rsid w:val="002E4873"/>
    <w:rsid w:val="002E633F"/>
    <w:rsid w:val="002E74C1"/>
    <w:rsid w:val="002F2714"/>
    <w:rsid w:val="002F7E09"/>
    <w:rsid w:val="00302EEA"/>
    <w:rsid w:val="00303770"/>
    <w:rsid w:val="003067F1"/>
    <w:rsid w:val="00307813"/>
    <w:rsid w:val="003109E9"/>
    <w:rsid w:val="00313C62"/>
    <w:rsid w:val="003153A4"/>
    <w:rsid w:val="003179BA"/>
    <w:rsid w:val="00322532"/>
    <w:rsid w:val="00322B0B"/>
    <w:rsid w:val="003269CE"/>
    <w:rsid w:val="00326ACA"/>
    <w:rsid w:val="00327BC4"/>
    <w:rsid w:val="00332976"/>
    <w:rsid w:val="00341CA8"/>
    <w:rsid w:val="00342937"/>
    <w:rsid w:val="00342A9E"/>
    <w:rsid w:val="003434DD"/>
    <w:rsid w:val="003532C2"/>
    <w:rsid w:val="003538F3"/>
    <w:rsid w:val="00364BF5"/>
    <w:rsid w:val="0037146C"/>
    <w:rsid w:val="00372E30"/>
    <w:rsid w:val="00376248"/>
    <w:rsid w:val="00376918"/>
    <w:rsid w:val="00376E8F"/>
    <w:rsid w:val="00380E2A"/>
    <w:rsid w:val="00383CD1"/>
    <w:rsid w:val="00384ABC"/>
    <w:rsid w:val="00387516"/>
    <w:rsid w:val="00387CFA"/>
    <w:rsid w:val="00390047"/>
    <w:rsid w:val="00390454"/>
    <w:rsid w:val="00391060"/>
    <w:rsid w:val="00392D5C"/>
    <w:rsid w:val="0039311A"/>
    <w:rsid w:val="00394C53"/>
    <w:rsid w:val="00397893"/>
    <w:rsid w:val="003A486E"/>
    <w:rsid w:val="003A599E"/>
    <w:rsid w:val="003A7CAE"/>
    <w:rsid w:val="003B1292"/>
    <w:rsid w:val="003C0BB8"/>
    <w:rsid w:val="003C1D32"/>
    <w:rsid w:val="003C1D73"/>
    <w:rsid w:val="003C613D"/>
    <w:rsid w:val="003D0E34"/>
    <w:rsid w:val="003D1C78"/>
    <w:rsid w:val="003D7689"/>
    <w:rsid w:val="003E0DD6"/>
    <w:rsid w:val="003E4435"/>
    <w:rsid w:val="003E4C16"/>
    <w:rsid w:val="0040065E"/>
    <w:rsid w:val="004015AE"/>
    <w:rsid w:val="0040199E"/>
    <w:rsid w:val="00410318"/>
    <w:rsid w:val="004119C8"/>
    <w:rsid w:val="00413C5E"/>
    <w:rsid w:val="0041411C"/>
    <w:rsid w:val="004143BD"/>
    <w:rsid w:val="004157A7"/>
    <w:rsid w:val="004168FF"/>
    <w:rsid w:val="00421764"/>
    <w:rsid w:val="00422196"/>
    <w:rsid w:val="00422B78"/>
    <w:rsid w:val="00424A0F"/>
    <w:rsid w:val="00426138"/>
    <w:rsid w:val="004303B4"/>
    <w:rsid w:val="00431083"/>
    <w:rsid w:val="00431551"/>
    <w:rsid w:val="00432E2D"/>
    <w:rsid w:val="00432F87"/>
    <w:rsid w:val="004352E1"/>
    <w:rsid w:val="00435AAA"/>
    <w:rsid w:val="00436CE4"/>
    <w:rsid w:val="004463EB"/>
    <w:rsid w:val="004544F0"/>
    <w:rsid w:val="00454DFF"/>
    <w:rsid w:val="00457630"/>
    <w:rsid w:val="004617BB"/>
    <w:rsid w:val="004617FF"/>
    <w:rsid w:val="00466DC3"/>
    <w:rsid w:val="004674F4"/>
    <w:rsid w:val="00471086"/>
    <w:rsid w:val="004716D6"/>
    <w:rsid w:val="00475BD8"/>
    <w:rsid w:val="00476DB6"/>
    <w:rsid w:val="00481B24"/>
    <w:rsid w:val="00492C82"/>
    <w:rsid w:val="004953B7"/>
    <w:rsid w:val="004955F1"/>
    <w:rsid w:val="004A30F6"/>
    <w:rsid w:val="004A3BBE"/>
    <w:rsid w:val="004B0A19"/>
    <w:rsid w:val="004C086B"/>
    <w:rsid w:val="004C1875"/>
    <w:rsid w:val="004C40EF"/>
    <w:rsid w:val="004C445F"/>
    <w:rsid w:val="004C725B"/>
    <w:rsid w:val="004D05C8"/>
    <w:rsid w:val="004D0ACC"/>
    <w:rsid w:val="004D14D5"/>
    <w:rsid w:val="004D17EE"/>
    <w:rsid w:val="004D2340"/>
    <w:rsid w:val="004D4961"/>
    <w:rsid w:val="004D6FB8"/>
    <w:rsid w:val="004E07BA"/>
    <w:rsid w:val="004E09F3"/>
    <w:rsid w:val="004E0EC0"/>
    <w:rsid w:val="004E13FB"/>
    <w:rsid w:val="004E1EB6"/>
    <w:rsid w:val="004E2DA1"/>
    <w:rsid w:val="004E4DA1"/>
    <w:rsid w:val="004E5CBB"/>
    <w:rsid w:val="004E5CE8"/>
    <w:rsid w:val="004E7B3E"/>
    <w:rsid w:val="004F4F93"/>
    <w:rsid w:val="00502DBA"/>
    <w:rsid w:val="00506BE4"/>
    <w:rsid w:val="005110A8"/>
    <w:rsid w:val="005130EF"/>
    <w:rsid w:val="0051507F"/>
    <w:rsid w:val="005221C0"/>
    <w:rsid w:val="00525723"/>
    <w:rsid w:val="00530C5C"/>
    <w:rsid w:val="00532108"/>
    <w:rsid w:val="00535641"/>
    <w:rsid w:val="0055059C"/>
    <w:rsid w:val="00553C64"/>
    <w:rsid w:val="005541AE"/>
    <w:rsid w:val="0055652C"/>
    <w:rsid w:val="005605E6"/>
    <w:rsid w:val="005614F0"/>
    <w:rsid w:val="00562C98"/>
    <w:rsid w:val="0056512F"/>
    <w:rsid w:val="005667A9"/>
    <w:rsid w:val="00567F2D"/>
    <w:rsid w:val="0057186D"/>
    <w:rsid w:val="005723CB"/>
    <w:rsid w:val="00575470"/>
    <w:rsid w:val="0057678B"/>
    <w:rsid w:val="005769C3"/>
    <w:rsid w:val="005800D2"/>
    <w:rsid w:val="00580BD6"/>
    <w:rsid w:val="00584928"/>
    <w:rsid w:val="005912D6"/>
    <w:rsid w:val="00595687"/>
    <w:rsid w:val="005A046A"/>
    <w:rsid w:val="005A0D24"/>
    <w:rsid w:val="005A2F72"/>
    <w:rsid w:val="005A418A"/>
    <w:rsid w:val="005B1642"/>
    <w:rsid w:val="005B3168"/>
    <w:rsid w:val="005B3E57"/>
    <w:rsid w:val="005B42B7"/>
    <w:rsid w:val="005B43B2"/>
    <w:rsid w:val="005D032D"/>
    <w:rsid w:val="005D22E0"/>
    <w:rsid w:val="005D350C"/>
    <w:rsid w:val="005D40BE"/>
    <w:rsid w:val="005E16B9"/>
    <w:rsid w:val="005F0B08"/>
    <w:rsid w:val="005F219F"/>
    <w:rsid w:val="005F3368"/>
    <w:rsid w:val="005F399E"/>
    <w:rsid w:val="006011FA"/>
    <w:rsid w:val="00602B80"/>
    <w:rsid w:val="006100B5"/>
    <w:rsid w:val="00611D5B"/>
    <w:rsid w:val="00624583"/>
    <w:rsid w:val="00624920"/>
    <w:rsid w:val="00632FB4"/>
    <w:rsid w:val="0063596E"/>
    <w:rsid w:val="006413D6"/>
    <w:rsid w:val="006416D0"/>
    <w:rsid w:val="00644ADB"/>
    <w:rsid w:val="0066045D"/>
    <w:rsid w:val="006628CC"/>
    <w:rsid w:val="00665698"/>
    <w:rsid w:val="00665CC5"/>
    <w:rsid w:val="00666A20"/>
    <w:rsid w:val="0066740E"/>
    <w:rsid w:val="00671F22"/>
    <w:rsid w:val="00672284"/>
    <w:rsid w:val="00672D2D"/>
    <w:rsid w:val="00672F6B"/>
    <w:rsid w:val="00677409"/>
    <w:rsid w:val="00681CD6"/>
    <w:rsid w:val="0068280F"/>
    <w:rsid w:val="006878B3"/>
    <w:rsid w:val="00692B32"/>
    <w:rsid w:val="00695365"/>
    <w:rsid w:val="00696415"/>
    <w:rsid w:val="006977DD"/>
    <w:rsid w:val="006A1A78"/>
    <w:rsid w:val="006A200F"/>
    <w:rsid w:val="006A27D8"/>
    <w:rsid w:val="006A6664"/>
    <w:rsid w:val="006A7412"/>
    <w:rsid w:val="006B1B2C"/>
    <w:rsid w:val="006B50FA"/>
    <w:rsid w:val="006B71C6"/>
    <w:rsid w:val="006C0905"/>
    <w:rsid w:val="006C1072"/>
    <w:rsid w:val="006C239A"/>
    <w:rsid w:val="006C413C"/>
    <w:rsid w:val="006C417E"/>
    <w:rsid w:val="006C5196"/>
    <w:rsid w:val="006D1415"/>
    <w:rsid w:val="006D19D7"/>
    <w:rsid w:val="006D33EA"/>
    <w:rsid w:val="006D7A30"/>
    <w:rsid w:val="006E0276"/>
    <w:rsid w:val="006E316A"/>
    <w:rsid w:val="006E32F5"/>
    <w:rsid w:val="006E59A0"/>
    <w:rsid w:val="006E5B75"/>
    <w:rsid w:val="006F468C"/>
    <w:rsid w:val="006F4C3A"/>
    <w:rsid w:val="006F617E"/>
    <w:rsid w:val="00700A10"/>
    <w:rsid w:val="00702D7D"/>
    <w:rsid w:val="00704C0D"/>
    <w:rsid w:val="00710DED"/>
    <w:rsid w:val="007137C0"/>
    <w:rsid w:val="00720370"/>
    <w:rsid w:val="007212DD"/>
    <w:rsid w:val="007228F3"/>
    <w:rsid w:val="007249C3"/>
    <w:rsid w:val="007277C1"/>
    <w:rsid w:val="00732BA1"/>
    <w:rsid w:val="0073418D"/>
    <w:rsid w:val="00740F10"/>
    <w:rsid w:val="00742F0A"/>
    <w:rsid w:val="00743165"/>
    <w:rsid w:val="00743706"/>
    <w:rsid w:val="00744F7B"/>
    <w:rsid w:val="00746016"/>
    <w:rsid w:val="00747931"/>
    <w:rsid w:val="00755291"/>
    <w:rsid w:val="00755AF3"/>
    <w:rsid w:val="00757714"/>
    <w:rsid w:val="00760867"/>
    <w:rsid w:val="00776228"/>
    <w:rsid w:val="00776FA1"/>
    <w:rsid w:val="00791D6C"/>
    <w:rsid w:val="00791F73"/>
    <w:rsid w:val="007947FD"/>
    <w:rsid w:val="00796359"/>
    <w:rsid w:val="00796735"/>
    <w:rsid w:val="007A32BF"/>
    <w:rsid w:val="007A35AC"/>
    <w:rsid w:val="007A646B"/>
    <w:rsid w:val="007B2025"/>
    <w:rsid w:val="007B2201"/>
    <w:rsid w:val="007B4F51"/>
    <w:rsid w:val="007B56B6"/>
    <w:rsid w:val="007B690B"/>
    <w:rsid w:val="007C1D9D"/>
    <w:rsid w:val="007C3F35"/>
    <w:rsid w:val="007C62DD"/>
    <w:rsid w:val="007C7C00"/>
    <w:rsid w:val="007D08D0"/>
    <w:rsid w:val="007D12E6"/>
    <w:rsid w:val="007D1F7E"/>
    <w:rsid w:val="007D2D86"/>
    <w:rsid w:val="007D432F"/>
    <w:rsid w:val="007E3401"/>
    <w:rsid w:val="007E48D8"/>
    <w:rsid w:val="007E7B7D"/>
    <w:rsid w:val="007F2419"/>
    <w:rsid w:val="007F2A74"/>
    <w:rsid w:val="007F4525"/>
    <w:rsid w:val="007F7CB1"/>
    <w:rsid w:val="007F7D3A"/>
    <w:rsid w:val="008000D4"/>
    <w:rsid w:val="00801964"/>
    <w:rsid w:val="00802357"/>
    <w:rsid w:val="0080356D"/>
    <w:rsid w:val="00807138"/>
    <w:rsid w:val="008132FD"/>
    <w:rsid w:val="00815A9A"/>
    <w:rsid w:val="0081699F"/>
    <w:rsid w:val="008171B8"/>
    <w:rsid w:val="00817E26"/>
    <w:rsid w:val="0082083D"/>
    <w:rsid w:val="00823B1B"/>
    <w:rsid w:val="0083608A"/>
    <w:rsid w:val="0084139F"/>
    <w:rsid w:val="00841FC3"/>
    <w:rsid w:val="0084336C"/>
    <w:rsid w:val="00846973"/>
    <w:rsid w:val="00851C32"/>
    <w:rsid w:val="008601E5"/>
    <w:rsid w:val="00862B01"/>
    <w:rsid w:val="00864415"/>
    <w:rsid w:val="00864ED1"/>
    <w:rsid w:val="00871126"/>
    <w:rsid w:val="008765F7"/>
    <w:rsid w:val="00877199"/>
    <w:rsid w:val="008868FE"/>
    <w:rsid w:val="00886F67"/>
    <w:rsid w:val="00887B58"/>
    <w:rsid w:val="00896937"/>
    <w:rsid w:val="008B2FE5"/>
    <w:rsid w:val="008B3A6C"/>
    <w:rsid w:val="008C0520"/>
    <w:rsid w:val="008C0882"/>
    <w:rsid w:val="008C42FF"/>
    <w:rsid w:val="008C53DE"/>
    <w:rsid w:val="008C5444"/>
    <w:rsid w:val="008C756C"/>
    <w:rsid w:val="008D0703"/>
    <w:rsid w:val="008D0FC6"/>
    <w:rsid w:val="008D49CC"/>
    <w:rsid w:val="008E115B"/>
    <w:rsid w:val="008E6B71"/>
    <w:rsid w:val="008E774B"/>
    <w:rsid w:val="008F06C1"/>
    <w:rsid w:val="00903222"/>
    <w:rsid w:val="009063F1"/>
    <w:rsid w:val="00914AB6"/>
    <w:rsid w:val="0091553F"/>
    <w:rsid w:val="009177D6"/>
    <w:rsid w:val="00922A4F"/>
    <w:rsid w:val="0092556E"/>
    <w:rsid w:val="00926754"/>
    <w:rsid w:val="0092698F"/>
    <w:rsid w:val="00932CFE"/>
    <w:rsid w:val="00934DF8"/>
    <w:rsid w:val="00934FD8"/>
    <w:rsid w:val="009354E4"/>
    <w:rsid w:val="00942FF7"/>
    <w:rsid w:val="00944809"/>
    <w:rsid w:val="00946248"/>
    <w:rsid w:val="00952457"/>
    <w:rsid w:val="00953583"/>
    <w:rsid w:val="00953AC7"/>
    <w:rsid w:val="00953F72"/>
    <w:rsid w:val="009554DD"/>
    <w:rsid w:val="009559EE"/>
    <w:rsid w:val="00955AE4"/>
    <w:rsid w:val="00962FA6"/>
    <w:rsid w:val="009669FB"/>
    <w:rsid w:val="00970EF5"/>
    <w:rsid w:val="00974092"/>
    <w:rsid w:val="00976E59"/>
    <w:rsid w:val="0098431E"/>
    <w:rsid w:val="0098557E"/>
    <w:rsid w:val="0098717B"/>
    <w:rsid w:val="009907F5"/>
    <w:rsid w:val="009A0A16"/>
    <w:rsid w:val="009A4BCD"/>
    <w:rsid w:val="009A6545"/>
    <w:rsid w:val="009B24FE"/>
    <w:rsid w:val="009B2730"/>
    <w:rsid w:val="009B2AAB"/>
    <w:rsid w:val="009B77DB"/>
    <w:rsid w:val="009C43CD"/>
    <w:rsid w:val="009C5191"/>
    <w:rsid w:val="009C693F"/>
    <w:rsid w:val="009D2ADC"/>
    <w:rsid w:val="009D36B5"/>
    <w:rsid w:val="009D5702"/>
    <w:rsid w:val="009D7D8B"/>
    <w:rsid w:val="009E3505"/>
    <w:rsid w:val="009E37C0"/>
    <w:rsid w:val="009E602C"/>
    <w:rsid w:val="009F001C"/>
    <w:rsid w:val="009F312C"/>
    <w:rsid w:val="009F6997"/>
    <w:rsid w:val="009F7702"/>
    <w:rsid w:val="00A036BA"/>
    <w:rsid w:val="00A05146"/>
    <w:rsid w:val="00A13BAD"/>
    <w:rsid w:val="00A172A6"/>
    <w:rsid w:val="00A17E3F"/>
    <w:rsid w:val="00A25423"/>
    <w:rsid w:val="00A2622F"/>
    <w:rsid w:val="00A27BC3"/>
    <w:rsid w:val="00A306A7"/>
    <w:rsid w:val="00A3225D"/>
    <w:rsid w:val="00A35162"/>
    <w:rsid w:val="00A365B6"/>
    <w:rsid w:val="00A37516"/>
    <w:rsid w:val="00A37AE1"/>
    <w:rsid w:val="00A40907"/>
    <w:rsid w:val="00A435AA"/>
    <w:rsid w:val="00A50213"/>
    <w:rsid w:val="00A53130"/>
    <w:rsid w:val="00A5524F"/>
    <w:rsid w:val="00A554A6"/>
    <w:rsid w:val="00A55CE7"/>
    <w:rsid w:val="00A60128"/>
    <w:rsid w:val="00A612DA"/>
    <w:rsid w:val="00A65828"/>
    <w:rsid w:val="00A65AA2"/>
    <w:rsid w:val="00A661BE"/>
    <w:rsid w:val="00A740A5"/>
    <w:rsid w:val="00A765B4"/>
    <w:rsid w:val="00A776C6"/>
    <w:rsid w:val="00A93D1A"/>
    <w:rsid w:val="00A962DE"/>
    <w:rsid w:val="00AA16AD"/>
    <w:rsid w:val="00AA44E2"/>
    <w:rsid w:val="00AB0400"/>
    <w:rsid w:val="00AB0C48"/>
    <w:rsid w:val="00AB6031"/>
    <w:rsid w:val="00AC01E8"/>
    <w:rsid w:val="00AC2E4A"/>
    <w:rsid w:val="00AC3821"/>
    <w:rsid w:val="00AC414F"/>
    <w:rsid w:val="00AC428A"/>
    <w:rsid w:val="00AC6CCA"/>
    <w:rsid w:val="00AD0AFF"/>
    <w:rsid w:val="00AD361B"/>
    <w:rsid w:val="00AD6A8B"/>
    <w:rsid w:val="00AE2D14"/>
    <w:rsid w:val="00AE2FE9"/>
    <w:rsid w:val="00AF5E4E"/>
    <w:rsid w:val="00AF676D"/>
    <w:rsid w:val="00AF7250"/>
    <w:rsid w:val="00B01384"/>
    <w:rsid w:val="00B16C16"/>
    <w:rsid w:val="00B2110F"/>
    <w:rsid w:val="00B26803"/>
    <w:rsid w:val="00B26BF9"/>
    <w:rsid w:val="00B33B9D"/>
    <w:rsid w:val="00B34BDB"/>
    <w:rsid w:val="00B37A77"/>
    <w:rsid w:val="00B4294F"/>
    <w:rsid w:val="00B537A7"/>
    <w:rsid w:val="00B575DD"/>
    <w:rsid w:val="00B64CBD"/>
    <w:rsid w:val="00B717F9"/>
    <w:rsid w:val="00B7353B"/>
    <w:rsid w:val="00B7590D"/>
    <w:rsid w:val="00B7794C"/>
    <w:rsid w:val="00B77B1E"/>
    <w:rsid w:val="00B77DF0"/>
    <w:rsid w:val="00B8324E"/>
    <w:rsid w:val="00B852A9"/>
    <w:rsid w:val="00B878C1"/>
    <w:rsid w:val="00B9049C"/>
    <w:rsid w:val="00B92CE1"/>
    <w:rsid w:val="00B95450"/>
    <w:rsid w:val="00B95A95"/>
    <w:rsid w:val="00BA018C"/>
    <w:rsid w:val="00BB71C5"/>
    <w:rsid w:val="00BC1766"/>
    <w:rsid w:val="00BC2F60"/>
    <w:rsid w:val="00BC4168"/>
    <w:rsid w:val="00BC4EAC"/>
    <w:rsid w:val="00BC54DB"/>
    <w:rsid w:val="00BC6E71"/>
    <w:rsid w:val="00BC6EDC"/>
    <w:rsid w:val="00BD1CD2"/>
    <w:rsid w:val="00BD3C81"/>
    <w:rsid w:val="00BD59DE"/>
    <w:rsid w:val="00BD6BC9"/>
    <w:rsid w:val="00BD7C0D"/>
    <w:rsid w:val="00BE1AD3"/>
    <w:rsid w:val="00BE2C9D"/>
    <w:rsid w:val="00BE2DC5"/>
    <w:rsid w:val="00BE3A01"/>
    <w:rsid w:val="00BE53EF"/>
    <w:rsid w:val="00BE759A"/>
    <w:rsid w:val="00BF3158"/>
    <w:rsid w:val="00BF405F"/>
    <w:rsid w:val="00BF412E"/>
    <w:rsid w:val="00BF41C1"/>
    <w:rsid w:val="00BF70A0"/>
    <w:rsid w:val="00C0359B"/>
    <w:rsid w:val="00C05581"/>
    <w:rsid w:val="00C06CD2"/>
    <w:rsid w:val="00C112DF"/>
    <w:rsid w:val="00C13E32"/>
    <w:rsid w:val="00C16350"/>
    <w:rsid w:val="00C1657A"/>
    <w:rsid w:val="00C2297A"/>
    <w:rsid w:val="00C24159"/>
    <w:rsid w:val="00C27B97"/>
    <w:rsid w:val="00C31905"/>
    <w:rsid w:val="00C3247C"/>
    <w:rsid w:val="00C333C3"/>
    <w:rsid w:val="00C33DFD"/>
    <w:rsid w:val="00C367C1"/>
    <w:rsid w:val="00C41725"/>
    <w:rsid w:val="00C47152"/>
    <w:rsid w:val="00C50AA4"/>
    <w:rsid w:val="00C50DD8"/>
    <w:rsid w:val="00C54923"/>
    <w:rsid w:val="00C5663A"/>
    <w:rsid w:val="00C56C95"/>
    <w:rsid w:val="00C605C6"/>
    <w:rsid w:val="00C60787"/>
    <w:rsid w:val="00C6274A"/>
    <w:rsid w:val="00C664BD"/>
    <w:rsid w:val="00C67D6F"/>
    <w:rsid w:val="00C67DD1"/>
    <w:rsid w:val="00C705F7"/>
    <w:rsid w:val="00C71484"/>
    <w:rsid w:val="00C72C8B"/>
    <w:rsid w:val="00C76261"/>
    <w:rsid w:val="00C770C8"/>
    <w:rsid w:val="00C81430"/>
    <w:rsid w:val="00C81993"/>
    <w:rsid w:val="00C82187"/>
    <w:rsid w:val="00C84084"/>
    <w:rsid w:val="00C846FE"/>
    <w:rsid w:val="00C85CA5"/>
    <w:rsid w:val="00C86A93"/>
    <w:rsid w:val="00C9662E"/>
    <w:rsid w:val="00CA2691"/>
    <w:rsid w:val="00CA4D31"/>
    <w:rsid w:val="00CA6E3E"/>
    <w:rsid w:val="00CA7290"/>
    <w:rsid w:val="00CB18BE"/>
    <w:rsid w:val="00CB4287"/>
    <w:rsid w:val="00CB4A73"/>
    <w:rsid w:val="00CC0D23"/>
    <w:rsid w:val="00CC28F4"/>
    <w:rsid w:val="00CC3FD9"/>
    <w:rsid w:val="00CC4CB7"/>
    <w:rsid w:val="00CD5869"/>
    <w:rsid w:val="00CE036C"/>
    <w:rsid w:val="00CF0D23"/>
    <w:rsid w:val="00CF53B7"/>
    <w:rsid w:val="00D033C0"/>
    <w:rsid w:val="00D03821"/>
    <w:rsid w:val="00D04BCA"/>
    <w:rsid w:val="00D057DE"/>
    <w:rsid w:val="00D10044"/>
    <w:rsid w:val="00D15674"/>
    <w:rsid w:val="00D1575D"/>
    <w:rsid w:val="00D201C3"/>
    <w:rsid w:val="00D20730"/>
    <w:rsid w:val="00D2416C"/>
    <w:rsid w:val="00D32211"/>
    <w:rsid w:val="00D42CF6"/>
    <w:rsid w:val="00D43B28"/>
    <w:rsid w:val="00D45447"/>
    <w:rsid w:val="00D51B47"/>
    <w:rsid w:val="00D51D80"/>
    <w:rsid w:val="00D5450F"/>
    <w:rsid w:val="00D63788"/>
    <w:rsid w:val="00D63A34"/>
    <w:rsid w:val="00D65C64"/>
    <w:rsid w:val="00D667F4"/>
    <w:rsid w:val="00D70703"/>
    <w:rsid w:val="00D70A00"/>
    <w:rsid w:val="00D71DA4"/>
    <w:rsid w:val="00D744C1"/>
    <w:rsid w:val="00D774DE"/>
    <w:rsid w:val="00D77C0A"/>
    <w:rsid w:val="00D77CE2"/>
    <w:rsid w:val="00D8364B"/>
    <w:rsid w:val="00D92589"/>
    <w:rsid w:val="00D92AA6"/>
    <w:rsid w:val="00D94B2D"/>
    <w:rsid w:val="00D95A9B"/>
    <w:rsid w:val="00DA36CD"/>
    <w:rsid w:val="00DB2665"/>
    <w:rsid w:val="00DB4B4B"/>
    <w:rsid w:val="00DB633E"/>
    <w:rsid w:val="00DC198C"/>
    <w:rsid w:val="00DC430F"/>
    <w:rsid w:val="00DC680A"/>
    <w:rsid w:val="00DD2E6D"/>
    <w:rsid w:val="00DD3FC1"/>
    <w:rsid w:val="00DD6818"/>
    <w:rsid w:val="00DD7647"/>
    <w:rsid w:val="00DE0F69"/>
    <w:rsid w:val="00DE33AD"/>
    <w:rsid w:val="00DE4BD3"/>
    <w:rsid w:val="00DE5031"/>
    <w:rsid w:val="00DE6A4E"/>
    <w:rsid w:val="00DE7E9D"/>
    <w:rsid w:val="00DF0D4A"/>
    <w:rsid w:val="00DF11C9"/>
    <w:rsid w:val="00DF2F4F"/>
    <w:rsid w:val="00DF54E4"/>
    <w:rsid w:val="00E011E3"/>
    <w:rsid w:val="00E01C53"/>
    <w:rsid w:val="00E03D4B"/>
    <w:rsid w:val="00E04988"/>
    <w:rsid w:val="00E145F6"/>
    <w:rsid w:val="00E15D90"/>
    <w:rsid w:val="00E204FB"/>
    <w:rsid w:val="00E20D87"/>
    <w:rsid w:val="00E21B1C"/>
    <w:rsid w:val="00E23DBE"/>
    <w:rsid w:val="00E30F65"/>
    <w:rsid w:val="00E31E06"/>
    <w:rsid w:val="00E378BF"/>
    <w:rsid w:val="00E37F52"/>
    <w:rsid w:val="00E4552A"/>
    <w:rsid w:val="00E4572D"/>
    <w:rsid w:val="00E53790"/>
    <w:rsid w:val="00E54856"/>
    <w:rsid w:val="00E56E08"/>
    <w:rsid w:val="00E608F7"/>
    <w:rsid w:val="00E64A7E"/>
    <w:rsid w:val="00E65B7B"/>
    <w:rsid w:val="00E663EF"/>
    <w:rsid w:val="00E70CF5"/>
    <w:rsid w:val="00E717D6"/>
    <w:rsid w:val="00E7350F"/>
    <w:rsid w:val="00E85714"/>
    <w:rsid w:val="00E8675E"/>
    <w:rsid w:val="00E87432"/>
    <w:rsid w:val="00E92E70"/>
    <w:rsid w:val="00E9795A"/>
    <w:rsid w:val="00EA7222"/>
    <w:rsid w:val="00EB1C59"/>
    <w:rsid w:val="00EB72A9"/>
    <w:rsid w:val="00EC14EB"/>
    <w:rsid w:val="00EC3E30"/>
    <w:rsid w:val="00ED11AC"/>
    <w:rsid w:val="00EE64A5"/>
    <w:rsid w:val="00EF068A"/>
    <w:rsid w:val="00EF3EC6"/>
    <w:rsid w:val="00EF7069"/>
    <w:rsid w:val="00F01952"/>
    <w:rsid w:val="00F032E5"/>
    <w:rsid w:val="00F03786"/>
    <w:rsid w:val="00F045C0"/>
    <w:rsid w:val="00F14551"/>
    <w:rsid w:val="00F2207A"/>
    <w:rsid w:val="00F310AF"/>
    <w:rsid w:val="00F367B9"/>
    <w:rsid w:val="00F36CCD"/>
    <w:rsid w:val="00F42344"/>
    <w:rsid w:val="00F44C9B"/>
    <w:rsid w:val="00F46BC8"/>
    <w:rsid w:val="00F50004"/>
    <w:rsid w:val="00F503D9"/>
    <w:rsid w:val="00F518B8"/>
    <w:rsid w:val="00F528EF"/>
    <w:rsid w:val="00F56751"/>
    <w:rsid w:val="00F57688"/>
    <w:rsid w:val="00F61574"/>
    <w:rsid w:val="00F656AE"/>
    <w:rsid w:val="00F6770F"/>
    <w:rsid w:val="00F67BD5"/>
    <w:rsid w:val="00F70609"/>
    <w:rsid w:val="00F71776"/>
    <w:rsid w:val="00F7220D"/>
    <w:rsid w:val="00F73A1C"/>
    <w:rsid w:val="00F773C1"/>
    <w:rsid w:val="00F8026B"/>
    <w:rsid w:val="00F85F71"/>
    <w:rsid w:val="00F94A07"/>
    <w:rsid w:val="00F970F7"/>
    <w:rsid w:val="00FA1010"/>
    <w:rsid w:val="00FA1824"/>
    <w:rsid w:val="00FA1BFF"/>
    <w:rsid w:val="00FA79CC"/>
    <w:rsid w:val="00FB2DEE"/>
    <w:rsid w:val="00FB5F1B"/>
    <w:rsid w:val="00FC0E55"/>
    <w:rsid w:val="00FC1828"/>
    <w:rsid w:val="00FD0BBE"/>
    <w:rsid w:val="00FD11A1"/>
    <w:rsid w:val="00FD3F49"/>
    <w:rsid w:val="00FD474A"/>
    <w:rsid w:val="00FD48CE"/>
    <w:rsid w:val="00FD6C27"/>
    <w:rsid w:val="00FE142C"/>
    <w:rsid w:val="00FE1C81"/>
    <w:rsid w:val="00FE7046"/>
    <w:rsid w:val="00FF08AA"/>
    <w:rsid w:val="00FF276F"/>
    <w:rsid w:val="00FF36D8"/>
    <w:rsid w:val="00FF4392"/>
    <w:rsid w:val="00FF603E"/>
    <w:rsid w:val="00FF6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9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C0"/>
    <w:pPr>
      <w:jc w:val="both"/>
    </w:pPr>
    <w:rPr>
      <w:sz w:val="24"/>
    </w:rPr>
  </w:style>
  <w:style w:type="paragraph" w:styleId="Heading1">
    <w:name w:val="heading 1"/>
    <w:basedOn w:val="Normal"/>
    <w:next w:val="Normal"/>
    <w:link w:val="Heading1Char"/>
    <w:qFormat/>
    <w:rsid w:val="00506BE4"/>
    <w:pPr>
      <w:spacing w:after="240"/>
      <w:outlineLvl w:val="0"/>
    </w:pPr>
    <w:rPr>
      <w:b/>
      <w:i/>
      <w:kern w:val="28"/>
    </w:rPr>
  </w:style>
  <w:style w:type="paragraph" w:styleId="Heading2">
    <w:name w:val="heading 2"/>
    <w:aliases w:val="H2"/>
    <w:basedOn w:val="Normal"/>
    <w:next w:val="Normal"/>
    <w:qFormat/>
    <w:rsid w:val="00016389"/>
    <w:pPr>
      <w:keepNext/>
      <w:numPr>
        <w:ilvl w:val="1"/>
        <w:numId w:val="2"/>
      </w:numPr>
      <w:spacing w:before="240" w:after="60"/>
      <w:outlineLvl w:val="1"/>
    </w:pPr>
    <w:rPr>
      <w:rFonts w:ascii="Arial" w:hAnsi="Arial"/>
      <w:b/>
      <w:i/>
    </w:rPr>
  </w:style>
  <w:style w:type="paragraph" w:styleId="Heading3">
    <w:name w:val="heading 3"/>
    <w:aliases w:val="Style 7"/>
    <w:basedOn w:val="Normal"/>
    <w:next w:val="Normal"/>
    <w:qFormat/>
    <w:rsid w:val="00016389"/>
    <w:pPr>
      <w:keepNext/>
      <w:numPr>
        <w:ilvl w:val="2"/>
        <w:numId w:val="2"/>
      </w:numPr>
      <w:spacing w:before="240" w:after="60"/>
      <w:outlineLvl w:val="2"/>
    </w:pPr>
    <w:rPr>
      <w:rFonts w:ascii="Arial" w:hAnsi="Arial"/>
    </w:rPr>
  </w:style>
  <w:style w:type="paragraph" w:styleId="Heading4">
    <w:name w:val="heading 4"/>
    <w:aliases w:val="Style 8"/>
    <w:basedOn w:val="Normal"/>
    <w:next w:val="Normal"/>
    <w:qFormat/>
    <w:rsid w:val="00016389"/>
    <w:pPr>
      <w:keepNext/>
      <w:numPr>
        <w:ilvl w:val="3"/>
        <w:numId w:val="2"/>
      </w:numPr>
      <w:spacing w:before="240" w:after="60"/>
      <w:outlineLvl w:val="3"/>
    </w:pPr>
    <w:rPr>
      <w:rFonts w:ascii="Arial" w:hAnsi="Arial"/>
      <w:b/>
    </w:rPr>
  </w:style>
  <w:style w:type="paragraph" w:styleId="Heading5">
    <w:name w:val="heading 5"/>
    <w:aliases w:val="Style 9"/>
    <w:basedOn w:val="Normal"/>
    <w:next w:val="Normal"/>
    <w:qFormat/>
    <w:rsid w:val="00016389"/>
    <w:pPr>
      <w:numPr>
        <w:ilvl w:val="4"/>
        <w:numId w:val="2"/>
      </w:numPr>
      <w:spacing w:before="240" w:after="60"/>
      <w:outlineLvl w:val="4"/>
    </w:pPr>
    <w:rPr>
      <w:sz w:val="22"/>
    </w:rPr>
  </w:style>
  <w:style w:type="paragraph" w:styleId="Heading6">
    <w:name w:val="heading 6"/>
    <w:aliases w:val="Style 10"/>
    <w:basedOn w:val="Normal"/>
    <w:next w:val="Normal"/>
    <w:qFormat/>
    <w:rsid w:val="00016389"/>
    <w:pPr>
      <w:numPr>
        <w:ilvl w:val="5"/>
        <w:numId w:val="2"/>
      </w:numPr>
      <w:spacing w:before="240" w:after="60"/>
      <w:outlineLvl w:val="5"/>
    </w:pPr>
    <w:rPr>
      <w:i/>
      <w:sz w:val="22"/>
    </w:rPr>
  </w:style>
  <w:style w:type="paragraph" w:styleId="Heading7">
    <w:name w:val="heading 7"/>
    <w:aliases w:val="Style 11"/>
    <w:basedOn w:val="Normal"/>
    <w:next w:val="Normal"/>
    <w:qFormat/>
    <w:rsid w:val="00016389"/>
    <w:pPr>
      <w:numPr>
        <w:ilvl w:val="6"/>
        <w:numId w:val="2"/>
      </w:numPr>
      <w:spacing w:before="240" w:after="60"/>
      <w:outlineLvl w:val="6"/>
    </w:pPr>
    <w:rPr>
      <w:rFonts w:ascii="Arial" w:hAnsi="Arial"/>
      <w:sz w:val="20"/>
    </w:rPr>
  </w:style>
  <w:style w:type="paragraph" w:styleId="Heading8">
    <w:name w:val="heading 8"/>
    <w:aliases w:val="Style 12"/>
    <w:basedOn w:val="Normal"/>
    <w:next w:val="Normal"/>
    <w:qFormat/>
    <w:rsid w:val="00016389"/>
    <w:pPr>
      <w:numPr>
        <w:ilvl w:val="7"/>
        <w:numId w:val="2"/>
      </w:numPr>
      <w:spacing w:before="240" w:after="60"/>
      <w:outlineLvl w:val="7"/>
    </w:pPr>
    <w:rPr>
      <w:rFonts w:ascii="Arial" w:hAnsi="Arial"/>
      <w:i/>
      <w:sz w:val="20"/>
    </w:rPr>
  </w:style>
  <w:style w:type="paragraph" w:styleId="Heading9">
    <w:name w:val="heading 9"/>
    <w:aliases w:val="Style 13"/>
    <w:basedOn w:val="Normal"/>
    <w:next w:val="Normal"/>
    <w:qFormat/>
    <w:rsid w:val="00016389"/>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016389"/>
    <w:pPr>
      <w:tabs>
        <w:tab w:val="center" w:pos="4680"/>
        <w:tab w:val="right" w:pos="9360"/>
      </w:tabs>
    </w:pPr>
    <w:rPr>
      <w:sz w:val="14"/>
    </w:rPr>
  </w:style>
  <w:style w:type="paragraph" w:styleId="Header">
    <w:name w:val="header"/>
    <w:basedOn w:val="Normal"/>
    <w:semiHidden/>
    <w:rsid w:val="00016389"/>
    <w:pPr>
      <w:tabs>
        <w:tab w:val="center" w:pos="4680"/>
        <w:tab w:val="right" w:pos="9360"/>
      </w:tabs>
    </w:pPr>
  </w:style>
  <w:style w:type="character" w:customStyle="1" w:styleId="EmailStyle17">
    <w:name w:val="EmailStyle17"/>
    <w:rsid w:val="00016389"/>
    <w:rPr>
      <w:rFonts w:ascii="Arial" w:hAnsi="Arial" w:cs="Arial"/>
      <w:color w:val="auto"/>
      <w:sz w:val="20"/>
    </w:rPr>
  </w:style>
  <w:style w:type="character" w:customStyle="1" w:styleId="EmailStyle18">
    <w:name w:val="EmailStyle18"/>
    <w:rsid w:val="00016389"/>
    <w:rPr>
      <w:rFonts w:ascii="Arial" w:hAnsi="Arial" w:cs="Arial"/>
      <w:color w:val="auto"/>
      <w:sz w:val="20"/>
    </w:rPr>
  </w:style>
  <w:style w:type="paragraph" w:customStyle="1" w:styleId="Footer2">
    <w:name w:val="Footer2"/>
    <w:basedOn w:val="Footer"/>
    <w:rsid w:val="00016389"/>
    <w:rPr>
      <w:sz w:val="24"/>
    </w:rPr>
  </w:style>
  <w:style w:type="character" w:styleId="PageNumber">
    <w:name w:val="page number"/>
    <w:semiHidden/>
    <w:rsid w:val="00016389"/>
    <w:rPr>
      <w:sz w:val="24"/>
    </w:rPr>
  </w:style>
  <w:style w:type="paragraph" w:customStyle="1" w:styleId="Paragraph">
    <w:name w:val="Paragraph"/>
    <w:aliases w:val="pg"/>
    <w:basedOn w:val="Normal"/>
    <w:rsid w:val="00016389"/>
    <w:pPr>
      <w:spacing w:after="240"/>
      <w:ind w:firstLine="720"/>
    </w:pPr>
  </w:style>
  <w:style w:type="paragraph" w:customStyle="1" w:styleId="ParagraphDouble">
    <w:name w:val="ParagraphDouble"/>
    <w:aliases w:val="pd"/>
    <w:basedOn w:val="Normal"/>
    <w:rsid w:val="00016389"/>
    <w:pPr>
      <w:spacing w:line="480" w:lineRule="auto"/>
      <w:ind w:firstLine="720"/>
    </w:pPr>
  </w:style>
  <w:style w:type="paragraph" w:customStyle="1" w:styleId="ParaJust">
    <w:name w:val="ParaJust"/>
    <w:aliases w:val="pj"/>
    <w:basedOn w:val="Normal"/>
    <w:rsid w:val="00016389"/>
    <w:pPr>
      <w:spacing w:after="240"/>
      <w:ind w:firstLine="720"/>
    </w:pPr>
  </w:style>
  <w:style w:type="paragraph" w:customStyle="1" w:styleId="ParaJustDbl">
    <w:name w:val="ParaJustDbl"/>
    <w:aliases w:val="pb"/>
    <w:basedOn w:val="Normal"/>
    <w:rsid w:val="00016389"/>
    <w:pPr>
      <w:spacing w:line="480" w:lineRule="auto"/>
      <w:ind w:firstLine="720"/>
    </w:pPr>
  </w:style>
  <w:style w:type="paragraph" w:styleId="PlainText">
    <w:name w:val="Plain Text"/>
    <w:basedOn w:val="Normal"/>
    <w:semiHidden/>
    <w:rsid w:val="00016389"/>
    <w:rPr>
      <w:rFonts w:ascii="Courier New" w:hAnsi="Courier New" w:cs="Courier New"/>
      <w:sz w:val="20"/>
    </w:rPr>
  </w:style>
  <w:style w:type="paragraph" w:customStyle="1" w:styleId="Quote1">
    <w:name w:val="Quote1"/>
    <w:aliases w:val="qt"/>
    <w:basedOn w:val="Normal"/>
    <w:rsid w:val="00016389"/>
    <w:pPr>
      <w:spacing w:after="240"/>
      <w:ind w:left="1440" w:right="1440"/>
    </w:pPr>
  </w:style>
  <w:style w:type="paragraph" w:customStyle="1" w:styleId="Quote5">
    <w:name w:val="Quote5"/>
    <w:aliases w:val="q5"/>
    <w:basedOn w:val="Normal"/>
    <w:rsid w:val="00016389"/>
    <w:pPr>
      <w:spacing w:after="240"/>
      <w:ind w:left="720" w:right="720"/>
    </w:pPr>
  </w:style>
  <w:style w:type="paragraph" w:customStyle="1" w:styleId="Quote5Just">
    <w:name w:val="Quote5Just"/>
    <w:aliases w:val="qe"/>
    <w:basedOn w:val="Normal"/>
    <w:rsid w:val="00016389"/>
    <w:pPr>
      <w:spacing w:after="240"/>
      <w:ind w:left="720" w:right="720"/>
    </w:pPr>
  </w:style>
  <w:style w:type="paragraph" w:customStyle="1" w:styleId="QuoteJust">
    <w:name w:val="QuoteJust"/>
    <w:aliases w:val="qj"/>
    <w:basedOn w:val="Normal"/>
    <w:rsid w:val="00016389"/>
    <w:pPr>
      <w:spacing w:after="240"/>
      <w:ind w:left="1440" w:right="1440"/>
    </w:pPr>
  </w:style>
  <w:style w:type="paragraph" w:customStyle="1" w:styleId="Text">
    <w:name w:val="Text"/>
    <w:aliases w:val="tx"/>
    <w:basedOn w:val="Normal"/>
    <w:rsid w:val="00016389"/>
  </w:style>
  <w:style w:type="paragraph" w:customStyle="1" w:styleId="TextDouble">
    <w:name w:val="TextDouble"/>
    <w:aliases w:val="td"/>
    <w:basedOn w:val="Normal"/>
    <w:rsid w:val="00016389"/>
    <w:pPr>
      <w:spacing w:line="480" w:lineRule="auto"/>
    </w:pPr>
  </w:style>
  <w:style w:type="paragraph" w:customStyle="1" w:styleId="TextJust">
    <w:name w:val="TextJust"/>
    <w:aliases w:val="tj"/>
    <w:basedOn w:val="Normal"/>
    <w:rsid w:val="00016389"/>
  </w:style>
  <w:style w:type="paragraph" w:customStyle="1" w:styleId="TextJustDbl">
    <w:name w:val="TextJustDbl"/>
    <w:aliases w:val="tb"/>
    <w:basedOn w:val="Normal"/>
    <w:rsid w:val="00016389"/>
    <w:pPr>
      <w:spacing w:line="480" w:lineRule="auto"/>
    </w:pPr>
  </w:style>
  <w:style w:type="paragraph" w:styleId="BlockText">
    <w:name w:val="Block Text"/>
    <w:basedOn w:val="Normal"/>
    <w:semiHidden/>
    <w:rsid w:val="00016389"/>
    <w:pPr>
      <w:spacing w:after="120"/>
      <w:ind w:left="1440" w:right="1440"/>
    </w:pPr>
  </w:style>
  <w:style w:type="paragraph" w:styleId="TOC9">
    <w:name w:val="toc 9"/>
    <w:basedOn w:val="Normal"/>
    <w:next w:val="Normal"/>
    <w:autoRedefine/>
    <w:semiHidden/>
    <w:rsid w:val="00016389"/>
    <w:pPr>
      <w:ind w:left="1920"/>
    </w:pPr>
  </w:style>
  <w:style w:type="character" w:customStyle="1" w:styleId="zzmpTrailerItem">
    <w:name w:val="zzmpTrailerItem"/>
    <w:rsid w:val="00016389"/>
    <w:rPr>
      <w:rFonts w:ascii="Times New Roman" w:eastAsia="MS Mincho" w:hAnsi="Times New Roman"/>
      <w:b w:val="0"/>
      <w:i w:val="0"/>
      <w:caps w:val="0"/>
      <w:smallCaps w:val="0"/>
      <w:dstrike w:val="0"/>
      <w:noProof/>
      <w:vanish w:val="0"/>
      <w:color w:val="auto"/>
      <w:spacing w:val="0"/>
      <w:position w:val="0"/>
      <w:sz w:val="16"/>
      <w:u w:val="none"/>
      <w:effect w:val="none"/>
      <w:vertAlign w:val="baseline"/>
    </w:rPr>
  </w:style>
  <w:style w:type="paragraph" w:customStyle="1" w:styleId="788931Cont1">
    <w:name w:val="788931 Cont 1"/>
    <w:basedOn w:val="Normal"/>
    <w:rsid w:val="00016389"/>
    <w:pPr>
      <w:spacing w:after="240"/>
    </w:pPr>
  </w:style>
  <w:style w:type="paragraph" w:customStyle="1" w:styleId="788931Cont2">
    <w:name w:val="788931 Cont 2"/>
    <w:basedOn w:val="788931Cont1"/>
    <w:rsid w:val="00016389"/>
  </w:style>
  <w:style w:type="paragraph" w:customStyle="1" w:styleId="788931Cont3">
    <w:name w:val="788931 Cont 3"/>
    <w:basedOn w:val="788931Cont2"/>
    <w:rsid w:val="00016389"/>
  </w:style>
  <w:style w:type="paragraph" w:customStyle="1" w:styleId="788931L1">
    <w:name w:val="788931_L1"/>
    <w:basedOn w:val="Normal"/>
    <w:rsid w:val="00016389"/>
    <w:pPr>
      <w:keepNext/>
      <w:numPr>
        <w:numId w:val="16"/>
      </w:numPr>
      <w:spacing w:after="240"/>
      <w:outlineLvl w:val="0"/>
    </w:pPr>
  </w:style>
  <w:style w:type="paragraph" w:customStyle="1" w:styleId="788931L2">
    <w:name w:val="788931_L2"/>
    <w:basedOn w:val="788931L1"/>
    <w:rsid w:val="00016389"/>
    <w:pPr>
      <w:keepNext w:val="0"/>
      <w:numPr>
        <w:ilvl w:val="1"/>
      </w:numPr>
      <w:outlineLvl w:val="1"/>
    </w:pPr>
  </w:style>
  <w:style w:type="paragraph" w:customStyle="1" w:styleId="788931L3">
    <w:name w:val="788931_L3"/>
    <w:basedOn w:val="788931L2"/>
    <w:rsid w:val="00D95A9B"/>
    <w:pPr>
      <w:numPr>
        <w:ilvl w:val="2"/>
      </w:numPr>
      <w:outlineLvl w:val="2"/>
    </w:pPr>
  </w:style>
  <w:style w:type="paragraph" w:customStyle="1" w:styleId="para">
    <w:name w:val="para"/>
    <w:basedOn w:val="Normal"/>
    <w:link w:val="paraChar"/>
    <w:rsid w:val="00016389"/>
    <w:pPr>
      <w:spacing w:after="240"/>
      <w:ind w:firstLine="720"/>
    </w:pPr>
    <w:rPr>
      <w:rFonts w:eastAsia="MS Mincho"/>
    </w:rPr>
  </w:style>
  <w:style w:type="paragraph" w:customStyle="1" w:styleId="DocID">
    <w:name w:val="DocID"/>
    <w:basedOn w:val="Footer"/>
    <w:next w:val="Footer"/>
    <w:link w:val="DocIDChar"/>
    <w:rsid w:val="00720370"/>
    <w:pPr>
      <w:tabs>
        <w:tab w:val="clear" w:pos="4680"/>
        <w:tab w:val="clear" w:pos="9360"/>
      </w:tabs>
      <w:jc w:val="left"/>
    </w:pPr>
    <w:rPr>
      <w:sz w:val="16"/>
    </w:rPr>
  </w:style>
  <w:style w:type="character" w:customStyle="1" w:styleId="paraChar">
    <w:name w:val="para Char"/>
    <w:link w:val="para"/>
    <w:rsid w:val="00720370"/>
    <w:rPr>
      <w:rFonts w:eastAsia="MS Mincho"/>
      <w:sz w:val="24"/>
    </w:rPr>
  </w:style>
  <w:style w:type="character" w:customStyle="1" w:styleId="DocIDChar">
    <w:name w:val="DocID Char"/>
    <w:link w:val="DocID"/>
    <w:rsid w:val="00720370"/>
    <w:rPr>
      <w:rFonts w:eastAsia="MS Mincho"/>
      <w:sz w:val="16"/>
    </w:rPr>
  </w:style>
  <w:style w:type="paragraph" w:customStyle="1" w:styleId="BodyMain">
    <w:name w:val="Body Main"/>
    <w:aliases w:val="BM"/>
    <w:basedOn w:val="Normal"/>
    <w:qFormat/>
    <w:rsid w:val="00746016"/>
    <w:pPr>
      <w:spacing w:before="240"/>
      <w:ind w:firstLine="1440"/>
    </w:pPr>
  </w:style>
  <w:style w:type="character" w:customStyle="1" w:styleId="definedterm">
    <w:name w:val="defined term"/>
    <w:aliases w:val="DF"/>
    <w:uiPriority w:val="2"/>
    <w:qFormat/>
    <w:rsid w:val="00746016"/>
    <w:rPr>
      <w:b w:val="0"/>
      <w:i w:val="0"/>
      <w:color w:val="auto"/>
      <w:u w:val="single"/>
    </w:rPr>
  </w:style>
  <w:style w:type="character" w:styleId="Emphasis">
    <w:name w:val="Emphasis"/>
    <w:qFormat/>
    <w:rsid w:val="00746016"/>
    <w:rPr>
      <w:u w:val="single"/>
    </w:rPr>
  </w:style>
  <w:style w:type="character" w:customStyle="1" w:styleId="EmailStyle501">
    <w:name w:val="EmailStyle501"/>
    <w:rsid w:val="00D95A9B"/>
    <w:rPr>
      <w:rFonts w:ascii="Arial" w:hAnsi="Arial" w:cs="Arial"/>
      <w:color w:val="auto"/>
      <w:sz w:val="20"/>
    </w:rPr>
  </w:style>
  <w:style w:type="character" w:customStyle="1" w:styleId="EmailStyle511">
    <w:name w:val="EmailStyle511"/>
    <w:rsid w:val="00D95A9B"/>
    <w:rPr>
      <w:rFonts w:ascii="Arial" w:hAnsi="Arial" w:cs="Arial"/>
      <w:color w:val="auto"/>
      <w:sz w:val="20"/>
    </w:rPr>
  </w:style>
  <w:style w:type="paragraph" w:styleId="BalloonText">
    <w:name w:val="Balloon Text"/>
    <w:basedOn w:val="Normal"/>
    <w:link w:val="BalloonTextChar"/>
    <w:uiPriority w:val="99"/>
    <w:semiHidden/>
    <w:unhideWhenUsed/>
    <w:rsid w:val="00D95A9B"/>
    <w:rPr>
      <w:rFonts w:ascii="Tahoma" w:hAnsi="Tahoma" w:cs="Tahoma"/>
      <w:sz w:val="16"/>
      <w:szCs w:val="16"/>
    </w:rPr>
  </w:style>
  <w:style w:type="character" w:customStyle="1" w:styleId="BalloonTextChar">
    <w:name w:val="Balloon Text Char"/>
    <w:link w:val="BalloonText"/>
    <w:uiPriority w:val="99"/>
    <w:semiHidden/>
    <w:rsid w:val="00D95A9B"/>
    <w:rPr>
      <w:rFonts w:ascii="Tahoma" w:hAnsi="Tahoma" w:cs="Tahoma"/>
      <w:sz w:val="16"/>
      <w:szCs w:val="16"/>
    </w:rPr>
  </w:style>
  <w:style w:type="character" w:styleId="CommentReference">
    <w:name w:val="annotation reference"/>
    <w:semiHidden/>
    <w:unhideWhenUsed/>
    <w:rsid w:val="0040199E"/>
    <w:rPr>
      <w:sz w:val="16"/>
      <w:szCs w:val="16"/>
    </w:rPr>
  </w:style>
  <w:style w:type="paragraph" w:styleId="CommentText">
    <w:name w:val="annotation text"/>
    <w:basedOn w:val="Normal"/>
    <w:link w:val="CommentTextChar"/>
    <w:semiHidden/>
    <w:unhideWhenUsed/>
    <w:rsid w:val="0040199E"/>
    <w:rPr>
      <w:sz w:val="20"/>
    </w:rPr>
  </w:style>
  <w:style w:type="character" w:customStyle="1" w:styleId="CommentTextChar">
    <w:name w:val="Comment Text Char"/>
    <w:basedOn w:val="DefaultParagraphFont"/>
    <w:link w:val="CommentText"/>
    <w:semiHidden/>
    <w:rsid w:val="0040199E"/>
  </w:style>
  <w:style w:type="paragraph" w:styleId="CommentSubject">
    <w:name w:val="annotation subject"/>
    <w:basedOn w:val="CommentText"/>
    <w:next w:val="CommentText"/>
    <w:link w:val="CommentSubjectChar"/>
    <w:uiPriority w:val="99"/>
    <w:semiHidden/>
    <w:unhideWhenUsed/>
    <w:rsid w:val="0040199E"/>
    <w:rPr>
      <w:b/>
      <w:bCs/>
    </w:rPr>
  </w:style>
  <w:style w:type="character" w:customStyle="1" w:styleId="CommentSubjectChar">
    <w:name w:val="Comment Subject Char"/>
    <w:link w:val="CommentSubject"/>
    <w:uiPriority w:val="99"/>
    <w:semiHidden/>
    <w:rsid w:val="0040199E"/>
    <w:rPr>
      <w:b/>
      <w:bCs/>
    </w:rPr>
  </w:style>
  <w:style w:type="paragraph" w:styleId="Revision">
    <w:name w:val="Revision"/>
    <w:hidden/>
    <w:uiPriority w:val="99"/>
    <w:semiHidden/>
    <w:rsid w:val="006D19D7"/>
    <w:rPr>
      <w:sz w:val="24"/>
    </w:rPr>
  </w:style>
  <w:style w:type="paragraph" w:styleId="ListParagraph">
    <w:name w:val="List Paragraph"/>
    <w:basedOn w:val="Normal"/>
    <w:uiPriority w:val="34"/>
    <w:qFormat/>
    <w:rsid w:val="00FD6C27"/>
    <w:pPr>
      <w:ind w:left="720"/>
      <w:contextualSpacing/>
    </w:pPr>
  </w:style>
  <w:style w:type="table" w:styleId="TableGrid">
    <w:name w:val="Table Grid"/>
    <w:basedOn w:val="TableNormal"/>
    <w:uiPriority w:val="59"/>
    <w:rsid w:val="004141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506BE4"/>
    <w:rPr>
      <w:b/>
      <w:i/>
      <w:kern w:val="28"/>
      <w:sz w:val="24"/>
    </w:rPr>
  </w:style>
  <w:style w:type="paragraph" w:customStyle="1" w:styleId="MTLN1">
    <w:name w:val="MTLN1"/>
    <w:basedOn w:val="Normal"/>
    <w:next w:val="MTLN2"/>
    <w:rsid w:val="00506BE4"/>
    <w:pPr>
      <w:keepNext/>
      <w:numPr>
        <w:numId w:val="21"/>
      </w:numPr>
      <w:spacing w:before="240" w:after="240"/>
      <w:jc w:val="center"/>
      <w:outlineLvl w:val="0"/>
    </w:pPr>
    <w:rPr>
      <w:b/>
      <w:caps/>
      <w:szCs w:val="24"/>
      <w:lang w:val="en-CA"/>
    </w:rPr>
  </w:style>
  <w:style w:type="paragraph" w:customStyle="1" w:styleId="MTLN2">
    <w:name w:val="MTLN2"/>
    <w:basedOn w:val="Normal"/>
    <w:rsid w:val="00506BE4"/>
    <w:pPr>
      <w:numPr>
        <w:ilvl w:val="1"/>
        <w:numId w:val="21"/>
      </w:numPr>
      <w:spacing w:after="240"/>
      <w:jc w:val="left"/>
    </w:pPr>
    <w:rPr>
      <w:lang w:val="en-CA"/>
    </w:rPr>
  </w:style>
  <w:style w:type="paragraph" w:customStyle="1" w:styleId="MTLN3">
    <w:name w:val="MTLN3"/>
    <w:basedOn w:val="Normal"/>
    <w:rsid w:val="00506BE4"/>
    <w:pPr>
      <w:numPr>
        <w:ilvl w:val="2"/>
        <w:numId w:val="21"/>
      </w:numPr>
      <w:spacing w:after="240"/>
      <w:jc w:val="left"/>
    </w:pPr>
    <w:rPr>
      <w:lang w:val="en-CA"/>
    </w:rPr>
  </w:style>
  <w:style w:type="paragraph" w:customStyle="1" w:styleId="MTLN5">
    <w:name w:val="MTLN5"/>
    <w:basedOn w:val="Normal"/>
    <w:rsid w:val="00506BE4"/>
    <w:pPr>
      <w:numPr>
        <w:ilvl w:val="4"/>
        <w:numId w:val="21"/>
      </w:numPr>
      <w:spacing w:after="240"/>
      <w:jc w:val="left"/>
    </w:pPr>
    <w:rPr>
      <w:lang w:val="en-CA"/>
    </w:rPr>
  </w:style>
  <w:style w:type="paragraph" w:customStyle="1" w:styleId="MTLN6">
    <w:name w:val="MTLN6"/>
    <w:basedOn w:val="Normal"/>
    <w:rsid w:val="00506BE4"/>
    <w:pPr>
      <w:numPr>
        <w:ilvl w:val="5"/>
        <w:numId w:val="21"/>
      </w:numPr>
      <w:spacing w:after="240"/>
      <w:jc w:val="left"/>
    </w:pPr>
    <w:rPr>
      <w:lang w:val="en-CA"/>
    </w:rPr>
  </w:style>
  <w:style w:type="paragraph" w:customStyle="1" w:styleId="MTLN7">
    <w:name w:val="MTLN7"/>
    <w:basedOn w:val="Normal"/>
    <w:rsid w:val="00506BE4"/>
    <w:pPr>
      <w:numPr>
        <w:ilvl w:val="6"/>
        <w:numId w:val="21"/>
      </w:numPr>
      <w:spacing w:after="240"/>
      <w:jc w:val="left"/>
    </w:pPr>
    <w:rPr>
      <w:lang w:val="en-CA"/>
    </w:rPr>
  </w:style>
  <w:style w:type="paragraph" w:customStyle="1" w:styleId="MTLN8">
    <w:name w:val="MTLN8"/>
    <w:basedOn w:val="Normal"/>
    <w:rsid w:val="00506BE4"/>
    <w:pPr>
      <w:numPr>
        <w:ilvl w:val="7"/>
        <w:numId w:val="21"/>
      </w:numPr>
      <w:spacing w:after="240"/>
      <w:jc w:val="left"/>
    </w:pPr>
    <w:rPr>
      <w:lang w:val="en-CA"/>
    </w:rPr>
  </w:style>
  <w:style w:type="paragraph" w:customStyle="1" w:styleId="MTLN9">
    <w:name w:val="MTLN9"/>
    <w:basedOn w:val="Normal"/>
    <w:rsid w:val="00506BE4"/>
    <w:pPr>
      <w:numPr>
        <w:ilvl w:val="8"/>
        <w:numId w:val="21"/>
      </w:numPr>
      <w:spacing w:after="240"/>
      <w:jc w:val="left"/>
    </w:pPr>
    <w:rPr>
      <w:lang w:val="en-CA"/>
    </w:rPr>
  </w:style>
  <w:style w:type="character" w:customStyle="1" w:styleId="DeltaViewInsertion">
    <w:name w:val="DeltaView Insertion"/>
    <w:rsid w:val="00506BE4"/>
    <w:rPr>
      <w:color w:val="0000FF"/>
      <w:spacing w:val="0"/>
      <w:u w:val="double"/>
    </w:rPr>
  </w:style>
  <w:style w:type="paragraph" w:customStyle="1" w:styleId="OUTLINEAL1">
    <w:name w:val="OUTLINEA_L1"/>
    <w:basedOn w:val="Normal"/>
    <w:next w:val="BodyText"/>
    <w:rsid w:val="00FD474A"/>
    <w:pPr>
      <w:keepNext/>
      <w:numPr>
        <w:numId w:val="22"/>
      </w:numPr>
      <w:spacing w:after="240"/>
      <w:jc w:val="left"/>
      <w:outlineLvl w:val="0"/>
    </w:pPr>
    <w:rPr>
      <w:rFonts w:eastAsia="SimSun"/>
    </w:rPr>
  </w:style>
  <w:style w:type="paragraph" w:customStyle="1" w:styleId="OUTLINEAL2">
    <w:name w:val="OUTLINEA_L2"/>
    <w:basedOn w:val="Normal"/>
    <w:next w:val="BodyText"/>
    <w:rsid w:val="00FD474A"/>
    <w:pPr>
      <w:numPr>
        <w:ilvl w:val="1"/>
        <w:numId w:val="22"/>
      </w:numPr>
      <w:spacing w:after="240"/>
      <w:jc w:val="left"/>
      <w:outlineLvl w:val="1"/>
    </w:pPr>
    <w:rPr>
      <w:rFonts w:eastAsia="SimSun"/>
    </w:rPr>
  </w:style>
  <w:style w:type="paragraph" w:customStyle="1" w:styleId="OUTLINEAL3">
    <w:name w:val="OUTLINEA_L3"/>
    <w:basedOn w:val="Normal"/>
    <w:next w:val="BodyText"/>
    <w:rsid w:val="00FD474A"/>
    <w:pPr>
      <w:numPr>
        <w:ilvl w:val="2"/>
        <w:numId w:val="22"/>
      </w:numPr>
      <w:spacing w:after="240"/>
      <w:jc w:val="left"/>
      <w:outlineLvl w:val="2"/>
    </w:pPr>
    <w:rPr>
      <w:rFonts w:eastAsia="SimSun"/>
    </w:rPr>
  </w:style>
  <w:style w:type="paragraph" w:customStyle="1" w:styleId="OUTLINEAL4">
    <w:name w:val="OUTLINEA_L4"/>
    <w:basedOn w:val="Normal"/>
    <w:next w:val="BodyText"/>
    <w:rsid w:val="00FD474A"/>
    <w:pPr>
      <w:numPr>
        <w:ilvl w:val="3"/>
        <w:numId w:val="22"/>
      </w:numPr>
      <w:spacing w:after="240"/>
      <w:jc w:val="left"/>
      <w:outlineLvl w:val="3"/>
    </w:pPr>
    <w:rPr>
      <w:rFonts w:eastAsia="SimSun"/>
    </w:rPr>
  </w:style>
  <w:style w:type="paragraph" w:customStyle="1" w:styleId="OUTLINEAL5">
    <w:name w:val="OUTLINEA_L5"/>
    <w:basedOn w:val="Normal"/>
    <w:next w:val="BodyText"/>
    <w:rsid w:val="00FD474A"/>
    <w:pPr>
      <w:numPr>
        <w:ilvl w:val="4"/>
        <w:numId w:val="22"/>
      </w:numPr>
      <w:spacing w:after="240"/>
      <w:jc w:val="left"/>
      <w:outlineLvl w:val="4"/>
    </w:pPr>
    <w:rPr>
      <w:rFonts w:eastAsia="SimSun"/>
    </w:rPr>
  </w:style>
  <w:style w:type="paragraph" w:customStyle="1" w:styleId="OUTLINEAL6">
    <w:name w:val="OUTLINEA_L6"/>
    <w:basedOn w:val="Normal"/>
    <w:next w:val="BodyText"/>
    <w:rsid w:val="00FD474A"/>
    <w:pPr>
      <w:numPr>
        <w:ilvl w:val="5"/>
        <w:numId w:val="22"/>
      </w:numPr>
      <w:spacing w:after="240"/>
      <w:jc w:val="left"/>
      <w:outlineLvl w:val="5"/>
    </w:pPr>
    <w:rPr>
      <w:rFonts w:eastAsia="SimSun"/>
    </w:rPr>
  </w:style>
  <w:style w:type="paragraph" w:customStyle="1" w:styleId="OUTLINEAL7">
    <w:name w:val="OUTLINEA_L7"/>
    <w:basedOn w:val="Normal"/>
    <w:next w:val="BodyText"/>
    <w:rsid w:val="00FD474A"/>
    <w:pPr>
      <w:numPr>
        <w:ilvl w:val="6"/>
        <w:numId w:val="22"/>
      </w:numPr>
      <w:spacing w:after="240"/>
      <w:jc w:val="left"/>
      <w:outlineLvl w:val="6"/>
    </w:pPr>
    <w:rPr>
      <w:rFonts w:eastAsia="SimSun"/>
    </w:rPr>
  </w:style>
  <w:style w:type="paragraph" w:customStyle="1" w:styleId="OUTLINEAL8">
    <w:name w:val="OUTLINEA_L8"/>
    <w:basedOn w:val="Normal"/>
    <w:next w:val="BodyText"/>
    <w:rsid w:val="00FD474A"/>
    <w:pPr>
      <w:numPr>
        <w:ilvl w:val="7"/>
        <w:numId w:val="22"/>
      </w:numPr>
      <w:spacing w:after="240"/>
      <w:jc w:val="left"/>
      <w:outlineLvl w:val="7"/>
    </w:pPr>
    <w:rPr>
      <w:rFonts w:eastAsia="SimSun"/>
    </w:rPr>
  </w:style>
  <w:style w:type="paragraph" w:customStyle="1" w:styleId="OUTLINEAL9">
    <w:name w:val="OUTLINEA_L9"/>
    <w:basedOn w:val="Normal"/>
    <w:next w:val="BodyText"/>
    <w:rsid w:val="00FD474A"/>
    <w:pPr>
      <w:numPr>
        <w:ilvl w:val="8"/>
        <w:numId w:val="22"/>
      </w:numPr>
      <w:spacing w:after="240"/>
      <w:jc w:val="left"/>
      <w:outlineLvl w:val="8"/>
    </w:pPr>
    <w:rPr>
      <w:rFonts w:eastAsia="SimSun"/>
    </w:rPr>
  </w:style>
  <w:style w:type="paragraph" w:styleId="BodyText">
    <w:name w:val="Body Text"/>
    <w:basedOn w:val="Normal"/>
    <w:link w:val="BodyTextChar"/>
    <w:uiPriority w:val="99"/>
    <w:semiHidden/>
    <w:unhideWhenUsed/>
    <w:rsid w:val="00FD474A"/>
    <w:pPr>
      <w:spacing w:after="120"/>
    </w:pPr>
  </w:style>
  <w:style w:type="character" w:customStyle="1" w:styleId="BodyTextChar">
    <w:name w:val="Body Text Char"/>
    <w:link w:val="BodyText"/>
    <w:uiPriority w:val="99"/>
    <w:semiHidden/>
    <w:rsid w:val="00FD474A"/>
    <w:rPr>
      <w:sz w:val="24"/>
    </w:rPr>
  </w:style>
  <w:style w:type="paragraph" w:styleId="BodyTextIndent2">
    <w:name w:val="Body Text Indent 2"/>
    <w:basedOn w:val="Normal"/>
    <w:link w:val="BodyTextIndent2Char"/>
    <w:uiPriority w:val="99"/>
    <w:semiHidden/>
    <w:unhideWhenUsed/>
    <w:rsid w:val="00AC414F"/>
    <w:pPr>
      <w:spacing w:after="120" w:line="480" w:lineRule="auto"/>
      <w:ind w:left="360"/>
    </w:pPr>
  </w:style>
  <w:style w:type="character" w:customStyle="1" w:styleId="BodyTextIndent2Char">
    <w:name w:val="Body Text Indent 2 Char"/>
    <w:link w:val="BodyTextIndent2"/>
    <w:uiPriority w:val="99"/>
    <w:semiHidden/>
    <w:rsid w:val="00AC414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FB9397672AF99448ACD00CB4B27CDDB" ma:contentTypeVersion="14" ma:contentTypeDescription="Create a new document." ma:contentTypeScope="" ma:versionID="d3b64d5b828ba881e0467a2f52c9fe15">
  <xsd:schema xmlns:xsd="http://www.w3.org/2001/XMLSchema" xmlns:xs="http://www.w3.org/2001/XMLSchema" xmlns:p="http://schemas.microsoft.com/office/2006/metadata/properties" xmlns:ns2="e1d5184b-1c9b-471b-bbd0-6f65ad2af752" xmlns:ns3="cafc5c67-431d-4b87-a03b-64beb375e267" targetNamespace="http://schemas.microsoft.com/office/2006/metadata/properties" ma:root="true" ma:fieldsID="c0de14a2e03df36fd5ee737a57929931" ns2:_="" ns3:_="">
    <xsd:import namespace="e1d5184b-1c9b-471b-bbd0-6f65ad2af752"/>
    <xsd:import namespace="cafc5c67-431d-4b87-a03b-64beb375e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5184b-1c9b-471b-bbd0-6f65ad2af7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84e37fe-8d82-4b07-99ff-f68358f6f5ac}" ma:internalName="TaxCatchAll" ma:showField="CatchAllData" ma:web="e1d5184b-1c9b-471b-bbd0-6f65ad2af7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afc5c67-431d-4b87-a03b-64beb375e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c58a7ae-1cf8-4c10-9219-e57b5b4a67e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fc5c67-431d-4b87-a03b-64beb375e267">
      <Terms xmlns="http://schemas.microsoft.com/office/infopath/2007/PartnerControls"/>
    </lcf76f155ced4ddcb4097134ff3c332f>
    <TaxCatchAll xmlns="e1d5184b-1c9b-471b-bbd0-6f65ad2af752" xsi:nil="true"/>
  </documentManagement>
</p:properties>
</file>

<file path=customXml/itemProps1.xml><?xml version="1.0" encoding="utf-8"?>
<ds:datastoreItem xmlns:ds="http://schemas.openxmlformats.org/officeDocument/2006/customXml" ds:itemID="{2FE95709-465C-4952-B2F8-C640765E67F4}">
  <ds:schemaRefs>
    <ds:schemaRef ds:uri="http://schemas.microsoft.com/sharepoint/v3/contenttype/forms"/>
  </ds:schemaRefs>
</ds:datastoreItem>
</file>

<file path=customXml/itemProps2.xml><?xml version="1.0" encoding="utf-8"?>
<ds:datastoreItem xmlns:ds="http://schemas.openxmlformats.org/officeDocument/2006/customXml" ds:itemID="{752215EE-339B-4860-8522-7FB8464EE32A}">
  <ds:schemaRefs>
    <ds:schemaRef ds:uri="http://schemas.openxmlformats.org/officeDocument/2006/bibliography"/>
  </ds:schemaRefs>
</ds:datastoreItem>
</file>

<file path=customXml/itemProps3.xml><?xml version="1.0" encoding="utf-8"?>
<ds:datastoreItem xmlns:ds="http://schemas.openxmlformats.org/officeDocument/2006/customXml" ds:itemID="{DDD2B089-1804-4788-B296-08EDEEE09B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5184b-1c9b-471b-bbd0-6f65ad2af752"/>
    <ds:schemaRef ds:uri="cafc5c67-431d-4b87-a03b-64beb375e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3B37C8-E6F4-425B-8D9E-1D2C9E29F1EB}">
  <ds:schemaRefs>
    <ds:schemaRef ds:uri="http://schemas.microsoft.com/office/2006/metadata/properties"/>
    <ds:schemaRef ds:uri="http://schemas.microsoft.com/office/infopath/2007/PartnerControls"/>
    <ds:schemaRef ds:uri="cafc5c67-431d-4b87-a03b-64beb375e267"/>
    <ds:schemaRef ds:uri="e1d5184b-1c9b-471b-bbd0-6f65ad2af75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5431</Words>
  <Characters>30961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2024-12-03T17:52:00Z</dcterms:created>
  <dcterms:modified xsi:type="dcterms:W3CDTF">2024-12-03T21:36:00Z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247b1a3e-d381-4064-aefd-e9446b9b7b3a</vt:lpwstr>
  </property>
  <property fmtid="{D5CDD505-2E9C-101B-9397-08002B2CF9AE}" pid="3" name="ContentTypeId">
    <vt:lpwstr>0x0101004FB9397672AF99448ACD00CB4B27CDDB</vt:lpwstr>
  </property>
  <property fmtid="{D5CDD505-2E9C-101B-9397-08002B2CF9AE}" pid="4" name="MediaServiceImageTags">
    <vt:lpwstr/>
  </property>
</Properties>
</file>