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B0875"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Kết luận dễ nhớ</w:t>
      </w:r>
    </w:p>
    <w:p w14:paraId="5AD0532F"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Soap/xà phòng = rửa trôi.</w:t>
      </w:r>
      <w:r w:rsidRPr="00BB774C">
        <w:rPr>
          <w:rFonts w:eastAsia="Times New Roman" w:cs="Times New Roman"/>
          <w:kern w:val="0"/>
          <w:sz w:val="24"/>
          <w:szCs w:val="24"/>
          <w14:ligatures w14:val="none"/>
        </w:rPr>
        <w:br/>
      </w:r>
      <w:r w:rsidRPr="00BB774C">
        <w:rPr>
          <w:rFonts w:eastAsia="Times New Roman" w:cs="Times New Roman"/>
          <w:b/>
          <w:bCs/>
          <w:kern w:val="0"/>
          <w:sz w:val="24"/>
          <w:szCs w:val="24"/>
          <w14:ligatures w14:val="none"/>
        </w:rPr>
        <w:t>Sanitizer = sát khuẩn tay nhanh, thường là cồn + chất dưỡng/gel.</w:t>
      </w:r>
      <w:r w:rsidRPr="00BB774C">
        <w:rPr>
          <w:rFonts w:eastAsia="Times New Roman" w:cs="Times New Roman"/>
          <w:kern w:val="0"/>
          <w:sz w:val="24"/>
          <w:szCs w:val="24"/>
          <w14:ligatures w14:val="none"/>
        </w:rPr>
        <w:br/>
      </w:r>
      <w:r w:rsidRPr="00BB774C">
        <w:rPr>
          <w:rFonts w:eastAsia="Times New Roman" w:cs="Times New Roman"/>
          <w:b/>
          <w:bCs/>
          <w:kern w:val="0"/>
          <w:sz w:val="24"/>
          <w:szCs w:val="24"/>
          <w14:ligatures w14:val="none"/>
        </w:rPr>
        <w:t>Cồn 70° = một hóa chất sát khuẩn/khử khuẩn cụ thể, mạnh nhưng không thay thế mọi thứ.</w:t>
      </w:r>
    </w:p>
    <w:p w14:paraId="05141476"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Theo CDC, rửa tay bằng </w:t>
      </w:r>
      <w:r w:rsidRPr="00BB774C">
        <w:rPr>
          <w:rFonts w:eastAsia="Times New Roman" w:cs="Times New Roman"/>
          <w:b/>
          <w:bCs/>
          <w:kern w:val="0"/>
          <w:sz w:val="24"/>
          <w:szCs w:val="24"/>
          <w14:ligatures w14:val="none"/>
        </w:rPr>
        <w:t>xà phòng và nước</w:t>
      </w:r>
      <w:r w:rsidRPr="00BB774C">
        <w:rPr>
          <w:rFonts w:eastAsia="Times New Roman" w:cs="Times New Roman"/>
          <w:kern w:val="0"/>
          <w:sz w:val="24"/>
          <w:szCs w:val="24"/>
          <w14:ligatures w14:val="none"/>
        </w:rPr>
        <w:t xml:space="preserve"> là cách tốt nhất trong đa số tình huống vì nó loại bỏ nhiều loại vi sinh vật, chất bẩn và hóa chất; sanitizer chứa ít nhất </w:t>
      </w:r>
      <w:r w:rsidRPr="00BB774C">
        <w:rPr>
          <w:rFonts w:eastAsia="Times New Roman" w:cs="Times New Roman"/>
          <w:b/>
          <w:bCs/>
          <w:kern w:val="0"/>
          <w:sz w:val="24"/>
          <w:szCs w:val="24"/>
          <w14:ligatures w14:val="none"/>
        </w:rPr>
        <w:t>60% alcohol</w:t>
      </w:r>
      <w:r w:rsidRPr="00BB774C">
        <w:rPr>
          <w:rFonts w:eastAsia="Times New Roman" w:cs="Times New Roman"/>
          <w:kern w:val="0"/>
          <w:sz w:val="24"/>
          <w:szCs w:val="24"/>
          <w14:ligatures w14:val="none"/>
        </w:rPr>
        <w:t xml:space="preserve"> chỉ nên dùng khi không có nước/xà phòng hoặc khi tay không bẩn thấy rõ. (</w:t>
      </w:r>
      <w:hyperlink r:id="rId4" w:tooltip="Hand Sanitizer Guidelines and Recommendations | Clean Hands | CDC" w:history="1">
        <w:r w:rsidRPr="00BB774C">
          <w:rPr>
            <w:rFonts w:eastAsia="Times New Roman" w:cs="Times New Roman"/>
            <w:color w:val="0000FF"/>
            <w:kern w:val="0"/>
            <w:sz w:val="24"/>
            <w:szCs w:val="24"/>
            <w:u w:val="single"/>
            <w14:ligatures w14:val="none"/>
          </w:rPr>
          <w:t>CDC</w:t>
        </w:r>
      </w:hyperlink>
      <w:r w:rsidRPr="00BB774C">
        <w:rPr>
          <w:rFonts w:eastAsia="Times New Roman" w:cs="Times New Roman"/>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2370"/>
        <w:gridCol w:w="2192"/>
        <w:gridCol w:w="3291"/>
      </w:tblGrid>
      <w:tr w:rsidR="00BB774C" w:rsidRPr="00BB774C" w14:paraId="788709DC" w14:textId="77777777" w:rsidTr="00BB774C">
        <w:trPr>
          <w:tblHeader/>
          <w:tblCellSpacing w:w="15" w:type="dxa"/>
        </w:trPr>
        <w:tc>
          <w:tcPr>
            <w:tcW w:w="0" w:type="auto"/>
            <w:vAlign w:val="center"/>
            <w:hideMark/>
          </w:tcPr>
          <w:p w14:paraId="6E6192EF" w14:textId="77777777" w:rsidR="00BB774C" w:rsidRPr="00BB774C" w:rsidRDefault="00BB774C" w:rsidP="00BB774C">
            <w:pPr>
              <w:spacing w:after="0" w:line="240" w:lineRule="auto"/>
              <w:jc w:val="center"/>
              <w:rPr>
                <w:rFonts w:eastAsia="Times New Roman" w:cs="Times New Roman"/>
                <w:b/>
                <w:bCs/>
                <w:kern w:val="0"/>
                <w:sz w:val="24"/>
                <w:szCs w:val="24"/>
                <w14:ligatures w14:val="none"/>
              </w:rPr>
            </w:pPr>
            <w:r w:rsidRPr="00BB774C">
              <w:rPr>
                <w:rFonts w:eastAsia="Times New Roman" w:cs="Times New Roman"/>
                <w:b/>
                <w:bCs/>
                <w:kern w:val="0"/>
                <w:sz w:val="24"/>
                <w:szCs w:val="24"/>
                <w14:ligatures w14:val="none"/>
              </w:rPr>
              <w:t>Tiêu chí</w:t>
            </w:r>
          </w:p>
        </w:tc>
        <w:tc>
          <w:tcPr>
            <w:tcW w:w="0" w:type="auto"/>
            <w:vAlign w:val="center"/>
            <w:hideMark/>
          </w:tcPr>
          <w:p w14:paraId="304ED123" w14:textId="77777777" w:rsidR="00BB774C" w:rsidRPr="00BB774C" w:rsidRDefault="00BB774C" w:rsidP="00BB774C">
            <w:pPr>
              <w:spacing w:after="0" w:line="240" w:lineRule="auto"/>
              <w:jc w:val="center"/>
              <w:rPr>
                <w:rFonts w:eastAsia="Times New Roman" w:cs="Times New Roman"/>
                <w:b/>
                <w:bCs/>
                <w:kern w:val="0"/>
                <w:sz w:val="24"/>
                <w:szCs w:val="24"/>
                <w14:ligatures w14:val="none"/>
              </w:rPr>
            </w:pPr>
            <w:r w:rsidRPr="00BB774C">
              <w:rPr>
                <w:rFonts w:eastAsia="Times New Roman" w:cs="Times New Roman"/>
                <w:b/>
                <w:bCs/>
                <w:kern w:val="0"/>
                <w:sz w:val="24"/>
                <w:szCs w:val="24"/>
                <w14:ligatures w14:val="none"/>
              </w:rPr>
              <w:t>Soap / xà phòng</w:t>
            </w:r>
          </w:p>
        </w:tc>
        <w:tc>
          <w:tcPr>
            <w:tcW w:w="0" w:type="auto"/>
            <w:vAlign w:val="center"/>
            <w:hideMark/>
          </w:tcPr>
          <w:p w14:paraId="5AB9FE5C" w14:textId="77777777" w:rsidR="00BB774C" w:rsidRPr="00BB774C" w:rsidRDefault="00BB774C" w:rsidP="00BB774C">
            <w:pPr>
              <w:spacing w:after="0" w:line="240" w:lineRule="auto"/>
              <w:jc w:val="center"/>
              <w:rPr>
                <w:rFonts w:eastAsia="Times New Roman" w:cs="Times New Roman"/>
                <w:b/>
                <w:bCs/>
                <w:kern w:val="0"/>
                <w:sz w:val="24"/>
                <w:szCs w:val="24"/>
                <w14:ligatures w14:val="none"/>
              </w:rPr>
            </w:pPr>
            <w:r w:rsidRPr="00BB774C">
              <w:rPr>
                <w:rFonts w:eastAsia="Times New Roman" w:cs="Times New Roman"/>
                <w:b/>
                <w:bCs/>
                <w:kern w:val="0"/>
                <w:sz w:val="24"/>
                <w:szCs w:val="24"/>
                <w14:ligatures w14:val="none"/>
              </w:rPr>
              <w:t>Hand sanitizer</w:t>
            </w:r>
          </w:p>
        </w:tc>
        <w:tc>
          <w:tcPr>
            <w:tcW w:w="0" w:type="auto"/>
            <w:vAlign w:val="center"/>
            <w:hideMark/>
          </w:tcPr>
          <w:p w14:paraId="2C5FF6AD" w14:textId="77777777" w:rsidR="00BB774C" w:rsidRPr="00BB774C" w:rsidRDefault="00BB774C" w:rsidP="00BB774C">
            <w:pPr>
              <w:spacing w:after="0" w:line="240" w:lineRule="auto"/>
              <w:jc w:val="center"/>
              <w:rPr>
                <w:rFonts w:eastAsia="Times New Roman" w:cs="Times New Roman"/>
                <w:b/>
                <w:bCs/>
                <w:kern w:val="0"/>
                <w:sz w:val="24"/>
                <w:szCs w:val="24"/>
                <w14:ligatures w14:val="none"/>
              </w:rPr>
            </w:pPr>
            <w:r w:rsidRPr="00BB774C">
              <w:rPr>
                <w:rFonts w:eastAsia="Times New Roman" w:cs="Times New Roman"/>
                <w:b/>
                <w:bCs/>
                <w:kern w:val="0"/>
                <w:sz w:val="24"/>
                <w:szCs w:val="24"/>
                <w14:ligatures w14:val="none"/>
              </w:rPr>
              <w:t>Cồn 70°</w:t>
            </w:r>
          </w:p>
        </w:tc>
      </w:tr>
      <w:tr w:rsidR="00BB774C" w:rsidRPr="00BB774C" w14:paraId="004F0555" w14:textId="77777777" w:rsidTr="00BB774C">
        <w:trPr>
          <w:tblCellSpacing w:w="15" w:type="dxa"/>
        </w:trPr>
        <w:tc>
          <w:tcPr>
            <w:tcW w:w="0" w:type="auto"/>
            <w:vAlign w:val="center"/>
            <w:hideMark/>
          </w:tcPr>
          <w:p w14:paraId="6F9233E8"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Bản chất</w:t>
            </w:r>
          </w:p>
        </w:tc>
        <w:tc>
          <w:tcPr>
            <w:tcW w:w="0" w:type="auto"/>
            <w:vAlign w:val="center"/>
            <w:hideMark/>
          </w:tcPr>
          <w:p w14:paraId="56DE3634"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Chất làm sạch, hoạt động như chất hoạt động bề mặt</w:t>
            </w:r>
          </w:p>
        </w:tc>
        <w:tc>
          <w:tcPr>
            <w:tcW w:w="0" w:type="auto"/>
            <w:vAlign w:val="center"/>
            <w:hideMark/>
          </w:tcPr>
          <w:p w14:paraId="25D24A86"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Sản phẩm sát khuẩn tay, thường chứa alcohol ≥60%</w:t>
            </w:r>
          </w:p>
        </w:tc>
        <w:tc>
          <w:tcPr>
            <w:tcW w:w="0" w:type="auto"/>
            <w:vAlign w:val="center"/>
            <w:hideMark/>
          </w:tcPr>
          <w:p w14:paraId="0F81C429"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Dung dịch ethanol/isopropyl alcohol khoảng 70%</w:t>
            </w:r>
          </w:p>
        </w:tc>
      </w:tr>
      <w:tr w:rsidR="00BB774C" w:rsidRPr="00BB774C" w14:paraId="48BB70A5" w14:textId="77777777" w:rsidTr="00BB774C">
        <w:trPr>
          <w:tblCellSpacing w:w="15" w:type="dxa"/>
        </w:trPr>
        <w:tc>
          <w:tcPr>
            <w:tcW w:w="0" w:type="auto"/>
            <w:vAlign w:val="center"/>
            <w:hideMark/>
          </w:tcPr>
          <w:p w14:paraId="728C3656"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Cơ chế chính</w:t>
            </w:r>
          </w:p>
        </w:tc>
        <w:tc>
          <w:tcPr>
            <w:tcW w:w="0" w:type="auto"/>
            <w:vAlign w:val="center"/>
            <w:hideMark/>
          </w:tcPr>
          <w:p w14:paraId="080D84BF"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Làm bong dầu, bụi, chất hữu cơ rồi </w:t>
            </w:r>
            <w:r w:rsidRPr="00BB774C">
              <w:rPr>
                <w:rFonts w:eastAsia="Times New Roman" w:cs="Times New Roman"/>
                <w:b/>
                <w:bCs/>
                <w:kern w:val="0"/>
                <w:sz w:val="24"/>
                <w:szCs w:val="24"/>
                <w14:ligatures w14:val="none"/>
              </w:rPr>
              <w:t>rửa trôi</w:t>
            </w:r>
            <w:r w:rsidRPr="00BB774C">
              <w:rPr>
                <w:rFonts w:eastAsia="Times New Roman" w:cs="Times New Roman"/>
                <w:kern w:val="0"/>
                <w:sz w:val="24"/>
                <w:szCs w:val="24"/>
                <w14:ligatures w14:val="none"/>
              </w:rPr>
              <w:t xml:space="preserve"> vi khuẩn/virus</w:t>
            </w:r>
          </w:p>
        </w:tc>
        <w:tc>
          <w:tcPr>
            <w:tcW w:w="0" w:type="auto"/>
            <w:vAlign w:val="center"/>
            <w:hideMark/>
          </w:tcPr>
          <w:p w14:paraId="09AA4CDC"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Giết hoặc làm bất hoạt</w:t>
            </w:r>
            <w:r w:rsidRPr="00BB774C">
              <w:rPr>
                <w:rFonts w:eastAsia="Times New Roman" w:cs="Times New Roman"/>
                <w:kern w:val="0"/>
                <w:sz w:val="24"/>
                <w:szCs w:val="24"/>
                <w14:ligatures w14:val="none"/>
              </w:rPr>
              <w:t xml:space="preserve"> nhiều vi sinh vật trên da</w:t>
            </w:r>
          </w:p>
        </w:tc>
        <w:tc>
          <w:tcPr>
            <w:tcW w:w="0" w:type="auto"/>
            <w:vAlign w:val="center"/>
            <w:hideMark/>
          </w:tcPr>
          <w:p w14:paraId="6553539C"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Làm biến tính protein, phá màng của nhiều vi khuẩn/virus</w:t>
            </w:r>
          </w:p>
        </w:tc>
      </w:tr>
      <w:tr w:rsidR="00BB774C" w:rsidRPr="00BB774C" w14:paraId="792C3A61" w14:textId="77777777" w:rsidTr="00BB774C">
        <w:trPr>
          <w:tblCellSpacing w:w="15" w:type="dxa"/>
        </w:trPr>
        <w:tc>
          <w:tcPr>
            <w:tcW w:w="0" w:type="auto"/>
            <w:vAlign w:val="center"/>
            <w:hideMark/>
          </w:tcPr>
          <w:p w14:paraId="59DD5623"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Dùng tốt nhất khi</w:t>
            </w:r>
          </w:p>
        </w:tc>
        <w:tc>
          <w:tcPr>
            <w:tcW w:w="0" w:type="auto"/>
            <w:vAlign w:val="center"/>
            <w:hideMark/>
          </w:tcPr>
          <w:p w14:paraId="1B3E61A5"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Tay bẩn, dính dầu, sau đi vệ sinh, trước ăn, dính hóa chất</w:t>
            </w:r>
          </w:p>
        </w:tc>
        <w:tc>
          <w:tcPr>
            <w:tcW w:w="0" w:type="auto"/>
            <w:vAlign w:val="center"/>
            <w:hideMark/>
          </w:tcPr>
          <w:p w14:paraId="4334C41E"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Tay không thấy bẩn, cần sát khuẩn nhanh</w:t>
            </w:r>
          </w:p>
        </w:tc>
        <w:tc>
          <w:tcPr>
            <w:tcW w:w="0" w:type="auto"/>
            <w:vAlign w:val="center"/>
            <w:hideMark/>
          </w:tcPr>
          <w:p w14:paraId="5A54902F"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Sát khuẩn da lành vùng nhỏ hoặc khử khuẩn bề mặt nhỏ phù hợp</w:t>
            </w:r>
          </w:p>
        </w:tc>
      </w:tr>
      <w:tr w:rsidR="00BB774C" w:rsidRPr="00BB774C" w14:paraId="0BA62E04" w14:textId="77777777" w:rsidTr="00BB774C">
        <w:trPr>
          <w:tblCellSpacing w:w="15" w:type="dxa"/>
        </w:trPr>
        <w:tc>
          <w:tcPr>
            <w:tcW w:w="0" w:type="auto"/>
            <w:vAlign w:val="center"/>
            <w:hideMark/>
          </w:tcPr>
          <w:p w14:paraId="30C89D3D"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Điểm yếu</w:t>
            </w:r>
          </w:p>
        </w:tc>
        <w:tc>
          <w:tcPr>
            <w:tcW w:w="0" w:type="auto"/>
            <w:vAlign w:val="center"/>
            <w:hideMark/>
          </w:tcPr>
          <w:p w14:paraId="1B450CB2"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Không phải lúc nào cũng “diệt khuẩn”, chủ yếu là loại bỏ</w:t>
            </w:r>
          </w:p>
        </w:tc>
        <w:tc>
          <w:tcPr>
            <w:tcW w:w="0" w:type="auto"/>
            <w:vAlign w:val="center"/>
            <w:hideMark/>
          </w:tcPr>
          <w:p w14:paraId="4304D2D8"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Kém hiệu quả nếu tay bẩn/dính dầu; không loại bỏ hóa chất</w:t>
            </w:r>
          </w:p>
        </w:tc>
        <w:tc>
          <w:tcPr>
            <w:tcW w:w="0" w:type="auto"/>
            <w:vAlign w:val="center"/>
            <w:hideMark/>
          </w:tcPr>
          <w:p w14:paraId="2B197B91"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Không diệt bào tử; bay hơi nhanh; dễ khô/kích ứng da; dễ cháy</w:t>
            </w:r>
          </w:p>
        </w:tc>
      </w:tr>
      <w:tr w:rsidR="00BB774C" w:rsidRPr="00BB774C" w14:paraId="7EA9A034" w14:textId="77777777" w:rsidTr="00BB774C">
        <w:trPr>
          <w:tblCellSpacing w:w="15" w:type="dxa"/>
        </w:trPr>
        <w:tc>
          <w:tcPr>
            <w:tcW w:w="0" w:type="auto"/>
            <w:vAlign w:val="center"/>
            <w:hideMark/>
          </w:tcPr>
          <w:p w14:paraId="013FF5BF"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Có thay thế nhau không?</w:t>
            </w:r>
          </w:p>
        </w:tc>
        <w:tc>
          <w:tcPr>
            <w:tcW w:w="0" w:type="auto"/>
            <w:vAlign w:val="center"/>
            <w:hideMark/>
          </w:tcPr>
          <w:p w14:paraId="0DC34CE6"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Không hoàn toàn</w:t>
            </w:r>
          </w:p>
        </w:tc>
        <w:tc>
          <w:tcPr>
            <w:tcW w:w="0" w:type="auto"/>
            <w:vAlign w:val="center"/>
            <w:hideMark/>
          </w:tcPr>
          <w:p w14:paraId="1869C2FD"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Không thay được rửa tay khi tay bẩn</w:t>
            </w:r>
          </w:p>
        </w:tc>
        <w:tc>
          <w:tcPr>
            <w:tcW w:w="0" w:type="auto"/>
            <w:vAlign w:val="center"/>
            <w:hideMark/>
          </w:tcPr>
          <w:p w14:paraId="2C6A2211"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Không nên dùng thay sanitizer tay hằng ngày nếu không phải sản phẩm cho tay</w:t>
            </w:r>
          </w:p>
        </w:tc>
      </w:tr>
    </w:tbl>
    <w:p w14:paraId="4C73F206"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1. Soap / xà phòng</w:t>
      </w:r>
    </w:p>
    <w:p w14:paraId="1718AD78"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Xà phòng thường </w:t>
      </w:r>
      <w:r w:rsidRPr="00BB774C">
        <w:rPr>
          <w:rFonts w:eastAsia="Times New Roman" w:cs="Times New Roman"/>
          <w:b/>
          <w:bCs/>
          <w:kern w:val="0"/>
          <w:sz w:val="24"/>
          <w:szCs w:val="24"/>
          <w14:ligatures w14:val="none"/>
        </w:rPr>
        <w:t>không phải chất sát khuẩn chính</w:t>
      </w:r>
      <w:r w:rsidRPr="00BB774C">
        <w:rPr>
          <w:rFonts w:eastAsia="Times New Roman" w:cs="Times New Roman"/>
          <w:kern w:val="0"/>
          <w:sz w:val="24"/>
          <w:szCs w:val="24"/>
          <w14:ligatures w14:val="none"/>
        </w:rPr>
        <w:t xml:space="preserve">, mà là chất giúp tách dầu, bụi, dịch bẩn và vi sinh vật khỏi da để nước rửa trôi. Vì vậy, khi tay </w:t>
      </w:r>
      <w:r w:rsidRPr="00BB774C">
        <w:rPr>
          <w:rFonts w:eastAsia="Times New Roman" w:cs="Times New Roman"/>
          <w:b/>
          <w:bCs/>
          <w:kern w:val="0"/>
          <w:sz w:val="24"/>
          <w:szCs w:val="24"/>
          <w14:ligatures w14:val="none"/>
        </w:rPr>
        <w:t>bẩn thấy rõ, dính dầu, dính đất, sau đi vệ sinh, trước ăn</w:t>
      </w:r>
      <w:r w:rsidRPr="00BB774C">
        <w:rPr>
          <w:rFonts w:eastAsia="Times New Roman" w:cs="Times New Roman"/>
          <w:kern w:val="0"/>
          <w:sz w:val="24"/>
          <w:szCs w:val="24"/>
          <w14:ligatures w14:val="none"/>
        </w:rPr>
        <w:t xml:space="preserve">, xà phòng + nước là lựa chọn đúng hơn sanitizer. CDC cũng nêu sanitizer không loại bỏ tốt một số tác nhân như </w:t>
      </w:r>
      <w:r w:rsidRPr="00BB774C">
        <w:rPr>
          <w:rFonts w:eastAsia="Times New Roman" w:cs="Times New Roman"/>
          <w:b/>
          <w:bCs/>
          <w:kern w:val="0"/>
          <w:sz w:val="24"/>
          <w:szCs w:val="24"/>
          <w14:ligatures w14:val="none"/>
        </w:rPr>
        <w:t>norovirus, Cryptosporidium, C. difficile</w:t>
      </w:r>
      <w:r w:rsidRPr="00BB774C">
        <w:rPr>
          <w:rFonts w:eastAsia="Times New Roman" w:cs="Times New Roman"/>
          <w:kern w:val="0"/>
          <w:sz w:val="24"/>
          <w:szCs w:val="24"/>
          <w14:ligatures w14:val="none"/>
        </w:rPr>
        <w:t xml:space="preserve"> và không loại bỏ tốt hóa chất như thuốc trừ sâu hoặc kim loại nặng. (</w:t>
      </w:r>
      <w:hyperlink r:id="rId5" w:tooltip="Hand Sanitizer Guidelines and Recommendations | Clean Hands | CDC" w:history="1">
        <w:r w:rsidRPr="00BB774C">
          <w:rPr>
            <w:rFonts w:eastAsia="Times New Roman" w:cs="Times New Roman"/>
            <w:color w:val="0000FF"/>
            <w:kern w:val="0"/>
            <w:sz w:val="24"/>
            <w:szCs w:val="24"/>
            <w:u w:val="single"/>
            <w14:ligatures w14:val="none"/>
          </w:rPr>
          <w:t>CDC</w:t>
        </w:r>
      </w:hyperlink>
      <w:r w:rsidRPr="00BB774C">
        <w:rPr>
          <w:rFonts w:eastAsia="Times New Roman" w:cs="Times New Roman"/>
          <w:kern w:val="0"/>
          <w:sz w:val="24"/>
          <w:szCs w:val="24"/>
          <w14:ligatures w14:val="none"/>
        </w:rPr>
        <w:t>)</w:t>
      </w:r>
    </w:p>
    <w:p w14:paraId="28C38D8A"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Nói ngắn gọn: </w:t>
      </w:r>
      <w:r w:rsidRPr="00BB774C">
        <w:rPr>
          <w:rFonts w:eastAsia="Times New Roman" w:cs="Times New Roman"/>
          <w:b/>
          <w:bCs/>
          <w:kern w:val="0"/>
          <w:sz w:val="24"/>
          <w:szCs w:val="24"/>
          <w14:ligatures w14:val="none"/>
        </w:rPr>
        <w:t>tay bẩn thì phải rửa</w:t>
      </w:r>
      <w:r w:rsidRPr="00BB774C">
        <w:rPr>
          <w:rFonts w:eastAsia="Times New Roman" w:cs="Times New Roman"/>
          <w:kern w:val="0"/>
          <w:sz w:val="24"/>
          <w:szCs w:val="24"/>
          <w14:ligatures w14:val="none"/>
        </w:rPr>
        <w:t>, không nên chỉ xịt cồn.</w:t>
      </w:r>
    </w:p>
    <w:p w14:paraId="7119C2C4"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2. Sanitizer</w:t>
      </w:r>
    </w:p>
    <w:p w14:paraId="0451DF07"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Trong ngữ cảnh tay người, “sanitizer” thường là </w:t>
      </w:r>
      <w:r w:rsidRPr="00BB774C">
        <w:rPr>
          <w:rFonts w:eastAsia="Times New Roman" w:cs="Times New Roman"/>
          <w:b/>
          <w:bCs/>
          <w:kern w:val="0"/>
          <w:sz w:val="24"/>
          <w:szCs w:val="24"/>
          <w14:ligatures w14:val="none"/>
        </w:rPr>
        <w:t>hand sanitizer / dung dịch sát khuẩn tay nhanh</w:t>
      </w:r>
      <w:r w:rsidRPr="00BB774C">
        <w:rPr>
          <w:rFonts w:eastAsia="Times New Roman" w:cs="Times New Roman"/>
          <w:kern w:val="0"/>
          <w:sz w:val="24"/>
          <w:szCs w:val="24"/>
          <w14:ligatures w14:val="none"/>
        </w:rPr>
        <w:t xml:space="preserve">, thường chứa ethanol hoặc isopropanol. CDC và FDA khuyến nghị chọn loại chứa </w:t>
      </w:r>
      <w:r w:rsidRPr="00BB774C">
        <w:rPr>
          <w:rFonts w:eastAsia="Times New Roman" w:cs="Times New Roman"/>
          <w:b/>
          <w:bCs/>
          <w:kern w:val="0"/>
          <w:sz w:val="24"/>
          <w:szCs w:val="24"/>
          <w14:ligatures w14:val="none"/>
        </w:rPr>
        <w:t>ít nhất 60% alcohol</w:t>
      </w:r>
      <w:r w:rsidRPr="00BB774C">
        <w:rPr>
          <w:rFonts w:eastAsia="Times New Roman" w:cs="Times New Roman"/>
          <w:kern w:val="0"/>
          <w:sz w:val="24"/>
          <w:szCs w:val="24"/>
          <w14:ligatures w14:val="none"/>
        </w:rPr>
        <w:t>, bôi đủ lượng, chà phủ toàn bộ bàn tay, kẽ tay, mu tay cho đến khi khô; không lau hoặc rửa đi trước khi khô. (</w:t>
      </w:r>
      <w:hyperlink r:id="rId6" w:tooltip="Hand Sanitizer Guidelines and Recommendations | Clean Hands | CDC" w:history="1">
        <w:r w:rsidRPr="00BB774C">
          <w:rPr>
            <w:rFonts w:eastAsia="Times New Roman" w:cs="Times New Roman"/>
            <w:color w:val="0000FF"/>
            <w:kern w:val="0"/>
            <w:sz w:val="24"/>
            <w:szCs w:val="24"/>
            <w:u w:val="single"/>
            <w14:ligatures w14:val="none"/>
          </w:rPr>
          <w:t>CDC</w:t>
        </w:r>
      </w:hyperlink>
      <w:r w:rsidRPr="00BB774C">
        <w:rPr>
          <w:rFonts w:eastAsia="Times New Roman" w:cs="Times New Roman"/>
          <w:kern w:val="0"/>
          <w:sz w:val="24"/>
          <w:szCs w:val="24"/>
          <w14:ligatures w14:val="none"/>
        </w:rPr>
        <w:t>)</w:t>
      </w:r>
    </w:p>
    <w:p w14:paraId="53E5D2E7"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Sanitizer khác cồn 70° ở chỗ nó là </w:t>
      </w:r>
      <w:r w:rsidRPr="00BB774C">
        <w:rPr>
          <w:rFonts w:eastAsia="Times New Roman" w:cs="Times New Roman"/>
          <w:b/>
          <w:bCs/>
          <w:kern w:val="0"/>
          <w:sz w:val="24"/>
          <w:szCs w:val="24"/>
          <w14:ligatures w14:val="none"/>
        </w:rPr>
        <w:t>sản phẩm hoàn chỉnh cho tay</w:t>
      </w:r>
      <w:r w:rsidRPr="00BB774C">
        <w:rPr>
          <w:rFonts w:eastAsia="Times New Roman" w:cs="Times New Roman"/>
          <w:kern w:val="0"/>
          <w:sz w:val="24"/>
          <w:szCs w:val="24"/>
          <w14:ligatures w14:val="none"/>
        </w:rPr>
        <w:t xml:space="preserve">: thường có chất làm ẩm, chất tạo gel, hướng dẫn liều lượng và nhãn an toàn. Cồn 70° chỉ là </w:t>
      </w:r>
      <w:r w:rsidRPr="00BB774C">
        <w:rPr>
          <w:rFonts w:eastAsia="Times New Roman" w:cs="Times New Roman"/>
          <w:b/>
          <w:bCs/>
          <w:kern w:val="0"/>
          <w:sz w:val="24"/>
          <w:szCs w:val="24"/>
          <w14:ligatures w14:val="none"/>
        </w:rPr>
        <w:t>hoạt chất/dung dịch alcohol</w:t>
      </w:r>
      <w:r w:rsidRPr="00BB774C">
        <w:rPr>
          <w:rFonts w:eastAsia="Times New Roman" w:cs="Times New Roman"/>
          <w:kern w:val="0"/>
          <w:sz w:val="24"/>
          <w:szCs w:val="24"/>
          <w14:ligatures w14:val="none"/>
        </w:rPr>
        <w:t xml:space="preserve">, dùng nhiều trên tay có thể làm khô, rát, nứt da hơn. FDA cũng nhắc hand sanitizer là </w:t>
      </w:r>
      <w:r w:rsidRPr="00BB774C">
        <w:rPr>
          <w:rFonts w:eastAsia="Times New Roman" w:cs="Times New Roman"/>
          <w:kern w:val="0"/>
          <w:sz w:val="24"/>
          <w:szCs w:val="24"/>
          <w14:ligatures w14:val="none"/>
        </w:rPr>
        <w:lastRenderedPageBreak/>
        <w:t>sản phẩm OTC dùng ngoài da, không được uống, tránh mắt, dùng nơi thông thoáng và để xa trẻ nhỏ. (</w:t>
      </w:r>
      <w:hyperlink r:id="rId7" w:tooltip="Safely Using Hand Sanitizer | FDA" w:history="1">
        <w:r w:rsidRPr="00BB774C">
          <w:rPr>
            <w:rFonts w:eastAsia="Times New Roman" w:cs="Times New Roman"/>
            <w:color w:val="0000FF"/>
            <w:kern w:val="0"/>
            <w:sz w:val="24"/>
            <w:szCs w:val="24"/>
            <w:u w:val="single"/>
            <w14:ligatures w14:val="none"/>
          </w:rPr>
          <w:t>U.S. Food and Drug Administration</w:t>
        </w:r>
      </w:hyperlink>
      <w:r w:rsidRPr="00BB774C">
        <w:rPr>
          <w:rFonts w:eastAsia="Times New Roman" w:cs="Times New Roman"/>
          <w:kern w:val="0"/>
          <w:sz w:val="24"/>
          <w:szCs w:val="24"/>
          <w14:ligatures w14:val="none"/>
        </w:rPr>
        <w:t>)</w:t>
      </w:r>
    </w:p>
    <w:p w14:paraId="32D8CD13"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3. Cồn 70°</w:t>
      </w:r>
    </w:p>
    <w:p w14:paraId="42400D9F"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Cồn 70° là alcohol khoảng 70%, thường là </w:t>
      </w:r>
      <w:r w:rsidRPr="00BB774C">
        <w:rPr>
          <w:rFonts w:eastAsia="Times New Roman" w:cs="Times New Roman"/>
          <w:b/>
          <w:bCs/>
          <w:kern w:val="0"/>
          <w:sz w:val="24"/>
          <w:szCs w:val="24"/>
          <w14:ligatures w14:val="none"/>
        </w:rPr>
        <w:t>ethanol 70%</w:t>
      </w:r>
      <w:r w:rsidRPr="00BB774C">
        <w:rPr>
          <w:rFonts w:eastAsia="Times New Roman" w:cs="Times New Roman"/>
          <w:kern w:val="0"/>
          <w:sz w:val="24"/>
          <w:szCs w:val="24"/>
          <w14:ligatures w14:val="none"/>
        </w:rPr>
        <w:t xml:space="preserve"> hoặc </w:t>
      </w:r>
      <w:r w:rsidRPr="00BB774C">
        <w:rPr>
          <w:rFonts w:eastAsia="Times New Roman" w:cs="Times New Roman"/>
          <w:b/>
          <w:bCs/>
          <w:kern w:val="0"/>
          <w:sz w:val="24"/>
          <w:szCs w:val="24"/>
          <w14:ligatures w14:val="none"/>
        </w:rPr>
        <w:t>isopropyl alcohol 70%</w:t>
      </w:r>
      <w:r w:rsidRPr="00BB774C">
        <w:rPr>
          <w:rFonts w:eastAsia="Times New Roman" w:cs="Times New Roman"/>
          <w:kern w:val="0"/>
          <w:sz w:val="24"/>
          <w:szCs w:val="24"/>
          <w14:ligatures w14:val="none"/>
        </w:rPr>
        <w:t xml:space="preserve">. Nó có tác dụng sát khuẩn tốt vì alcohol làm </w:t>
      </w:r>
      <w:r w:rsidRPr="00BB774C">
        <w:rPr>
          <w:rFonts w:eastAsia="Times New Roman" w:cs="Times New Roman"/>
          <w:b/>
          <w:bCs/>
          <w:kern w:val="0"/>
          <w:sz w:val="24"/>
          <w:szCs w:val="24"/>
          <w14:ligatures w14:val="none"/>
        </w:rPr>
        <w:t>biến tính protein</w:t>
      </w:r>
      <w:r w:rsidRPr="00BB774C">
        <w:rPr>
          <w:rFonts w:eastAsia="Times New Roman" w:cs="Times New Roman"/>
          <w:kern w:val="0"/>
          <w:sz w:val="24"/>
          <w:szCs w:val="24"/>
          <w14:ligatures w14:val="none"/>
        </w:rPr>
        <w:t xml:space="preserve"> và phá hủy cấu trúc cần thiết của vi sinh vật. CDC ghi nhận alcohol trong nước có hiệu quả tốt nhất ở khoảng </w:t>
      </w:r>
      <w:r w:rsidRPr="00BB774C">
        <w:rPr>
          <w:rFonts w:eastAsia="Times New Roman" w:cs="Times New Roman"/>
          <w:b/>
          <w:bCs/>
          <w:kern w:val="0"/>
          <w:sz w:val="24"/>
          <w:szCs w:val="24"/>
          <w14:ligatures w14:val="none"/>
        </w:rPr>
        <w:t>60–90%</w:t>
      </w:r>
      <w:r w:rsidRPr="00BB774C">
        <w:rPr>
          <w:rFonts w:eastAsia="Times New Roman" w:cs="Times New Roman"/>
          <w:kern w:val="0"/>
          <w:sz w:val="24"/>
          <w:szCs w:val="24"/>
          <w14:ligatures w14:val="none"/>
        </w:rPr>
        <w:t>, và alcohol tuyệt đối/quá cao không nhất thiết tốt hơn vì nước giúp quá trình biến tính protein xảy ra hiệu quả hơn. (</w:t>
      </w:r>
      <w:hyperlink r:id="rId8" w:tooltip="Chemical Disinfectants | Infection Control | CDC" w:history="1">
        <w:r w:rsidRPr="00BB774C">
          <w:rPr>
            <w:rFonts w:eastAsia="Times New Roman" w:cs="Times New Roman"/>
            <w:color w:val="0000FF"/>
            <w:kern w:val="0"/>
            <w:sz w:val="24"/>
            <w:szCs w:val="24"/>
            <w:u w:val="single"/>
            <w14:ligatures w14:val="none"/>
          </w:rPr>
          <w:t>CDC</w:t>
        </w:r>
      </w:hyperlink>
      <w:r w:rsidRPr="00BB774C">
        <w:rPr>
          <w:rFonts w:eastAsia="Times New Roman" w:cs="Times New Roman"/>
          <w:kern w:val="0"/>
          <w:sz w:val="24"/>
          <w:szCs w:val="24"/>
          <w14:ligatures w14:val="none"/>
        </w:rPr>
        <w:t>)</w:t>
      </w:r>
    </w:p>
    <w:p w14:paraId="2E575DB0"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Cồn 70° phù hợp để sát khuẩn </w:t>
      </w:r>
      <w:r w:rsidRPr="00BB774C">
        <w:rPr>
          <w:rFonts w:eastAsia="Times New Roman" w:cs="Times New Roman"/>
          <w:b/>
          <w:bCs/>
          <w:kern w:val="0"/>
          <w:sz w:val="24"/>
          <w:szCs w:val="24"/>
          <w14:ligatures w14:val="none"/>
        </w:rPr>
        <w:t>da lành vùng nhỏ</w:t>
      </w:r>
      <w:r w:rsidRPr="00BB774C">
        <w:rPr>
          <w:rFonts w:eastAsia="Times New Roman" w:cs="Times New Roman"/>
          <w:kern w:val="0"/>
          <w:sz w:val="24"/>
          <w:szCs w:val="24"/>
          <w14:ligatures w14:val="none"/>
        </w:rPr>
        <w:t xml:space="preserve"> như trước tiêm, hoặc khử khuẩn </w:t>
      </w:r>
      <w:r w:rsidRPr="00BB774C">
        <w:rPr>
          <w:rFonts w:eastAsia="Times New Roman" w:cs="Times New Roman"/>
          <w:b/>
          <w:bCs/>
          <w:kern w:val="0"/>
          <w:sz w:val="24"/>
          <w:szCs w:val="24"/>
          <w14:ligatures w14:val="none"/>
        </w:rPr>
        <w:t>bề mặt nhỏ</w:t>
      </w:r>
      <w:r w:rsidRPr="00BB774C">
        <w:rPr>
          <w:rFonts w:eastAsia="Times New Roman" w:cs="Times New Roman"/>
          <w:kern w:val="0"/>
          <w:sz w:val="24"/>
          <w:szCs w:val="24"/>
          <w14:ligatures w14:val="none"/>
        </w:rPr>
        <w:t xml:space="preserve"> như đầu lọ thuốc, ống nghe, một số bề mặt y tế nhỏ nếu vật liệu chịu được cồn. Nhưng nó </w:t>
      </w:r>
      <w:r w:rsidRPr="00BB774C">
        <w:rPr>
          <w:rFonts w:eastAsia="Times New Roman" w:cs="Times New Roman"/>
          <w:b/>
          <w:bCs/>
          <w:kern w:val="0"/>
          <w:sz w:val="24"/>
          <w:szCs w:val="24"/>
          <w14:ligatures w14:val="none"/>
        </w:rPr>
        <w:t>không dùng để tiệt khuẩn dụng cụ phẫu thuật</w:t>
      </w:r>
      <w:r w:rsidRPr="00BB774C">
        <w:rPr>
          <w:rFonts w:eastAsia="Times New Roman" w:cs="Times New Roman"/>
          <w:kern w:val="0"/>
          <w:sz w:val="24"/>
          <w:szCs w:val="24"/>
          <w14:ligatures w14:val="none"/>
        </w:rPr>
        <w:t>, không xử lý tốt bào tử vi khuẩn, và có thể làm hỏng một số nhựa/cao su nếu dùng lặp lại. CDC nêu alcohol không được khuyến nghị để tiệt khuẩn vật liệu y tế/phẫu thuật vì không diệt bào tử và không xuyên tốt qua vật liệu giàu protein. (</w:t>
      </w:r>
      <w:hyperlink r:id="rId9" w:tooltip="Chemical Disinfectants | Infection Control | CDC" w:history="1">
        <w:r w:rsidRPr="00BB774C">
          <w:rPr>
            <w:rFonts w:eastAsia="Times New Roman" w:cs="Times New Roman"/>
            <w:color w:val="0000FF"/>
            <w:kern w:val="0"/>
            <w:sz w:val="24"/>
            <w:szCs w:val="24"/>
            <w:u w:val="single"/>
            <w14:ligatures w14:val="none"/>
          </w:rPr>
          <w:t>CDC</w:t>
        </w:r>
      </w:hyperlink>
      <w:r w:rsidRPr="00BB774C">
        <w:rPr>
          <w:rFonts w:eastAsia="Times New Roman" w:cs="Times New Roman"/>
          <w:kern w:val="0"/>
          <w:sz w:val="24"/>
          <w:szCs w:val="24"/>
          <w14:ligatures w14:val="none"/>
        </w:rPr>
        <w:t>)</w:t>
      </w:r>
    </w:p>
    <w:p w14:paraId="68B1E301"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Phân biệt thêm: sát khuẩn, khử khuẩn, tiệt khuẩn</w:t>
      </w:r>
    </w:p>
    <w:p w14:paraId="0B5E94CD"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Sát khuẩn tay/da</w:t>
      </w:r>
      <w:r w:rsidRPr="00BB774C">
        <w:rPr>
          <w:rFonts w:eastAsia="Times New Roman" w:cs="Times New Roman"/>
          <w:kern w:val="0"/>
          <w:sz w:val="24"/>
          <w:szCs w:val="24"/>
          <w14:ligatures w14:val="none"/>
        </w:rPr>
        <w:t>: dùng trên mô sống, ví dụ hand sanitizer hoặc cồn sát khuẩn da lành.</w:t>
      </w:r>
      <w:r w:rsidRPr="00BB774C">
        <w:rPr>
          <w:rFonts w:eastAsia="Times New Roman" w:cs="Times New Roman"/>
          <w:kern w:val="0"/>
          <w:sz w:val="24"/>
          <w:szCs w:val="24"/>
          <w14:ligatures w14:val="none"/>
        </w:rPr>
        <w:br/>
      </w:r>
      <w:r w:rsidRPr="00BB774C">
        <w:rPr>
          <w:rFonts w:eastAsia="Times New Roman" w:cs="Times New Roman"/>
          <w:b/>
          <w:bCs/>
          <w:kern w:val="0"/>
          <w:sz w:val="24"/>
          <w:szCs w:val="24"/>
          <w14:ligatures w14:val="none"/>
        </w:rPr>
        <w:t>Khử khuẩn bề mặt</w:t>
      </w:r>
      <w:r w:rsidRPr="00BB774C">
        <w:rPr>
          <w:rFonts w:eastAsia="Times New Roman" w:cs="Times New Roman"/>
          <w:kern w:val="0"/>
          <w:sz w:val="24"/>
          <w:szCs w:val="24"/>
          <w14:ligatures w14:val="none"/>
        </w:rPr>
        <w:t>: dùng trên vật vô tri, ví dụ bàn, tay nắm cửa, dụng cụ không xâm lấn.</w:t>
      </w:r>
      <w:r w:rsidRPr="00BB774C">
        <w:rPr>
          <w:rFonts w:eastAsia="Times New Roman" w:cs="Times New Roman"/>
          <w:kern w:val="0"/>
          <w:sz w:val="24"/>
          <w:szCs w:val="24"/>
          <w14:ligatures w14:val="none"/>
        </w:rPr>
        <w:br/>
      </w:r>
      <w:r w:rsidRPr="00BB774C">
        <w:rPr>
          <w:rFonts w:eastAsia="Times New Roman" w:cs="Times New Roman"/>
          <w:b/>
          <w:bCs/>
          <w:kern w:val="0"/>
          <w:sz w:val="24"/>
          <w:szCs w:val="24"/>
          <w14:ligatures w14:val="none"/>
        </w:rPr>
        <w:t>Tiệt khuẩn</w:t>
      </w:r>
      <w:r w:rsidRPr="00BB774C">
        <w:rPr>
          <w:rFonts w:eastAsia="Times New Roman" w:cs="Times New Roman"/>
          <w:kern w:val="0"/>
          <w:sz w:val="24"/>
          <w:szCs w:val="24"/>
          <w14:ligatures w14:val="none"/>
        </w:rPr>
        <w:t>: mức cao nhất, tiêu diệt cả bào tử; thường cần hấp, nhiệt, hóa chất chuyên dụng, không phải chỉ xịt cồn.</w:t>
      </w:r>
    </w:p>
    <w:p w14:paraId="467F447B"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EPA phân biệt rõ: làm sạch là loại bỏ bụi/chất hữu cơ; sanitizing trên bề mặt chủ yếu nhằm diệt vi khuẩn; disinfecting diệt cả vi khuẩn và virus trên bề mặt, yêu cầu kiểm nghiệm nghiêm hơn. Hand sanitizer lại là sản phẩm dùng trên da và được FDA quản lý, không nên hiểu giống chất khử khuẩn bề mặt. (</w:t>
      </w:r>
      <w:hyperlink r:id="rId10" w:tooltip="What’s the difference between products that disinfect, sanitize, and clean surfaces? | US EPA" w:history="1">
        <w:r w:rsidRPr="00BB774C">
          <w:rPr>
            <w:rFonts w:eastAsia="Times New Roman" w:cs="Times New Roman"/>
            <w:color w:val="0000FF"/>
            <w:kern w:val="0"/>
            <w:sz w:val="24"/>
            <w:szCs w:val="24"/>
            <w:u w:val="single"/>
            <w14:ligatures w14:val="none"/>
          </w:rPr>
          <w:t>US EPA</w:t>
        </w:r>
      </w:hyperlink>
      <w:r w:rsidRPr="00BB774C">
        <w:rPr>
          <w:rFonts w:eastAsia="Times New Roman" w:cs="Times New Roman"/>
          <w:kern w:val="0"/>
          <w:sz w:val="24"/>
          <w:szCs w:val="24"/>
          <w14:ligatures w14:val="none"/>
        </w:rPr>
        <w:t>)</w:t>
      </w:r>
    </w:p>
    <w:p w14:paraId="1B72EB84"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Dùng thế nào cho đúng trong công việc</w:t>
      </w:r>
    </w:p>
    <w:p w14:paraId="22C1EFB6"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Tay bẩn, dính dầu, dính dịch, sau đi vệ sinh, trước ăn:</w:t>
      </w:r>
      <w:r w:rsidRPr="00BB774C">
        <w:rPr>
          <w:rFonts w:eastAsia="Times New Roman" w:cs="Times New Roman"/>
          <w:kern w:val="0"/>
          <w:sz w:val="24"/>
          <w:szCs w:val="24"/>
          <w14:ligatures w14:val="none"/>
        </w:rPr>
        <w:t xml:space="preserve"> dùng </w:t>
      </w:r>
      <w:r w:rsidRPr="00BB774C">
        <w:rPr>
          <w:rFonts w:eastAsia="Times New Roman" w:cs="Times New Roman"/>
          <w:b/>
          <w:bCs/>
          <w:kern w:val="0"/>
          <w:sz w:val="24"/>
          <w:szCs w:val="24"/>
          <w14:ligatures w14:val="none"/>
        </w:rPr>
        <w:t>xà phòng + nước</w:t>
      </w:r>
      <w:r w:rsidRPr="00BB774C">
        <w:rPr>
          <w:rFonts w:eastAsia="Times New Roman" w:cs="Times New Roman"/>
          <w:kern w:val="0"/>
          <w:sz w:val="24"/>
          <w:szCs w:val="24"/>
          <w14:ligatures w14:val="none"/>
        </w:rPr>
        <w:t>.</w:t>
      </w:r>
    </w:p>
    <w:p w14:paraId="0515DAE8"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Tay không thấy bẩn, cần sát khuẩn nhanh trong môi trường y tế/chăm sóc:</w:t>
      </w:r>
      <w:r w:rsidRPr="00BB774C">
        <w:rPr>
          <w:rFonts w:eastAsia="Times New Roman" w:cs="Times New Roman"/>
          <w:kern w:val="0"/>
          <w:sz w:val="24"/>
          <w:szCs w:val="24"/>
          <w14:ligatures w14:val="none"/>
        </w:rPr>
        <w:t xml:space="preserve"> dùng </w:t>
      </w:r>
      <w:r w:rsidRPr="00BB774C">
        <w:rPr>
          <w:rFonts w:eastAsia="Times New Roman" w:cs="Times New Roman"/>
          <w:b/>
          <w:bCs/>
          <w:kern w:val="0"/>
          <w:sz w:val="24"/>
          <w:szCs w:val="24"/>
          <w14:ligatures w14:val="none"/>
        </w:rPr>
        <w:t>hand sanitizer chứa alcohol ≥60%</w:t>
      </w:r>
      <w:r w:rsidRPr="00BB774C">
        <w:rPr>
          <w:rFonts w:eastAsia="Times New Roman" w:cs="Times New Roman"/>
          <w:kern w:val="0"/>
          <w:sz w:val="24"/>
          <w:szCs w:val="24"/>
          <w14:ligatures w14:val="none"/>
        </w:rPr>
        <w:t>, chà đến khô.</w:t>
      </w:r>
    </w:p>
    <w:p w14:paraId="327BBC31"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Sát khuẩn da lành vùng nhỏ hoặc bề mặt nhỏ:</w:t>
      </w:r>
      <w:r w:rsidRPr="00BB774C">
        <w:rPr>
          <w:rFonts w:eastAsia="Times New Roman" w:cs="Times New Roman"/>
          <w:kern w:val="0"/>
          <w:sz w:val="24"/>
          <w:szCs w:val="24"/>
          <w14:ligatures w14:val="none"/>
        </w:rPr>
        <w:t xml:space="preserve"> có thể dùng </w:t>
      </w:r>
      <w:r w:rsidRPr="00BB774C">
        <w:rPr>
          <w:rFonts w:eastAsia="Times New Roman" w:cs="Times New Roman"/>
          <w:b/>
          <w:bCs/>
          <w:kern w:val="0"/>
          <w:sz w:val="24"/>
          <w:szCs w:val="24"/>
          <w14:ligatures w14:val="none"/>
        </w:rPr>
        <w:t>cồn 70°</w:t>
      </w:r>
      <w:r w:rsidRPr="00BB774C">
        <w:rPr>
          <w:rFonts w:eastAsia="Times New Roman" w:cs="Times New Roman"/>
          <w:kern w:val="0"/>
          <w:sz w:val="24"/>
          <w:szCs w:val="24"/>
          <w14:ligatures w14:val="none"/>
        </w:rPr>
        <w:t>, nhưng phải để bề mặt đủ ướt trong thời gian tiếp xúc phù hợp, không lau khô ngay.</w:t>
      </w:r>
    </w:p>
    <w:p w14:paraId="4FEF6955"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Dụng cụ y tế xâm lấn, vật có máu/dịch, bề mặt cần diệt virus chắc chắn:</w:t>
      </w:r>
      <w:r w:rsidRPr="00BB774C">
        <w:rPr>
          <w:rFonts w:eastAsia="Times New Roman" w:cs="Times New Roman"/>
          <w:kern w:val="0"/>
          <w:sz w:val="24"/>
          <w:szCs w:val="24"/>
          <w14:ligatures w14:val="none"/>
        </w:rPr>
        <w:t xml:space="preserve"> không chỉ dùng cồn 70° theo cảm tính; cần làm sạch trước, rồi dùng chất khử khuẩn/tiệt khuẩn đúng nhãn và đúng quy trình.</w:t>
      </w:r>
    </w:p>
    <w:p w14:paraId="2EA8D14C"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Câu nhớ nhanh: </w:t>
      </w:r>
      <w:r w:rsidRPr="00BB774C">
        <w:rPr>
          <w:rFonts w:eastAsia="Times New Roman" w:cs="Times New Roman"/>
          <w:b/>
          <w:bCs/>
          <w:kern w:val="0"/>
          <w:sz w:val="24"/>
          <w:szCs w:val="24"/>
          <w14:ligatures w14:val="none"/>
        </w:rPr>
        <w:t>bẩn thì rửa bằng soap; sạch nhưng cần nhanh thì sanitizer; cần sát khuẩn điểm nhỏ thì cồn 70°; cần khử khuẩn/tiệt khuẩn chuyên nghiệp thì phải dùng đúng hóa chất/quy trình.</w:t>
      </w:r>
    </w:p>
    <w:p w14:paraId="6E4E76A2" w14:textId="77777777" w:rsidR="00A4769E" w:rsidRDefault="00A4769E"/>
    <w:p w14:paraId="19C92AD7"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lastRenderedPageBreak/>
        <w:t xml:space="preserve">Dưới đây là cách phân biệt </w:t>
      </w:r>
      <w:r w:rsidRPr="00BB774C">
        <w:rPr>
          <w:rFonts w:eastAsia="Times New Roman" w:cs="Times New Roman"/>
          <w:b/>
          <w:bCs/>
          <w:kern w:val="0"/>
          <w:sz w:val="24"/>
          <w:szCs w:val="24"/>
          <w14:ligatures w14:val="none"/>
        </w:rPr>
        <w:t>X-ray / X-quang</w:t>
      </w:r>
      <w:r w:rsidRPr="00BB774C">
        <w:rPr>
          <w:rFonts w:eastAsia="Times New Roman" w:cs="Times New Roman"/>
          <w:kern w:val="0"/>
          <w:sz w:val="24"/>
          <w:szCs w:val="24"/>
          <w14:ligatures w14:val="none"/>
        </w:rPr>
        <w:t xml:space="preserve">, </w:t>
      </w:r>
      <w:r w:rsidRPr="00BB774C">
        <w:rPr>
          <w:rFonts w:eastAsia="Times New Roman" w:cs="Times New Roman"/>
          <w:b/>
          <w:bCs/>
          <w:kern w:val="0"/>
          <w:sz w:val="24"/>
          <w:szCs w:val="24"/>
          <w14:ligatures w14:val="none"/>
        </w:rPr>
        <w:t>CT scan / chụp cắt lớp vi tính</w:t>
      </w:r>
      <w:r w:rsidRPr="00BB774C">
        <w:rPr>
          <w:rFonts w:eastAsia="Times New Roman" w:cs="Times New Roman"/>
          <w:kern w:val="0"/>
          <w:sz w:val="24"/>
          <w:szCs w:val="24"/>
          <w14:ligatures w14:val="none"/>
        </w:rPr>
        <w:t xml:space="preserve">, và </w:t>
      </w:r>
      <w:r w:rsidRPr="00BB774C">
        <w:rPr>
          <w:rFonts w:eastAsia="Times New Roman" w:cs="Times New Roman"/>
          <w:b/>
          <w:bCs/>
          <w:kern w:val="0"/>
          <w:sz w:val="24"/>
          <w:szCs w:val="24"/>
          <w14:ligatures w14:val="none"/>
        </w:rPr>
        <w:t>MRI / chụp cộng hưởng từ</w:t>
      </w:r>
      <w:r w:rsidRPr="00BB774C">
        <w:rPr>
          <w:rFonts w:eastAsia="Times New Roman" w:cs="Times New Roman"/>
          <w:kern w:val="0"/>
          <w:sz w:val="24"/>
          <w:szCs w:val="24"/>
          <w14:ligatures w14:val="none"/>
        </w:rPr>
        <w:t xml:space="preserve"> theo y khoa.</w:t>
      </w:r>
    </w:p>
    <w:p w14:paraId="557D3CF1"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Mình hiểu “nic” bạn nói là kiểu nguồn </w:t>
      </w:r>
      <w:r w:rsidRPr="00BB774C">
        <w:rPr>
          <w:rFonts w:eastAsia="Times New Roman" w:cs="Times New Roman"/>
          <w:b/>
          <w:bCs/>
          <w:kern w:val="0"/>
          <w:sz w:val="24"/>
          <w:szCs w:val="24"/>
          <w14:ligatures w14:val="none"/>
        </w:rPr>
        <w:t>NIH/NCBI/PubMed</w:t>
      </w:r>
      <w:r w:rsidRPr="00BB774C">
        <w:rPr>
          <w:rFonts w:eastAsia="Times New Roman" w:cs="Times New Roman"/>
          <w:kern w:val="0"/>
          <w:sz w:val="24"/>
          <w:szCs w:val="24"/>
          <w14:ligatures w14:val="none"/>
        </w:rPr>
        <w:t xml:space="preserve">. Mình dùng thêm </w:t>
      </w:r>
      <w:r w:rsidRPr="00BB774C">
        <w:rPr>
          <w:rFonts w:eastAsia="Times New Roman" w:cs="Times New Roman"/>
          <w:b/>
          <w:bCs/>
          <w:kern w:val="0"/>
          <w:sz w:val="24"/>
          <w:szCs w:val="24"/>
          <w14:ligatures w14:val="none"/>
        </w:rPr>
        <w:t>FDA</w:t>
      </w:r>
      <w:r w:rsidRPr="00BB774C">
        <w:rPr>
          <w:rFonts w:eastAsia="Times New Roman" w:cs="Times New Roman"/>
          <w:kern w:val="0"/>
          <w:sz w:val="24"/>
          <w:szCs w:val="24"/>
          <w14:ligatures w14:val="none"/>
        </w:rPr>
        <w:t xml:space="preserve"> và </w:t>
      </w:r>
      <w:r w:rsidRPr="00BB774C">
        <w:rPr>
          <w:rFonts w:eastAsia="Times New Roman" w:cs="Times New Roman"/>
          <w:b/>
          <w:bCs/>
          <w:kern w:val="0"/>
          <w:sz w:val="24"/>
          <w:szCs w:val="24"/>
          <w14:ligatures w14:val="none"/>
        </w:rPr>
        <w:t>RadiologyInfo của ACR/RSNA</w:t>
      </w:r>
      <w:r w:rsidRPr="00BB774C">
        <w:rPr>
          <w:rFonts w:eastAsia="Times New Roman" w:cs="Times New Roman"/>
          <w:kern w:val="0"/>
          <w:sz w:val="24"/>
          <w:szCs w:val="24"/>
          <w14:ligatures w14:val="none"/>
        </w:rPr>
        <w:t xml:space="preserve"> vì đây là nguồn chuẩn cho bệnh nhân và chuyên môn hình ảnh học.</w:t>
      </w:r>
    </w:p>
    <w:p w14:paraId="4097C44A"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1. Bảng phân biệt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889"/>
        <w:gridCol w:w="2566"/>
        <w:gridCol w:w="3434"/>
      </w:tblGrid>
      <w:tr w:rsidR="00BB774C" w:rsidRPr="00BB774C" w14:paraId="341C6B76" w14:textId="77777777" w:rsidTr="00BB774C">
        <w:trPr>
          <w:tblHeader/>
          <w:tblCellSpacing w:w="15" w:type="dxa"/>
        </w:trPr>
        <w:tc>
          <w:tcPr>
            <w:tcW w:w="0" w:type="auto"/>
            <w:vAlign w:val="center"/>
            <w:hideMark/>
          </w:tcPr>
          <w:p w14:paraId="19522373" w14:textId="77777777" w:rsidR="00BB774C" w:rsidRPr="00BB774C" w:rsidRDefault="00BB774C" w:rsidP="00BB774C">
            <w:pPr>
              <w:spacing w:after="0" w:line="240" w:lineRule="auto"/>
              <w:jc w:val="center"/>
              <w:rPr>
                <w:rFonts w:eastAsia="Times New Roman" w:cs="Times New Roman"/>
                <w:b/>
                <w:bCs/>
                <w:kern w:val="0"/>
                <w:sz w:val="24"/>
                <w:szCs w:val="24"/>
                <w14:ligatures w14:val="none"/>
              </w:rPr>
            </w:pPr>
            <w:r w:rsidRPr="00BB774C">
              <w:rPr>
                <w:rFonts w:eastAsia="Times New Roman" w:cs="Times New Roman"/>
                <w:b/>
                <w:bCs/>
                <w:kern w:val="0"/>
                <w:sz w:val="24"/>
                <w:szCs w:val="24"/>
                <w14:ligatures w14:val="none"/>
              </w:rPr>
              <w:t>Tiêu chí</w:t>
            </w:r>
          </w:p>
        </w:tc>
        <w:tc>
          <w:tcPr>
            <w:tcW w:w="0" w:type="auto"/>
            <w:vAlign w:val="center"/>
            <w:hideMark/>
          </w:tcPr>
          <w:p w14:paraId="7F26C113" w14:textId="77777777" w:rsidR="00BB774C" w:rsidRPr="00BB774C" w:rsidRDefault="00BB774C" w:rsidP="00BB774C">
            <w:pPr>
              <w:spacing w:after="0" w:line="240" w:lineRule="auto"/>
              <w:jc w:val="center"/>
              <w:rPr>
                <w:rFonts w:eastAsia="Times New Roman" w:cs="Times New Roman"/>
                <w:b/>
                <w:bCs/>
                <w:kern w:val="0"/>
                <w:sz w:val="24"/>
                <w:szCs w:val="24"/>
                <w14:ligatures w14:val="none"/>
              </w:rPr>
            </w:pPr>
            <w:r w:rsidRPr="00BB774C">
              <w:rPr>
                <w:rFonts w:eastAsia="Times New Roman" w:cs="Times New Roman"/>
                <w:b/>
                <w:bCs/>
                <w:kern w:val="0"/>
                <w:sz w:val="24"/>
                <w:szCs w:val="24"/>
                <w14:ligatures w14:val="none"/>
              </w:rPr>
              <w:t>X-ray / X-quang</w:t>
            </w:r>
          </w:p>
        </w:tc>
        <w:tc>
          <w:tcPr>
            <w:tcW w:w="0" w:type="auto"/>
            <w:vAlign w:val="center"/>
            <w:hideMark/>
          </w:tcPr>
          <w:p w14:paraId="0CC9EEFD" w14:textId="77777777" w:rsidR="00BB774C" w:rsidRPr="00BB774C" w:rsidRDefault="00BB774C" w:rsidP="00BB774C">
            <w:pPr>
              <w:spacing w:after="0" w:line="240" w:lineRule="auto"/>
              <w:jc w:val="center"/>
              <w:rPr>
                <w:rFonts w:eastAsia="Times New Roman" w:cs="Times New Roman"/>
                <w:b/>
                <w:bCs/>
                <w:kern w:val="0"/>
                <w:sz w:val="24"/>
                <w:szCs w:val="24"/>
                <w14:ligatures w14:val="none"/>
              </w:rPr>
            </w:pPr>
            <w:r w:rsidRPr="00BB774C">
              <w:rPr>
                <w:rFonts w:eastAsia="Times New Roman" w:cs="Times New Roman"/>
                <w:b/>
                <w:bCs/>
                <w:kern w:val="0"/>
                <w:sz w:val="24"/>
                <w:szCs w:val="24"/>
                <w14:ligatures w14:val="none"/>
              </w:rPr>
              <w:t>CT scan / Chụp CT</w:t>
            </w:r>
          </w:p>
        </w:tc>
        <w:tc>
          <w:tcPr>
            <w:tcW w:w="0" w:type="auto"/>
            <w:vAlign w:val="center"/>
            <w:hideMark/>
          </w:tcPr>
          <w:p w14:paraId="39E227C4" w14:textId="77777777" w:rsidR="00BB774C" w:rsidRPr="00BB774C" w:rsidRDefault="00BB774C" w:rsidP="00BB774C">
            <w:pPr>
              <w:spacing w:after="0" w:line="240" w:lineRule="auto"/>
              <w:jc w:val="center"/>
              <w:rPr>
                <w:rFonts w:eastAsia="Times New Roman" w:cs="Times New Roman"/>
                <w:b/>
                <w:bCs/>
                <w:kern w:val="0"/>
                <w:sz w:val="24"/>
                <w:szCs w:val="24"/>
                <w14:ligatures w14:val="none"/>
              </w:rPr>
            </w:pPr>
            <w:r w:rsidRPr="00BB774C">
              <w:rPr>
                <w:rFonts w:eastAsia="Times New Roman" w:cs="Times New Roman"/>
                <w:b/>
                <w:bCs/>
                <w:kern w:val="0"/>
                <w:sz w:val="24"/>
                <w:szCs w:val="24"/>
                <w14:ligatures w14:val="none"/>
              </w:rPr>
              <w:t>MRI / Chụp cộng hưởng từ</w:t>
            </w:r>
          </w:p>
        </w:tc>
      </w:tr>
      <w:tr w:rsidR="00BB774C" w:rsidRPr="00BB774C" w14:paraId="3F2286ED" w14:textId="77777777" w:rsidTr="00BB774C">
        <w:trPr>
          <w:tblCellSpacing w:w="15" w:type="dxa"/>
        </w:trPr>
        <w:tc>
          <w:tcPr>
            <w:tcW w:w="0" w:type="auto"/>
            <w:vAlign w:val="center"/>
            <w:hideMark/>
          </w:tcPr>
          <w:p w14:paraId="41535EDD"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Nguyên lý</w:t>
            </w:r>
          </w:p>
        </w:tc>
        <w:tc>
          <w:tcPr>
            <w:tcW w:w="0" w:type="auto"/>
            <w:vAlign w:val="center"/>
            <w:hideMark/>
          </w:tcPr>
          <w:p w14:paraId="366B2BB0"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Dùng </w:t>
            </w:r>
            <w:r w:rsidRPr="00BB774C">
              <w:rPr>
                <w:rFonts w:eastAsia="Times New Roman" w:cs="Times New Roman"/>
                <w:b/>
                <w:bCs/>
                <w:kern w:val="0"/>
                <w:sz w:val="24"/>
                <w:szCs w:val="24"/>
                <w14:ligatures w14:val="none"/>
              </w:rPr>
              <w:t>tia X</w:t>
            </w:r>
            <w:r w:rsidRPr="00BB774C">
              <w:rPr>
                <w:rFonts w:eastAsia="Times New Roman" w:cs="Times New Roman"/>
                <w:kern w:val="0"/>
                <w:sz w:val="24"/>
                <w:szCs w:val="24"/>
                <w14:ligatures w14:val="none"/>
              </w:rPr>
              <w:t xml:space="preserve"> đi xuyên qua cơ thể để tạo ảnh</w:t>
            </w:r>
          </w:p>
        </w:tc>
        <w:tc>
          <w:tcPr>
            <w:tcW w:w="0" w:type="auto"/>
            <w:vAlign w:val="center"/>
            <w:hideMark/>
          </w:tcPr>
          <w:p w14:paraId="4877CBE3"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Cũng dùng </w:t>
            </w:r>
            <w:r w:rsidRPr="00BB774C">
              <w:rPr>
                <w:rFonts w:eastAsia="Times New Roman" w:cs="Times New Roman"/>
                <w:b/>
                <w:bCs/>
                <w:kern w:val="0"/>
                <w:sz w:val="24"/>
                <w:szCs w:val="24"/>
                <w14:ligatures w14:val="none"/>
              </w:rPr>
              <w:t>tia X</w:t>
            </w:r>
            <w:r w:rsidRPr="00BB774C">
              <w:rPr>
                <w:rFonts w:eastAsia="Times New Roman" w:cs="Times New Roman"/>
                <w:kern w:val="0"/>
                <w:sz w:val="24"/>
                <w:szCs w:val="24"/>
                <w14:ligatures w14:val="none"/>
              </w:rPr>
              <w:t>, nhưng máy quay quanh cơ thể và máy tính dựng ảnh lát cắt</w:t>
            </w:r>
          </w:p>
        </w:tc>
        <w:tc>
          <w:tcPr>
            <w:tcW w:w="0" w:type="auto"/>
            <w:vAlign w:val="center"/>
            <w:hideMark/>
          </w:tcPr>
          <w:p w14:paraId="36D5B236"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Dùng </w:t>
            </w:r>
            <w:r w:rsidRPr="00BB774C">
              <w:rPr>
                <w:rFonts w:eastAsia="Times New Roman" w:cs="Times New Roman"/>
                <w:b/>
                <w:bCs/>
                <w:kern w:val="0"/>
                <w:sz w:val="24"/>
                <w:szCs w:val="24"/>
                <w14:ligatures w14:val="none"/>
              </w:rPr>
              <w:t>từ trường mạnh + sóng radio</w:t>
            </w:r>
            <w:r w:rsidRPr="00BB774C">
              <w:rPr>
                <w:rFonts w:eastAsia="Times New Roman" w:cs="Times New Roman"/>
                <w:kern w:val="0"/>
                <w:sz w:val="24"/>
                <w:szCs w:val="24"/>
                <w14:ligatures w14:val="none"/>
              </w:rPr>
              <w:t>, không dùng tia X</w:t>
            </w:r>
          </w:p>
        </w:tc>
      </w:tr>
      <w:tr w:rsidR="00BB774C" w:rsidRPr="00BB774C" w14:paraId="1BA22FF5" w14:textId="77777777" w:rsidTr="00BB774C">
        <w:trPr>
          <w:tblCellSpacing w:w="15" w:type="dxa"/>
        </w:trPr>
        <w:tc>
          <w:tcPr>
            <w:tcW w:w="0" w:type="auto"/>
            <w:vAlign w:val="center"/>
            <w:hideMark/>
          </w:tcPr>
          <w:p w14:paraId="2A9F0C9D"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Có bức xạ ion hóa không?</w:t>
            </w:r>
          </w:p>
        </w:tc>
        <w:tc>
          <w:tcPr>
            <w:tcW w:w="0" w:type="auto"/>
            <w:vAlign w:val="center"/>
            <w:hideMark/>
          </w:tcPr>
          <w:p w14:paraId="32B3A6B2"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Có</w:t>
            </w:r>
          </w:p>
        </w:tc>
        <w:tc>
          <w:tcPr>
            <w:tcW w:w="0" w:type="auto"/>
            <w:vAlign w:val="center"/>
            <w:hideMark/>
          </w:tcPr>
          <w:p w14:paraId="310ED554"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Có, thường nhiều hơn X-quang thường</w:t>
            </w:r>
          </w:p>
        </w:tc>
        <w:tc>
          <w:tcPr>
            <w:tcW w:w="0" w:type="auto"/>
            <w:vAlign w:val="center"/>
            <w:hideMark/>
          </w:tcPr>
          <w:p w14:paraId="211AC91D"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Không</w:t>
            </w:r>
          </w:p>
        </w:tc>
      </w:tr>
      <w:tr w:rsidR="00BB774C" w:rsidRPr="00BB774C" w14:paraId="16E7D925" w14:textId="77777777" w:rsidTr="00BB774C">
        <w:trPr>
          <w:tblCellSpacing w:w="15" w:type="dxa"/>
        </w:trPr>
        <w:tc>
          <w:tcPr>
            <w:tcW w:w="0" w:type="auto"/>
            <w:vAlign w:val="center"/>
            <w:hideMark/>
          </w:tcPr>
          <w:p w14:paraId="38169C5A"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Hình ảnh</w:t>
            </w:r>
          </w:p>
        </w:tc>
        <w:tc>
          <w:tcPr>
            <w:tcW w:w="0" w:type="auto"/>
            <w:vAlign w:val="center"/>
            <w:hideMark/>
          </w:tcPr>
          <w:p w14:paraId="5678F412"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Ảnh 2D, cấu trúc bị chồng lên nhau</w:t>
            </w:r>
          </w:p>
        </w:tc>
        <w:tc>
          <w:tcPr>
            <w:tcW w:w="0" w:type="auto"/>
            <w:vAlign w:val="center"/>
            <w:hideMark/>
          </w:tcPr>
          <w:p w14:paraId="79384C66"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Ảnh lát cắt 2D/3D, chi tiết hơn X-quang</w:t>
            </w:r>
          </w:p>
        </w:tc>
        <w:tc>
          <w:tcPr>
            <w:tcW w:w="0" w:type="auto"/>
            <w:vAlign w:val="center"/>
            <w:hideMark/>
          </w:tcPr>
          <w:p w14:paraId="7FD7DA8A"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Ảnh lát cắt rất rõ mô mềm</w:t>
            </w:r>
          </w:p>
        </w:tc>
      </w:tr>
      <w:tr w:rsidR="00BB774C" w:rsidRPr="00BB774C" w14:paraId="0B818CFA" w14:textId="77777777" w:rsidTr="00BB774C">
        <w:trPr>
          <w:tblCellSpacing w:w="15" w:type="dxa"/>
        </w:trPr>
        <w:tc>
          <w:tcPr>
            <w:tcW w:w="0" w:type="auto"/>
            <w:vAlign w:val="center"/>
            <w:hideMark/>
          </w:tcPr>
          <w:p w14:paraId="57822167"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Mạnh nhất khi xem</w:t>
            </w:r>
          </w:p>
        </w:tc>
        <w:tc>
          <w:tcPr>
            <w:tcW w:w="0" w:type="auto"/>
            <w:vAlign w:val="center"/>
            <w:hideMark/>
          </w:tcPr>
          <w:p w14:paraId="364858C4"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Xương, phổi, tim to, viêm phổi, gãy xương đơn giản</w:t>
            </w:r>
          </w:p>
        </w:tc>
        <w:tc>
          <w:tcPr>
            <w:tcW w:w="0" w:type="auto"/>
            <w:vAlign w:val="center"/>
            <w:hideMark/>
          </w:tcPr>
          <w:p w14:paraId="108223B5"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Chấn thương, xuất huyết, phổi, ổ bụng, xương phức tạp, cấp cứu</w:t>
            </w:r>
          </w:p>
        </w:tc>
        <w:tc>
          <w:tcPr>
            <w:tcW w:w="0" w:type="auto"/>
            <w:vAlign w:val="center"/>
            <w:hideMark/>
          </w:tcPr>
          <w:p w14:paraId="6BA09BB0"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Não, tủy sống, dây chằng, cơ, gân, khớp, u mô mềm</w:t>
            </w:r>
          </w:p>
        </w:tc>
      </w:tr>
      <w:tr w:rsidR="00BB774C" w:rsidRPr="00BB774C" w14:paraId="7FFB335C" w14:textId="77777777" w:rsidTr="00BB774C">
        <w:trPr>
          <w:tblCellSpacing w:w="15" w:type="dxa"/>
        </w:trPr>
        <w:tc>
          <w:tcPr>
            <w:tcW w:w="0" w:type="auto"/>
            <w:vAlign w:val="center"/>
            <w:hideMark/>
          </w:tcPr>
          <w:p w14:paraId="040A04CD"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Tốc độ</w:t>
            </w:r>
          </w:p>
        </w:tc>
        <w:tc>
          <w:tcPr>
            <w:tcW w:w="0" w:type="auto"/>
            <w:vAlign w:val="center"/>
            <w:hideMark/>
          </w:tcPr>
          <w:p w14:paraId="0F66E5DF"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Rất nhanh</w:t>
            </w:r>
          </w:p>
        </w:tc>
        <w:tc>
          <w:tcPr>
            <w:tcW w:w="0" w:type="auto"/>
            <w:vAlign w:val="center"/>
            <w:hideMark/>
          </w:tcPr>
          <w:p w14:paraId="798D54BB"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Nhanh</w:t>
            </w:r>
          </w:p>
        </w:tc>
        <w:tc>
          <w:tcPr>
            <w:tcW w:w="0" w:type="auto"/>
            <w:vAlign w:val="center"/>
            <w:hideMark/>
          </w:tcPr>
          <w:p w14:paraId="3DF87708"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Lâu hơn</w:t>
            </w:r>
          </w:p>
        </w:tc>
      </w:tr>
      <w:tr w:rsidR="00BB774C" w:rsidRPr="00BB774C" w14:paraId="3E76EE6D" w14:textId="77777777" w:rsidTr="00BB774C">
        <w:trPr>
          <w:tblCellSpacing w:w="15" w:type="dxa"/>
        </w:trPr>
        <w:tc>
          <w:tcPr>
            <w:tcW w:w="0" w:type="auto"/>
            <w:vAlign w:val="center"/>
            <w:hideMark/>
          </w:tcPr>
          <w:p w14:paraId="62EE5F3C"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Chi phí</w:t>
            </w:r>
          </w:p>
        </w:tc>
        <w:tc>
          <w:tcPr>
            <w:tcW w:w="0" w:type="auto"/>
            <w:vAlign w:val="center"/>
            <w:hideMark/>
          </w:tcPr>
          <w:p w14:paraId="6DC862BA"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Thường rẻ nhất</w:t>
            </w:r>
          </w:p>
        </w:tc>
        <w:tc>
          <w:tcPr>
            <w:tcW w:w="0" w:type="auto"/>
            <w:vAlign w:val="center"/>
            <w:hideMark/>
          </w:tcPr>
          <w:p w14:paraId="3B8062EC"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Trung bình/cao</w:t>
            </w:r>
          </w:p>
        </w:tc>
        <w:tc>
          <w:tcPr>
            <w:tcW w:w="0" w:type="auto"/>
            <w:vAlign w:val="center"/>
            <w:hideMark/>
          </w:tcPr>
          <w:p w14:paraId="475FBA32"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Thường cao hơn</w:t>
            </w:r>
          </w:p>
        </w:tc>
      </w:tr>
      <w:tr w:rsidR="00BB774C" w:rsidRPr="00BB774C" w14:paraId="028ABF6A" w14:textId="77777777" w:rsidTr="00BB774C">
        <w:trPr>
          <w:tblCellSpacing w:w="15" w:type="dxa"/>
        </w:trPr>
        <w:tc>
          <w:tcPr>
            <w:tcW w:w="0" w:type="auto"/>
            <w:vAlign w:val="center"/>
            <w:hideMark/>
          </w:tcPr>
          <w:p w14:paraId="73A59267"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Chất cản quang</w:t>
            </w:r>
          </w:p>
        </w:tc>
        <w:tc>
          <w:tcPr>
            <w:tcW w:w="0" w:type="auto"/>
            <w:vAlign w:val="center"/>
            <w:hideMark/>
          </w:tcPr>
          <w:p w14:paraId="31EE6C36"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Có thể dùng bari/iodine trong một số kỹ thuật</w:t>
            </w:r>
          </w:p>
        </w:tc>
        <w:tc>
          <w:tcPr>
            <w:tcW w:w="0" w:type="auto"/>
            <w:vAlign w:val="center"/>
            <w:hideMark/>
          </w:tcPr>
          <w:p w14:paraId="22BA1196"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Hay dùng thuốc cản quang iodine, đặc biệt khi cần nhìn mạch máu, u, viêm</w:t>
            </w:r>
          </w:p>
        </w:tc>
        <w:tc>
          <w:tcPr>
            <w:tcW w:w="0" w:type="auto"/>
            <w:vAlign w:val="center"/>
            <w:hideMark/>
          </w:tcPr>
          <w:p w14:paraId="57416349"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Có thể dùng gadolinium</w:t>
            </w:r>
          </w:p>
        </w:tc>
      </w:tr>
      <w:tr w:rsidR="00BB774C" w:rsidRPr="00BB774C" w14:paraId="4A66B80B" w14:textId="77777777" w:rsidTr="00BB774C">
        <w:trPr>
          <w:tblCellSpacing w:w="15" w:type="dxa"/>
        </w:trPr>
        <w:tc>
          <w:tcPr>
            <w:tcW w:w="0" w:type="auto"/>
            <w:vAlign w:val="center"/>
            <w:hideMark/>
          </w:tcPr>
          <w:p w14:paraId="1FDDFB75"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Rủi ro chính</w:t>
            </w:r>
          </w:p>
        </w:tc>
        <w:tc>
          <w:tcPr>
            <w:tcW w:w="0" w:type="auto"/>
            <w:vAlign w:val="center"/>
            <w:hideMark/>
          </w:tcPr>
          <w:p w14:paraId="220488F5"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Tia X liều thấp; cần báo nếu có thai</w:t>
            </w:r>
          </w:p>
        </w:tc>
        <w:tc>
          <w:tcPr>
            <w:tcW w:w="0" w:type="auto"/>
            <w:vAlign w:val="center"/>
            <w:hideMark/>
          </w:tcPr>
          <w:p w14:paraId="2306D421"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Tia X liều cao hơn X-quang; thuốc cản quang có thể gây dị ứng/ảnh hưởng thận ở người nguy cơ</w:t>
            </w:r>
          </w:p>
        </w:tc>
        <w:tc>
          <w:tcPr>
            <w:tcW w:w="0" w:type="auto"/>
            <w:vAlign w:val="center"/>
            <w:hideMark/>
          </w:tcPr>
          <w:p w14:paraId="5804C782" w14:textId="77777777" w:rsidR="00BB774C" w:rsidRPr="00BB774C" w:rsidRDefault="00BB774C" w:rsidP="00BB774C">
            <w:pPr>
              <w:spacing w:after="0"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Nam châm mạnh: nguy hiểm với một số kim loại/thiết bị cấy ghép; sợ không gian kín; gadolinium cần cân nhắc ở người bệnh thận</w:t>
            </w:r>
          </w:p>
        </w:tc>
      </w:tr>
    </w:tbl>
    <w:p w14:paraId="61AF5476"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Điểm dễ nhầm nhất: </w:t>
      </w:r>
      <w:r w:rsidRPr="00BB774C">
        <w:rPr>
          <w:rFonts w:eastAsia="Times New Roman" w:cs="Times New Roman"/>
          <w:b/>
          <w:bCs/>
          <w:kern w:val="0"/>
          <w:sz w:val="24"/>
          <w:szCs w:val="24"/>
          <w14:ligatures w14:val="none"/>
        </w:rPr>
        <w:t>CT không phải là MRI</w:t>
      </w:r>
      <w:r w:rsidRPr="00BB774C">
        <w:rPr>
          <w:rFonts w:eastAsia="Times New Roman" w:cs="Times New Roman"/>
          <w:kern w:val="0"/>
          <w:sz w:val="24"/>
          <w:szCs w:val="24"/>
          <w14:ligatures w14:val="none"/>
        </w:rPr>
        <w:t xml:space="preserve">. CT thực chất vẫn là một dạng chụp bằng </w:t>
      </w:r>
      <w:r w:rsidRPr="00BB774C">
        <w:rPr>
          <w:rFonts w:eastAsia="Times New Roman" w:cs="Times New Roman"/>
          <w:b/>
          <w:bCs/>
          <w:kern w:val="0"/>
          <w:sz w:val="24"/>
          <w:szCs w:val="24"/>
          <w14:ligatures w14:val="none"/>
        </w:rPr>
        <w:t>tia X</w:t>
      </w:r>
      <w:r w:rsidRPr="00BB774C">
        <w:rPr>
          <w:rFonts w:eastAsia="Times New Roman" w:cs="Times New Roman"/>
          <w:kern w:val="0"/>
          <w:sz w:val="24"/>
          <w:szCs w:val="24"/>
          <w14:ligatures w14:val="none"/>
        </w:rPr>
        <w:t xml:space="preserve">, còn MRI dùng </w:t>
      </w:r>
      <w:r w:rsidRPr="00BB774C">
        <w:rPr>
          <w:rFonts w:eastAsia="Times New Roman" w:cs="Times New Roman"/>
          <w:b/>
          <w:bCs/>
          <w:kern w:val="0"/>
          <w:sz w:val="24"/>
          <w:szCs w:val="24"/>
          <w14:ligatures w14:val="none"/>
        </w:rPr>
        <w:t>từ trường và sóng radio</w:t>
      </w:r>
      <w:r w:rsidRPr="00BB774C">
        <w:rPr>
          <w:rFonts w:eastAsia="Times New Roman" w:cs="Times New Roman"/>
          <w:kern w:val="0"/>
          <w:sz w:val="24"/>
          <w:szCs w:val="24"/>
          <w14:ligatures w14:val="none"/>
        </w:rPr>
        <w:t xml:space="preserve"> nên không có bức xạ ion hóa như X-ray/CT. MedlinePlus của NIH/NLM mô tả X-ray là dùng một lượng nhỏ bức xạ để tạo ảnh xương và cơ quan; CT phơi nhiễm bức xạ nhiều hơn X-quang thường; MRI dùng nam châm mạnh và sóng radio, không dùng tia X. (</w:t>
      </w:r>
      <w:hyperlink r:id="rId11" w:tooltip="X-Rays: MedlinePlus" w:history="1">
        <w:r w:rsidRPr="00BB774C">
          <w:rPr>
            <w:rFonts w:eastAsia="Times New Roman" w:cs="Times New Roman"/>
            <w:color w:val="0000FF"/>
            <w:kern w:val="0"/>
            <w:sz w:val="24"/>
            <w:szCs w:val="24"/>
            <w:u w:val="single"/>
            <w14:ligatures w14:val="none"/>
          </w:rPr>
          <w:t>MedlinePlus</w:t>
        </w:r>
      </w:hyperlink>
      <w:r w:rsidRPr="00BB774C">
        <w:rPr>
          <w:rFonts w:eastAsia="Times New Roman" w:cs="Times New Roman"/>
          <w:kern w:val="0"/>
          <w:sz w:val="24"/>
          <w:szCs w:val="24"/>
          <w14:ligatures w14:val="none"/>
        </w:rPr>
        <w:t>)</w:t>
      </w:r>
    </w:p>
    <w:p w14:paraId="1E48243C"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2. X-ray / X-quang là gì?</w:t>
      </w:r>
    </w:p>
    <w:p w14:paraId="50A2E4D1"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X-quang</w:t>
      </w:r>
      <w:r w:rsidRPr="00BB774C">
        <w:rPr>
          <w:rFonts w:eastAsia="Times New Roman" w:cs="Times New Roman"/>
          <w:kern w:val="0"/>
          <w:sz w:val="24"/>
          <w:szCs w:val="24"/>
          <w14:ligatures w14:val="none"/>
        </w:rPr>
        <w:t xml:space="preserve"> là kỹ thuật cơ bản nhất. Tia X đi xuyên qua cơ thể; mô đặc như xương hấp thụ tia nhiều nên hiện trắng, mô mềm hiện xám, không khí trong phổi hiện đen. Vì vậy X-quang rất hữu ích để kiểm tra </w:t>
      </w:r>
      <w:r w:rsidRPr="00BB774C">
        <w:rPr>
          <w:rFonts w:eastAsia="Times New Roman" w:cs="Times New Roman"/>
          <w:b/>
          <w:bCs/>
          <w:kern w:val="0"/>
          <w:sz w:val="24"/>
          <w:szCs w:val="24"/>
          <w14:ligatures w14:val="none"/>
        </w:rPr>
        <w:t>gãy xương, phổi, viêm phổi, tim to, dị vật cản quang</w:t>
      </w:r>
      <w:r w:rsidRPr="00BB774C">
        <w:rPr>
          <w:rFonts w:eastAsia="Times New Roman" w:cs="Times New Roman"/>
          <w:kern w:val="0"/>
          <w:sz w:val="24"/>
          <w:szCs w:val="24"/>
          <w14:ligatures w14:val="none"/>
        </w:rPr>
        <w:t>. (</w:t>
      </w:r>
      <w:hyperlink r:id="rId12" w:tooltip="X-Rays: MedlinePlus" w:history="1">
        <w:r w:rsidRPr="00BB774C">
          <w:rPr>
            <w:rFonts w:eastAsia="Times New Roman" w:cs="Times New Roman"/>
            <w:color w:val="0000FF"/>
            <w:kern w:val="0"/>
            <w:sz w:val="24"/>
            <w:szCs w:val="24"/>
            <w:u w:val="single"/>
            <w14:ligatures w14:val="none"/>
          </w:rPr>
          <w:t>MedlinePlus</w:t>
        </w:r>
      </w:hyperlink>
      <w:r w:rsidRPr="00BB774C">
        <w:rPr>
          <w:rFonts w:eastAsia="Times New Roman" w:cs="Times New Roman"/>
          <w:kern w:val="0"/>
          <w:sz w:val="24"/>
          <w:szCs w:val="24"/>
          <w14:ligatures w14:val="none"/>
        </w:rPr>
        <w:t>)</w:t>
      </w:r>
    </w:p>
    <w:p w14:paraId="143109A9"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Ưu điểm của X-quang là </w:t>
      </w:r>
      <w:r w:rsidRPr="00BB774C">
        <w:rPr>
          <w:rFonts w:eastAsia="Times New Roman" w:cs="Times New Roman"/>
          <w:b/>
          <w:bCs/>
          <w:kern w:val="0"/>
          <w:sz w:val="24"/>
          <w:szCs w:val="24"/>
          <w14:ligatures w14:val="none"/>
        </w:rPr>
        <w:t>nhanh, rẻ, dễ làm, liều tia thấp</w:t>
      </w:r>
      <w:r w:rsidRPr="00BB774C">
        <w:rPr>
          <w:rFonts w:eastAsia="Times New Roman" w:cs="Times New Roman"/>
          <w:kern w:val="0"/>
          <w:sz w:val="24"/>
          <w:szCs w:val="24"/>
          <w14:ligatures w14:val="none"/>
        </w:rPr>
        <w:t xml:space="preserve">. Ví dụ, một phim X-quang ngực người lớn khoảng </w:t>
      </w:r>
      <w:r w:rsidRPr="00BB774C">
        <w:rPr>
          <w:rFonts w:eastAsia="Times New Roman" w:cs="Times New Roman"/>
          <w:b/>
          <w:bCs/>
          <w:kern w:val="0"/>
          <w:sz w:val="24"/>
          <w:szCs w:val="24"/>
          <w14:ligatures w14:val="none"/>
        </w:rPr>
        <w:t>0,1 mSv</w:t>
      </w:r>
      <w:r w:rsidRPr="00BB774C">
        <w:rPr>
          <w:rFonts w:eastAsia="Times New Roman" w:cs="Times New Roman"/>
          <w:kern w:val="0"/>
          <w:sz w:val="24"/>
          <w:szCs w:val="24"/>
          <w14:ligatures w14:val="none"/>
        </w:rPr>
        <w:t xml:space="preserve">, tương đương khoảng </w:t>
      </w:r>
      <w:r w:rsidRPr="00BB774C">
        <w:rPr>
          <w:rFonts w:eastAsia="Times New Roman" w:cs="Times New Roman"/>
          <w:b/>
          <w:bCs/>
          <w:kern w:val="0"/>
          <w:sz w:val="24"/>
          <w:szCs w:val="24"/>
          <w14:ligatures w14:val="none"/>
        </w:rPr>
        <w:t>10 ngày bức xạ nền tự nhiên</w:t>
      </w:r>
      <w:r w:rsidRPr="00BB774C">
        <w:rPr>
          <w:rFonts w:eastAsia="Times New Roman" w:cs="Times New Roman"/>
          <w:kern w:val="0"/>
          <w:sz w:val="24"/>
          <w:szCs w:val="24"/>
          <w14:ligatures w14:val="none"/>
        </w:rPr>
        <w:t xml:space="preserve"> theo RadiologyInfo/ACR-RSNA. (</w:t>
      </w:r>
      <w:hyperlink r:id="rId13" w:tooltip="Radiation Dose from X-Ray and CT Exams" w:history="1">
        <w:r w:rsidRPr="00BB774C">
          <w:rPr>
            <w:rFonts w:eastAsia="Times New Roman" w:cs="Times New Roman"/>
            <w:color w:val="0000FF"/>
            <w:kern w:val="0"/>
            <w:sz w:val="24"/>
            <w:szCs w:val="24"/>
            <w:u w:val="single"/>
            <w14:ligatures w14:val="none"/>
          </w:rPr>
          <w:t>Radiologyinfo.org</w:t>
        </w:r>
      </w:hyperlink>
      <w:r w:rsidRPr="00BB774C">
        <w:rPr>
          <w:rFonts w:eastAsia="Times New Roman" w:cs="Times New Roman"/>
          <w:kern w:val="0"/>
          <w:sz w:val="24"/>
          <w:szCs w:val="24"/>
          <w14:ligatures w14:val="none"/>
        </w:rPr>
        <w:t>)</w:t>
      </w:r>
    </w:p>
    <w:p w14:paraId="384C42CE"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lastRenderedPageBreak/>
        <w:t xml:space="preserve">Nhược điểm là ảnh X-quang thường là </w:t>
      </w:r>
      <w:r w:rsidRPr="00BB774C">
        <w:rPr>
          <w:rFonts w:eastAsia="Times New Roman" w:cs="Times New Roman"/>
          <w:b/>
          <w:bCs/>
          <w:kern w:val="0"/>
          <w:sz w:val="24"/>
          <w:szCs w:val="24"/>
          <w14:ligatures w14:val="none"/>
        </w:rPr>
        <w:t>ảnh 2D</w:t>
      </w:r>
      <w:r w:rsidRPr="00BB774C">
        <w:rPr>
          <w:rFonts w:eastAsia="Times New Roman" w:cs="Times New Roman"/>
          <w:kern w:val="0"/>
          <w:sz w:val="24"/>
          <w:szCs w:val="24"/>
          <w14:ligatures w14:val="none"/>
        </w:rPr>
        <w:t>, nên các cấu trúc có thể chồng lên nhau. Nó không nhìn rõ mô mềm sâu như dây chằng, não, tủy, u nhỏ, mạch máu… bằng CT hoặc MRI.</w:t>
      </w:r>
    </w:p>
    <w:p w14:paraId="60ABAB55"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3. CT scan là gì?</w:t>
      </w:r>
    </w:p>
    <w:p w14:paraId="34D8B532"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CT scan</w:t>
      </w:r>
      <w:r w:rsidRPr="00BB774C">
        <w:rPr>
          <w:rFonts w:eastAsia="Times New Roman" w:cs="Times New Roman"/>
          <w:kern w:val="0"/>
          <w:sz w:val="24"/>
          <w:szCs w:val="24"/>
          <w14:ligatures w14:val="none"/>
        </w:rPr>
        <w:t xml:space="preserve"> cũng dùng tia X, nhưng khác X-quang thường ở chỗ máy sẽ chụp nhiều góc quanh cơ thể, sau đó máy tính dựng thành </w:t>
      </w:r>
      <w:r w:rsidRPr="00BB774C">
        <w:rPr>
          <w:rFonts w:eastAsia="Times New Roman" w:cs="Times New Roman"/>
          <w:b/>
          <w:bCs/>
          <w:kern w:val="0"/>
          <w:sz w:val="24"/>
          <w:szCs w:val="24"/>
          <w14:ligatures w14:val="none"/>
        </w:rPr>
        <w:t>các lát cắt</w:t>
      </w:r>
      <w:r w:rsidRPr="00BB774C">
        <w:rPr>
          <w:rFonts w:eastAsia="Times New Roman" w:cs="Times New Roman"/>
          <w:kern w:val="0"/>
          <w:sz w:val="24"/>
          <w:szCs w:val="24"/>
          <w14:ligatures w14:val="none"/>
        </w:rPr>
        <w:t xml:space="preserve">. Vì vậy CT nhìn rõ hơn X-quang khi cần đánh giá </w:t>
      </w:r>
      <w:r w:rsidRPr="00BB774C">
        <w:rPr>
          <w:rFonts w:eastAsia="Times New Roman" w:cs="Times New Roman"/>
          <w:b/>
          <w:bCs/>
          <w:kern w:val="0"/>
          <w:sz w:val="24"/>
          <w:szCs w:val="24"/>
          <w14:ligatures w14:val="none"/>
        </w:rPr>
        <w:t>chấn thương, xuất huyết, tổn thương phổi, ổ bụng, xương phức tạp, mạch máu khi có cản quang</w:t>
      </w:r>
      <w:r w:rsidRPr="00BB774C">
        <w:rPr>
          <w:rFonts w:eastAsia="Times New Roman" w:cs="Times New Roman"/>
          <w:kern w:val="0"/>
          <w:sz w:val="24"/>
          <w:szCs w:val="24"/>
          <w14:ligatures w14:val="none"/>
        </w:rPr>
        <w:t>. FDA mô tả CT là kỹ thuật dùng tia X và có thể dùng thuốc cản quang tĩnh mạch để tăng khả năng quan sát. (</w:t>
      </w:r>
      <w:hyperlink r:id="rId14" w:tooltip="Computed Tomography (CT)" w:history="1">
        <w:r w:rsidRPr="00BB774C">
          <w:rPr>
            <w:rFonts w:eastAsia="Times New Roman" w:cs="Times New Roman"/>
            <w:color w:val="0000FF"/>
            <w:kern w:val="0"/>
            <w:sz w:val="24"/>
            <w:szCs w:val="24"/>
            <w:u w:val="single"/>
            <w14:ligatures w14:val="none"/>
          </w:rPr>
          <w:t>U.S. Food and Drug Administration</w:t>
        </w:r>
      </w:hyperlink>
      <w:r w:rsidRPr="00BB774C">
        <w:rPr>
          <w:rFonts w:eastAsia="Times New Roman" w:cs="Times New Roman"/>
          <w:kern w:val="0"/>
          <w:sz w:val="24"/>
          <w:szCs w:val="24"/>
          <w14:ligatures w14:val="none"/>
        </w:rPr>
        <w:t>)</w:t>
      </w:r>
    </w:p>
    <w:p w14:paraId="78AC066B"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Ưu điểm lớn nhất của CT là </w:t>
      </w:r>
      <w:r w:rsidRPr="00BB774C">
        <w:rPr>
          <w:rFonts w:eastAsia="Times New Roman" w:cs="Times New Roman"/>
          <w:b/>
          <w:bCs/>
          <w:kern w:val="0"/>
          <w:sz w:val="24"/>
          <w:szCs w:val="24"/>
          <w14:ligatures w14:val="none"/>
        </w:rPr>
        <w:t>nhanh và chi tiết</w:t>
      </w:r>
      <w:r w:rsidRPr="00BB774C">
        <w:rPr>
          <w:rFonts w:eastAsia="Times New Roman" w:cs="Times New Roman"/>
          <w:kern w:val="0"/>
          <w:sz w:val="24"/>
          <w:szCs w:val="24"/>
          <w14:ligatures w14:val="none"/>
        </w:rPr>
        <w:t>, nên trong cấp cứu, CT rất hay được dùng. Ví dụ: nghi chấn thương sọ não, đau bụng cấp, nghi xuất huyết, tai nạn, đánh giá phổi, sỏi, khối u, ổ áp xe… CT thường cho thông tin nhanh hơn MRI.</w:t>
      </w:r>
    </w:p>
    <w:p w14:paraId="7A7F2D1B"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Nhược điểm chính là </w:t>
      </w:r>
      <w:r w:rsidRPr="00BB774C">
        <w:rPr>
          <w:rFonts w:eastAsia="Times New Roman" w:cs="Times New Roman"/>
          <w:b/>
          <w:bCs/>
          <w:kern w:val="0"/>
          <w:sz w:val="24"/>
          <w:szCs w:val="24"/>
          <w14:ligatures w14:val="none"/>
        </w:rPr>
        <w:t>liều bức xạ cao hơn X-quang thường</w:t>
      </w:r>
      <w:r w:rsidRPr="00BB774C">
        <w:rPr>
          <w:rFonts w:eastAsia="Times New Roman" w:cs="Times New Roman"/>
          <w:kern w:val="0"/>
          <w:sz w:val="24"/>
          <w:szCs w:val="24"/>
          <w14:ligatures w14:val="none"/>
        </w:rPr>
        <w:t xml:space="preserve">. Ví dụ tham khảo ở người lớn: CT não khoảng </w:t>
      </w:r>
      <w:r w:rsidRPr="00BB774C">
        <w:rPr>
          <w:rFonts w:eastAsia="Times New Roman" w:cs="Times New Roman"/>
          <w:b/>
          <w:bCs/>
          <w:kern w:val="0"/>
          <w:sz w:val="24"/>
          <w:szCs w:val="24"/>
          <w14:ligatures w14:val="none"/>
        </w:rPr>
        <w:t>1,6 mSv</w:t>
      </w:r>
      <w:r w:rsidRPr="00BB774C">
        <w:rPr>
          <w:rFonts w:eastAsia="Times New Roman" w:cs="Times New Roman"/>
          <w:kern w:val="0"/>
          <w:sz w:val="24"/>
          <w:szCs w:val="24"/>
          <w14:ligatures w14:val="none"/>
        </w:rPr>
        <w:t xml:space="preserve">, CT ngực khoảng </w:t>
      </w:r>
      <w:r w:rsidRPr="00BB774C">
        <w:rPr>
          <w:rFonts w:eastAsia="Times New Roman" w:cs="Times New Roman"/>
          <w:b/>
          <w:bCs/>
          <w:kern w:val="0"/>
          <w:sz w:val="24"/>
          <w:szCs w:val="24"/>
          <w14:ligatures w14:val="none"/>
        </w:rPr>
        <w:t>6,1 mSv</w:t>
      </w:r>
      <w:r w:rsidRPr="00BB774C">
        <w:rPr>
          <w:rFonts w:eastAsia="Times New Roman" w:cs="Times New Roman"/>
          <w:kern w:val="0"/>
          <w:sz w:val="24"/>
          <w:szCs w:val="24"/>
          <w14:ligatures w14:val="none"/>
        </w:rPr>
        <w:t xml:space="preserve">, CT bụng–chậu khoảng </w:t>
      </w:r>
      <w:r w:rsidRPr="00BB774C">
        <w:rPr>
          <w:rFonts w:eastAsia="Times New Roman" w:cs="Times New Roman"/>
          <w:b/>
          <w:bCs/>
          <w:kern w:val="0"/>
          <w:sz w:val="24"/>
          <w:szCs w:val="24"/>
          <w14:ligatures w14:val="none"/>
        </w:rPr>
        <w:t>7,7 mSv</w:t>
      </w:r>
      <w:r w:rsidRPr="00BB774C">
        <w:rPr>
          <w:rFonts w:eastAsia="Times New Roman" w:cs="Times New Roman"/>
          <w:kern w:val="0"/>
          <w:sz w:val="24"/>
          <w:szCs w:val="24"/>
          <w14:ligatures w14:val="none"/>
        </w:rPr>
        <w:t xml:space="preserve">, còn X-quang ngực chỉ khoảng </w:t>
      </w:r>
      <w:r w:rsidRPr="00BB774C">
        <w:rPr>
          <w:rFonts w:eastAsia="Times New Roman" w:cs="Times New Roman"/>
          <w:b/>
          <w:bCs/>
          <w:kern w:val="0"/>
          <w:sz w:val="24"/>
          <w:szCs w:val="24"/>
          <w14:ligatures w14:val="none"/>
        </w:rPr>
        <w:t>0,1 mSv</w:t>
      </w:r>
      <w:r w:rsidRPr="00BB774C">
        <w:rPr>
          <w:rFonts w:eastAsia="Times New Roman" w:cs="Times New Roman"/>
          <w:kern w:val="0"/>
          <w:sz w:val="24"/>
          <w:szCs w:val="24"/>
          <w14:ligatures w14:val="none"/>
        </w:rPr>
        <w:t>. Các con số này thay đổi tùy máy, kỹ thuật, vùng chụp và cơ thể người bệnh. (</w:t>
      </w:r>
      <w:hyperlink r:id="rId15" w:tooltip="Radiation Dose from X-Ray and CT Exams" w:history="1">
        <w:r w:rsidRPr="00BB774C">
          <w:rPr>
            <w:rFonts w:eastAsia="Times New Roman" w:cs="Times New Roman"/>
            <w:color w:val="0000FF"/>
            <w:kern w:val="0"/>
            <w:sz w:val="24"/>
            <w:szCs w:val="24"/>
            <w:u w:val="single"/>
            <w14:ligatures w14:val="none"/>
          </w:rPr>
          <w:t>Radiologyinfo.org</w:t>
        </w:r>
      </w:hyperlink>
      <w:r w:rsidRPr="00BB774C">
        <w:rPr>
          <w:rFonts w:eastAsia="Times New Roman" w:cs="Times New Roman"/>
          <w:kern w:val="0"/>
          <w:sz w:val="24"/>
          <w:szCs w:val="24"/>
          <w14:ligatures w14:val="none"/>
        </w:rPr>
        <w:t>)</w:t>
      </w:r>
    </w:p>
    <w:p w14:paraId="7BF256EC"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FDA nhấn mạnh nguy cơ từ CT gồm </w:t>
      </w:r>
      <w:r w:rsidRPr="00BB774C">
        <w:rPr>
          <w:rFonts w:eastAsia="Times New Roman" w:cs="Times New Roman"/>
          <w:b/>
          <w:bCs/>
          <w:kern w:val="0"/>
          <w:sz w:val="24"/>
          <w:szCs w:val="24"/>
          <w14:ligatures w14:val="none"/>
        </w:rPr>
        <w:t>phơi nhiễm bức xạ ion hóa</w:t>
      </w:r>
      <w:r w:rsidRPr="00BB774C">
        <w:rPr>
          <w:rFonts w:eastAsia="Times New Roman" w:cs="Times New Roman"/>
          <w:kern w:val="0"/>
          <w:sz w:val="24"/>
          <w:szCs w:val="24"/>
          <w14:ligatures w14:val="none"/>
        </w:rPr>
        <w:t xml:space="preserve"> và phản ứng với thuốc cản quang nếu có dùng; nguy cơ ung thư về lâu dài là nhỏ với một lần chụp cần thiết, nhưng cần cân nhắc lợi ích–nguy cơ, đặc biệt ở trẻ em vì trẻ nhạy cảm hơn với bức xạ và còn nhiều năm sống để nguy cơ biểu hiện. (</w:t>
      </w:r>
      <w:hyperlink r:id="rId16" w:tooltip="Computed Tomography (CT) | FDA" w:history="1">
        <w:r w:rsidRPr="00BB774C">
          <w:rPr>
            <w:rFonts w:eastAsia="Times New Roman" w:cs="Times New Roman"/>
            <w:color w:val="0000FF"/>
            <w:kern w:val="0"/>
            <w:sz w:val="24"/>
            <w:szCs w:val="24"/>
            <w:u w:val="single"/>
            <w14:ligatures w14:val="none"/>
          </w:rPr>
          <w:t>U.S. Food and Drug Administration</w:t>
        </w:r>
      </w:hyperlink>
      <w:r w:rsidRPr="00BB774C">
        <w:rPr>
          <w:rFonts w:eastAsia="Times New Roman" w:cs="Times New Roman"/>
          <w:kern w:val="0"/>
          <w:sz w:val="24"/>
          <w:szCs w:val="24"/>
          <w14:ligatures w14:val="none"/>
        </w:rPr>
        <w:t>)</w:t>
      </w:r>
    </w:p>
    <w:p w14:paraId="1AFD8E27"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4. MRI là gì?</w:t>
      </w:r>
    </w:p>
    <w:p w14:paraId="0C432FBC"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MRI</w:t>
      </w:r>
      <w:r w:rsidRPr="00BB774C">
        <w:rPr>
          <w:rFonts w:eastAsia="Times New Roman" w:cs="Times New Roman"/>
          <w:kern w:val="0"/>
          <w:sz w:val="24"/>
          <w:szCs w:val="24"/>
          <w14:ligatures w14:val="none"/>
        </w:rPr>
        <w:t xml:space="preserve"> dùng từ trường mạnh, sóng radio và máy tính để tạo ảnh. MRI </w:t>
      </w:r>
      <w:r w:rsidRPr="00BB774C">
        <w:rPr>
          <w:rFonts w:eastAsia="Times New Roman" w:cs="Times New Roman"/>
          <w:b/>
          <w:bCs/>
          <w:kern w:val="0"/>
          <w:sz w:val="24"/>
          <w:szCs w:val="24"/>
          <w14:ligatures w14:val="none"/>
        </w:rPr>
        <w:t>không dùng tia X</w:t>
      </w:r>
      <w:r w:rsidRPr="00BB774C">
        <w:rPr>
          <w:rFonts w:eastAsia="Times New Roman" w:cs="Times New Roman"/>
          <w:kern w:val="0"/>
          <w:sz w:val="24"/>
          <w:szCs w:val="24"/>
          <w14:ligatures w14:val="none"/>
        </w:rPr>
        <w:t>, nên không có bức xạ ion hóa như X-ray và CT. NIH/NIBIB nêu MRI đặc biệt hữu ích khi cần chụp lặp lại hoặc cần nhìn rõ não, mô mềm; nhưng MRI thường đắt hơn X-quang và CT. (</w:t>
      </w:r>
      <w:hyperlink r:id="rId17" w:tooltip="Magnetic Resonance Imaging (MRI)" w:history="1">
        <w:r w:rsidRPr="00BB774C">
          <w:rPr>
            <w:rFonts w:eastAsia="Times New Roman" w:cs="Times New Roman"/>
            <w:color w:val="0000FF"/>
            <w:kern w:val="0"/>
            <w:sz w:val="24"/>
            <w:szCs w:val="24"/>
            <w:u w:val="single"/>
            <w14:ligatures w14:val="none"/>
          </w:rPr>
          <w:t>NIBIB</w:t>
        </w:r>
      </w:hyperlink>
      <w:r w:rsidRPr="00BB774C">
        <w:rPr>
          <w:rFonts w:eastAsia="Times New Roman" w:cs="Times New Roman"/>
          <w:kern w:val="0"/>
          <w:sz w:val="24"/>
          <w:szCs w:val="24"/>
          <w14:ligatures w14:val="none"/>
        </w:rPr>
        <w:t>)</w:t>
      </w:r>
    </w:p>
    <w:p w14:paraId="088AF04E"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MRI mạnh nhất ở </w:t>
      </w:r>
      <w:r w:rsidRPr="00BB774C">
        <w:rPr>
          <w:rFonts w:eastAsia="Times New Roman" w:cs="Times New Roman"/>
          <w:b/>
          <w:bCs/>
          <w:kern w:val="0"/>
          <w:sz w:val="24"/>
          <w:szCs w:val="24"/>
          <w14:ligatures w14:val="none"/>
        </w:rPr>
        <w:t>mô mềm</w:t>
      </w:r>
      <w:r w:rsidRPr="00BB774C">
        <w:rPr>
          <w:rFonts w:eastAsia="Times New Roman" w:cs="Times New Roman"/>
          <w:kern w:val="0"/>
          <w:sz w:val="24"/>
          <w:szCs w:val="24"/>
          <w14:ligatures w14:val="none"/>
        </w:rPr>
        <w:t>: não, tủy sống, đĩa đệm, dây chằng, cơ, gân, khớp, u mô mềm, tổn thương thần kinh, một số bệnh gan/mật/tụy, tuyến tiền liệt, vú… NCBI Bookshelf/StatPearls cũng ghi MRI có độ tương phản mô mềm tốt hơn CT và thường được ưu tiên để đánh giá chi tiết cấu trúc thần kinh; CT vẫn thường là lựa chọn đầu trong một số cấp cứu vì nhanh và dễ tiếp cận hơn. (</w:t>
      </w:r>
      <w:hyperlink r:id="rId18" w:tooltip="Appropriate Magnetic Resonance Imaging Ordering - StatPearls - NCBI Bookshelf" w:history="1">
        <w:r w:rsidRPr="00BB774C">
          <w:rPr>
            <w:rFonts w:eastAsia="Times New Roman" w:cs="Times New Roman"/>
            <w:color w:val="0000FF"/>
            <w:kern w:val="0"/>
            <w:sz w:val="24"/>
            <w:szCs w:val="24"/>
            <w:u w:val="single"/>
            <w14:ligatures w14:val="none"/>
          </w:rPr>
          <w:t>NCBI</w:t>
        </w:r>
      </w:hyperlink>
      <w:r w:rsidRPr="00BB774C">
        <w:rPr>
          <w:rFonts w:eastAsia="Times New Roman" w:cs="Times New Roman"/>
          <w:kern w:val="0"/>
          <w:sz w:val="24"/>
          <w:szCs w:val="24"/>
          <w14:ligatures w14:val="none"/>
        </w:rPr>
        <w:t>)</w:t>
      </w:r>
    </w:p>
    <w:p w14:paraId="55318BDE"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 xml:space="preserve">Nhược điểm của MRI là </w:t>
      </w:r>
      <w:r w:rsidRPr="00BB774C">
        <w:rPr>
          <w:rFonts w:eastAsia="Times New Roman" w:cs="Times New Roman"/>
          <w:b/>
          <w:bCs/>
          <w:kern w:val="0"/>
          <w:sz w:val="24"/>
          <w:szCs w:val="24"/>
          <w14:ligatures w14:val="none"/>
        </w:rPr>
        <w:t>chụp lâu, ồn, phải nằm yên</w:t>
      </w:r>
      <w:r w:rsidRPr="00BB774C">
        <w:rPr>
          <w:rFonts w:eastAsia="Times New Roman" w:cs="Times New Roman"/>
          <w:kern w:val="0"/>
          <w:sz w:val="24"/>
          <w:szCs w:val="24"/>
          <w14:ligatures w14:val="none"/>
        </w:rPr>
        <w:t xml:space="preserve">, dễ khó chịu nếu sợ không gian kín. Quan trọng hơn, MRI có </w:t>
      </w:r>
      <w:r w:rsidRPr="00BB774C">
        <w:rPr>
          <w:rFonts w:eastAsia="Times New Roman" w:cs="Times New Roman"/>
          <w:b/>
          <w:bCs/>
          <w:kern w:val="0"/>
          <w:sz w:val="24"/>
          <w:szCs w:val="24"/>
          <w14:ligatures w14:val="none"/>
        </w:rPr>
        <w:t>từ trường rất mạnh</w:t>
      </w:r>
      <w:r w:rsidRPr="00BB774C">
        <w:rPr>
          <w:rFonts w:eastAsia="Times New Roman" w:cs="Times New Roman"/>
          <w:kern w:val="0"/>
          <w:sz w:val="24"/>
          <w:szCs w:val="24"/>
          <w14:ligatures w14:val="none"/>
        </w:rPr>
        <w:t>, có thể gây nguy hiểm với một số thiết bị cấy ghép hoặc vật kim loại. FDA cảnh báo từ trường MRI có thể kéo vật liệu từ tính, làm nóng mô quanh thiết bị cấy ghép, hoặc làm thiết bị điện tử cấy ghép hoạt động sai; thiết bị không rõ tình trạng an toàn MRI nên được xem là không an toàn cho đến khi kiểm tra. (</w:t>
      </w:r>
      <w:hyperlink r:id="rId19" w:tooltip="Benefits and Risks | FDA" w:history="1">
        <w:r w:rsidRPr="00BB774C">
          <w:rPr>
            <w:rFonts w:eastAsia="Times New Roman" w:cs="Times New Roman"/>
            <w:color w:val="0000FF"/>
            <w:kern w:val="0"/>
            <w:sz w:val="24"/>
            <w:szCs w:val="24"/>
            <w:u w:val="single"/>
            <w14:ligatures w14:val="none"/>
          </w:rPr>
          <w:t>U.S. Food and Drug Administration</w:t>
        </w:r>
      </w:hyperlink>
      <w:r w:rsidRPr="00BB774C">
        <w:rPr>
          <w:rFonts w:eastAsia="Times New Roman" w:cs="Times New Roman"/>
          <w:kern w:val="0"/>
          <w:sz w:val="24"/>
          <w:szCs w:val="24"/>
          <w14:ligatures w14:val="none"/>
        </w:rPr>
        <w:t>)</w:t>
      </w:r>
    </w:p>
    <w:p w14:paraId="68CFB1F1"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5. Chất cản quang khác nhau thế nào?</w:t>
      </w:r>
    </w:p>
    <w:p w14:paraId="02EA52C8"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X-ray/CT</w:t>
      </w:r>
      <w:r w:rsidRPr="00BB774C">
        <w:rPr>
          <w:rFonts w:eastAsia="Times New Roman" w:cs="Times New Roman"/>
          <w:kern w:val="0"/>
          <w:sz w:val="24"/>
          <w:szCs w:val="24"/>
          <w14:ligatures w14:val="none"/>
        </w:rPr>
        <w:t xml:space="preserve"> thường dùng chất cản quang chứa </w:t>
      </w:r>
      <w:r w:rsidRPr="00BB774C">
        <w:rPr>
          <w:rFonts w:eastAsia="Times New Roman" w:cs="Times New Roman"/>
          <w:b/>
          <w:bCs/>
          <w:kern w:val="0"/>
          <w:sz w:val="24"/>
          <w:szCs w:val="24"/>
          <w14:ligatures w14:val="none"/>
        </w:rPr>
        <w:t>iodine</w:t>
      </w:r>
      <w:r w:rsidRPr="00BB774C">
        <w:rPr>
          <w:rFonts w:eastAsia="Times New Roman" w:cs="Times New Roman"/>
          <w:kern w:val="0"/>
          <w:sz w:val="24"/>
          <w:szCs w:val="24"/>
          <w14:ligatures w14:val="none"/>
        </w:rPr>
        <w:t xml:space="preserve"> hoặc </w:t>
      </w:r>
      <w:r w:rsidRPr="00BB774C">
        <w:rPr>
          <w:rFonts w:eastAsia="Times New Roman" w:cs="Times New Roman"/>
          <w:b/>
          <w:bCs/>
          <w:kern w:val="0"/>
          <w:sz w:val="24"/>
          <w:szCs w:val="24"/>
          <w14:ligatures w14:val="none"/>
        </w:rPr>
        <w:t>barium</w:t>
      </w:r>
      <w:r w:rsidRPr="00BB774C">
        <w:rPr>
          <w:rFonts w:eastAsia="Times New Roman" w:cs="Times New Roman"/>
          <w:kern w:val="0"/>
          <w:sz w:val="24"/>
          <w:szCs w:val="24"/>
          <w14:ligatures w14:val="none"/>
        </w:rPr>
        <w:t xml:space="preserve">. Các chất này làm thay đổi khả năng tia X đi qua mô, nên mạch máu, ruột, cơ quan hoặc vùng tổn thương hiện rõ hơn. </w:t>
      </w:r>
      <w:r w:rsidRPr="00BB774C">
        <w:rPr>
          <w:rFonts w:eastAsia="Times New Roman" w:cs="Times New Roman"/>
          <w:b/>
          <w:bCs/>
          <w:kern w:val="0"/>
          <w:sz w:val="24"/>
          <w:szCs w:val="24"/>
          <w14:ligatures w14:val="none"/>
        </w:rPr>
        <w:t>MRI</w:t>
      </w:r>
      <w:r w:rsidRPr="00BB774C">
        <w:rPr>
          <w:rFonts w:eastAsia="Times New Roman" w:cs="Times New Roman"/>
          <w:kern w:val="0"/>
          <w:sz w:val="24"/>
          <w:szCs w:val="24"/>
          <w14:ligatures w14:val="none"/>
        </w:rPr>
        <w:t xml:space="preserve"> thường dùng chất tương phản chứa </w:t>
      </w:r>
      <w:r w:rsidRPr="00BB774C">
        <w:rPr>
          <w:rFonts w:eastAsia="Times New Roman" w:cs="Times New Roman"/>
          <w:b/>
          <w:bCs/>
          <w:kern w:val="0"/>
          <w:sz w:val="24"/>
          <w:szCs w:val="24"/>
          <w14:ligatures w14:val="none"/>
        </w:rPr>
        <w:t>gadolinium</w:t>
      </w:r>
      <w:r w:rsidRPr="00BB774C">
        <w:rPr>
          <w:rFonts w:eastAsia="Times New Roman" w:cs="Times New Roman"/>
          <w:kern w:val="0"/>
          <w:sz w:val="24"/>
          <w:szCs w:val="24"/>
          <w14:ligatures w14:val="none"/>
        </w:rPr>
        <w:t xml:space="preserve">, hoạt động theo nguyên lý khác: làm </w:t>
      </w:r>
      <w:r w:rsidRPr="00BB774C">
        <w:rPr>
          <w:rFonts w:eastAsia="Times New Roman" w:cs="Times New Roman"/>
          <w:kern w:val="0"/>
          <w:sz w:val="24"/>
          <w:szCs w:val="24"/>
          <w14:ligatures w14:val="none"/>
        </w:rPr>
        <w:lastRenderedPageBreak/>
        <w:t>thay đổi tính chất từ của phân tử nước gần đó để vùng cần xem hiện rõ hơn trên ảnh MRI. (</w:t>
      </w:r>
      <w:hyperlink r:id="rId20" w:tooltip=" Patient Safety - Contrast Material" w:history="1">
        <w:r w:rsidRPr="00BB774C">
          <w:rPr>
            <w:rFonts w:eastAsia="Times New Roman" w:cs="Times New Roman"/>
            <w:color w:val="0000FF"/>
            <w:kern w:val="0"/>
            <w:sz w:val="24"/>
            <w:szCs w:val="24"/>
            <w:u w:val="single"/>
            <w14:ligatures w14:val="none"/>
          </w:rPr>
          <w:t>Radiologyinfo.org</w:t>
        </w:r>
      </w:hyperlink>
      <w:r w:rsidRPr="00BB774C">
        <w:rPr>
          <w:rFonts w:eastAsia="Times New Roman" w:cs="Times New Roman"/>
          <w:kern w:val="0"/>
          <w:sz w:val="24"/>
          <w:szCs w:val="24"/>
          <w14:ligatures w14:val="none"/>
        </w:rPr>
        <w:t>)</w:t>
      </w:r>
    </w:p>
    <w:p w14:paraId="7276692B"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kern w:val="0"/>
          <w:sz w:val="24"/>
          <w:szCs w:val="24"/>
          <w14:ligatures w14:val="none"/>
        </w:rPr>
        <w:t>Cản quang không phải lúc nào cũng cần. Trước khi chụp có cản quang, nên báo cho nhân viên y tế nếu từng dị ứng thuốc cản quang, hen/suyễn nặng, bệnh thận, đang mang thai, đang dùng thuốc đặc biệt, hoặc từng có phản ứng sau lần chụp trước.</w:t>
      </w:r>
    </w:p>
    <w:p w14:paraId="43AD7E66"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6. Chọn cái nào trong tình huống nào?</w:t>
      </w:r>
    </w:p>
    <w:p w14:paraId="71D6EF7C"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Nghi gãy xương đơn giản, đau ngực nghi viêm phổi, kiểm tra phổi cơ bản:</w:t>
      </w:r>
      <w:r w:rsidRPr="00BB774C">
        <w:rPr>
          <w:rFonts w:eastAsia="Times New Roman" w:cs="Times New Roman"/>
          <w:kern w:val="0"/>
          <w:sz w:val="24"/>
          <w:szCs w:val="24"/>
          <w14:ligatures w14:val="none"/>
        </w:rPr>
        <w:t xml:space="preserve"> thường bắt đầu bằng </w:t>
      </w:r>
      <w:r w:rsidRPr="00BB774C">
        <w:rPr>
          <w:rFonts w:eastAsia="Times New Roman" w:cs="Times New Roman"/>
          <w:b/>
          <w:bCs/>
          <w:kern w:val="0"/>
          <w:sz w:val="24"/>
          <w:szCs w:val="24"/>
          <w14:ligatures w14:val="none"/>
        </w:rPr>
        <w:t>X-quang</w:t>
      </w:r>
      <w:r w:rsidRPr="00BB774C">
        <w:rPr>
          <w:rFonts w:eastAsia="Times New Roman" w:cs="Times New Roman"/>
          <w:kern w:val="0"/>
          <w:sz w:val="24"/>
          <w:szCs w:val="24"/>
          <w14:ligatures w14:val="none"/>
        </w:rPr>
        <w:t>.</w:t>
      </w:r>
    </w:p>
    <w:p w14:paraId="5DAE5F7B"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Tai nạn, chấn thương nặng, nghi xuất huyết não, đau bụng cấp, nghi viêm ruột thừa, sỏi, tổn thương phổi cần chi tiết, đánh giá xương phức tạp:</w:t>
      </w:r>
      <w:r w:rsidRPr="00BB774C">
        <w:rPr>
          <w:rFonts w:eastAsia="Times New Roman" w:cs="Times New Roman"/>
          <w:kern w:val="0"/>
          <w:sz w:val="24"/>
          <w:szCs w:val="24"/>
          <w14:ligatures w14:val="none"/>
        </w:rPr>
        <w:t xml:space="preserve"> thường dùng </w:t>
      </w:r>
      <w:r w:rsidRPr="00BB774C">
        <w:rPr>
          <w:rFonts w:eastAsia="Times New Roman" w:cs="Times New Roman"/>
          <w:b/>
          <w:bCs/>
          <w:kern w:val="0"/>
          <w:sz w:val="24"/>
          <w:szCs w:val="24"/>
          <w14:ligatures w14:val="none"/>
        </w:rPr>
        <w:t>CT</w:t>
      </w:r>
      <w:r w:rsidRPr="00BB774C">
        <w:rPr>
          <w:rFonts w:eastAsia="Times New Roman" w:cs="Times New Roman"/>
          <w:kern w:val="0"/>
          <w:sz w:val="24"/>
          <w:szCs w:val="24"/>
          <w14:ligatures w14:val="none"/>
        </w:rPr>
        <w:t xml:space="preserve"> vì nhanh và rõ cấu trúc sâu.</w:t>
      </w:r>
    </w:p>
    <w:p w14:paraId="0591E035"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Đau lưng nghi thoát vị đĩa đệm/chèn ép thần kinh, tổn thương dây chằng, đau khớp nghi rách sụn/gân, bệnh não–tủy, u mô mềm:</w:t>
      </w:r>
      <w:r w:rsidRPr="00BB774C">
        <w:rPr>
          <w:rFonts w:eastAsia="Times New Roman" w:cs="Times New Roman"/>
          <w:kern w:val="0"/>
          <w:sz w:val="24"/>
          <w:szCs w:val="24"/>
          <w14:ligatures w14:val="none"/>
        </w:rPr>
        <w:t xml:space="preserve"> thường ưu tiên </w:t>
      </w:r>
      <w:r w:rsidRPr="00BB774C">
        <w:rPr>
          <w:rFonts w:eastAsia="Times New Roman" w:cs="Times New Roman"/>
          <w:b/>
          <w:bCs/>
          <w:kern w:val="0"/>
          <w:sz w:val="24"/>
          <w:szCs w:val="24"/>
          <w14:ligatures w14:val="none"/>
        </w:rPr>
        <w:t>MRI</w:t>
      </w:r>
      <w:r w:rsidRPr="00BB774C">
        <w:rPr>
          <w:rFonts w:eastAsia="Times New Roman" w:cs="Times New Roman"/>
          <w:kern w:val="0"/>
          <w:sz w:val="24"/>
          <w:szCs w:val="24"/>
          <w14:ligatures w14:val="none"/>
        </w:rPr>
        <w:t xml:space="preserve"> vì nhìn mô mềm tốt hơn.</w:t>
      </w:r>
    </w:p>
    <w:p w14:paraId="485301A8"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Trẻ em, phụ nữ có thai, người cần chụp lặp lại nhiều lần:</w:t>
      </w:r>
      <w:r w:rsidRPr="00BB774C">
        <w:rPr>
          <w:rFonts w:eastAsia="Times New Roman" w:cs="Times New Roman"/>
          <w:kern w:val="0"/>
          <w:sz w:val="24"/>
          <w:szCs w:val="24"/>
          <w14:ligatures w14:val="none"/>
        </w:rPr>
        <w:t xml:space="preserve"> bác sĩ thường cân nhắc giảm bức xạ, có thể ưu tiên </w:t>
      </w:r>
      <w:r w:rsidRPr="00BB774C">
        <w:rPr>
          <w:rFonts w:eastAsia="Times New Roman" w:cs="Times New Roman"/>
          <w:b/>
          <w:bCs/>
          <w:kern w:val="0"/>
          <w:sz w:val="24"/>
          <w:szCs w:val="24"/>
          <w14:ligatures w14:val="none"/>
        </w:rPr>
        <w:t>siêu âm hoặc MRI</w:t>
      </w:r>
      <w:r w:rsidRPr="00BB774C">
        <w:rPr>
          <w:rFonts w:eastAsia="Times New Roman" w:cs="Times New Roman"/>
          <w:kern w:val="0"/>
          <w:sz w:val="24"/>
          <w:szCs w:val="24"/>
          <w14:ligatures w14:val="none"/>
        </w:rPr>
        <w:t xml:space="preserve"> nếu phù hợp; nhưng nếu CT là cần thiết để cứu mạng hoặc chẩn đoán nhanh thì vẫn có thể được chỉ định với liều tối ưu.</w:t>
      </w:r>
    </w:p>
    <w:p w14:paraId="337370E9" w14:textId="77777777" w:rsidR="00BB774C" w:rsidRPr="00BB774C" w:rsidRDefault="00BB774C" w:rsidP="00BB774C">
      <w:pPr>
        <w:spacing w:before="100" w:beforeAutospacing="1" w:after="100" w:afterAutospacing="1" w:line="240" w:lineRule="auto"/>
        <w:jc w:val="left"/>
        <w:outlineLvl w:val="1"/>
        <w:rPr>
          <w:rFonts w:eastAsia="Times New Roman" w:cs="Times New Roman"/>
          <w:b/>
          <w:bCs/>
          <w:kern w:val="0"/>
          <w:sz w:val="36"/>
          <w:szCs w:val="36"/>
          <w14:ligatures w14:val="none"/>
        </w:rPr>
      </w:pPr>
      <w:r w:rsidRPr="00BB774C">
        <w:rPr>
          <w:rFonts w:eastAsia="Times New Roman" w:cs="Times New Roman"/>
          <w:b/>
          <w:bCs/>
          <w:kern w:val="0"/>
          <w:sz w:val="36"/>
          <w:szCs w:val="36"/>
          <w14:ligatures w14:val="none"/>
        </w:rPr>
        <w:t>Câu nhớ nhanh</w:t>
      </w:r>
    </w:p>
    <w:p w14:paraId="6EBF5D2E" w14:textId="77777777" w:rsidR="00BB774C" w:rsidRPr="00BB774C" w:rsidRDefault="00BB774C" w:rsidP="00BB774C">
      <w:pPr>
        <w:spacing w:before="100" w:beforeAutospacing="1" w:after="100" w:afterAutospacing="1" w:line="240" w:lineRule="auto"/>
        <w:jc w:val="left"/>
        <w:rPr>
          <w:rFonts w:eastAsia="Times New Roman" w:cs="Times New Roman"/>
          <w:kern w:val="0"/>
          <w:sz w:val="24"/>
          <w:szCs w:val="24"/>
          <w14:ligatures w14:val="none"/>
        </w:rPr>
      </w:pPr>
      <w:r w:rsidRPr="00BB774C">
        <w:rPr>
          <w:rFonts w:eastAsia="Times New Roman" w:cs="Times New Roman"/>
          <w:b/>
          <w:bCs/>
          <w:kern w:val="0"/>
          <w:sz w:val="24"/>
          <w:szCs w:val="24"/>
          <w14:ligatures w14:val="none"/>
        </w:rPr>
        <w:t>X-ray = nhanh, rẻ, xem xương/phổi cơ bản.</w:t>
      </w:r>
      <w:r w:rsidRPr="00BB774C">
        <w:rPr>
          <w:rFonts w:eastAsia="Times New Roman" w:cs="Times New Roman"/>
          <w:kern w:val="0"/>
          <w:sz w:val="24"/>
          <w:szCs w:val="24"/>
          <w14:ligatures w14:val="none"/>
        </w:rPr>
        <w:br/>
      </w:r>
      <w:r w:rsidRPr="00BB774C">
        <w:rPr>
          <w:rFonts w:eastAsia="Times New Roman" w:cs="Times New Roman"/>
          <w:b/>
          <w:bCs/>
          <w:kern w:val="0"/>
          <w:sz w:val="24"/>
          <w:szCs w:val="24"/>
          <w14:ligatures w14:val="none"/>
        </w:rPr>
        <w:t>CT = tia X nâng cấp thành lát cắt, nhanh và rất mạnh trong cấp cứu, nhưng tia nhiều hơn.</w:t>
      </w:r>
      <w:r w:rsidRPr="00BB774C">
        <w:rPr>
          <w:rFonts w:eastAsia="Times New Roman" w:cs="Times New Roman"/>
          <w:kern w:val="0"/>
          <w:sz w:val="24"/>
          <w:szCs w:val="24"/>
          <w14:ligatures w14:val="none"/>
        </w:rPr>
        <w:br/>
      </w:r>
      <w:r w:rsidRPr="00BB774C">
        <w:rPr>
          <w:rFonts w:eastAsia="Times New Roman" w:cs="Times New Roman"/>
          <w:b/>
          <w:bCs/>
          <w:kern w:val="0"/>
          <w:sz w:val="24"/>
          <w:szCs w:val="24"/>
          <w14:ligatures w14:val="none"/>
        </w:rPr>
        <w:t>MRI = không tia X, xem mô mềm rất tốt, nhưng lâu hơn và phải kiểm tra kim loại/thiết bị cấy ghép.</w:t>
      </w:r>
    </w:p>
    <w:p w14:paraId="238EE230" w14:textId="77777777" w:rsidR="00BB774C" w:rsidRDefault="00BB774C"/>
    <w:sectPr w:rsidR="00BB774C"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4C"/>
    <w:rsid w:val="00A4769E"/>
    <w:rsid w:val="00BB7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C6FBA"/>
  <w15:chartTrackingRefBased/>
  <w15:docId w15:val="{5EC1DA60-0917-4940-B802-63651D80E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2">
    <w:name w:val="heading 2"/>
    <w:basedOn w:val="Normal"/>
    <w:next w:val="Normal"/>
    <w:link w:val="Heading2Char"/>
    <w:autoRedefine/>
    <w:uiPriority w:val="9"/>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styleId="NormalWeb">
    <w:name w:val="Normal (Web)"/>
    <w:basedOn w:val="Normal"/>
    <w:uiPriority w:val="99"/>
    <w:semiHidden/>
    <w:unhideWhenUsed/>
    <w:rsid w:val="00BB774C"/>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BB774C"/>
    <w:rPr>
      <w:b/>
      <w:bCs/>
    </w:rPr>
  </w:style>
  <w:style w:type="character" w:styleId="Hyperlink">
    <w:name w:val="Hyperlink"/>
    <w:basedOn w:val="DefaultParagraphFont"/>
    <w:uiPriority w:val="99"/>
    <w:semiHidden/>
    <w:unhideWhenUsed/>
    <w:rsid w:val="00BB77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686398">
      <w:bodyDiv w:val="1"/>
      <w:marLeft w:val="0"/>
      <w:marRight w:val="0"/>
      <w:marTop w:val="0"/>
      <w:marBottom w:val="0"/>
      <w:divBdr>
        <w:top w:val="none" w:sz="0" w:space="0" w:color="auto"/>
        <w:left w:val="none" w:sz="0" w:space="0" w:color="auto"/>
        <w:bottom w:val="none" w:sz="0" w:space="0" w:color="auto"/>
        <w:right w:val="none" w:sz="0" w:space="0" w:color="auto"/>
      </w:divBdr>
    </w:div>
    <w:div w:id="207064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infection-control/hcp/disinfection-sterilization/chemical-disinfectants.html" TargetMode="External"/><Relationship Id="rId13" Type="http://schemas.openxmlformats.org/officeDocument/2006/relationships/hyperlink" Target="https://www.radiologyinfo.org/en/info/safety-xray" TargetMode="External"/><Relationship Id="rId18" Type="http://schemas.openxmlformats.org/officeDocument/2006/relationships/hyperlink" Target="https://www.ncbi.nlm.nih.gov/books/NBK565857/"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fda.gov/consumers/consumer-updates/safely-using-hand-sanitizer" TargetMode="External"/><Relationship Id="rId12" Type="http://schemas.openxmlformats.org/officeDocument/2006/relationships/hyperlink" Target="https://medlineplus.gov/xrays.html" TargetMode="External"/><Relationship Id="rId17" Type="http://schemas.openxmlformats.org/officeDocument/2006/relationships/hyperlink" Target="https://www.nibib.nih.gov/science-education/science-topics/magnetic-resonance-imaging-mri" TargetMode="External"/><Relationship Id="rId2" Type="http://schemas.openxmlformats.org/officeDocument/2006/relationships/settings" Target="settings.xml"/><Relationship Id="rId16" Type="http://schemas.openxmlformats.org/officeDocument/2006/relationships/hyperlink" Target="https://www.fda.gov/radiation-emitting-products/medical-x-ray-imaging/computed-tomography-ct" TargetMode="External"/><Relationship Id="rId20" Type="http://schemas.openxmlformats.org/officeDocument/2006/relationships/hyperlink" Target="https://www.radiologyinfo.org/en/info/safety-contrast" TargetMode="External"/><Relationship Id="rId1" Type="http://schemas.openxmlformats.org/officeDocument/2006/relationships/styles" Target="styles.xml"/><Relationship Id="rId6" Type="http://schemas.openxmlformats.org/officeDocument/2006/relationships/hyperlink" Target="https://www.cdc.gov/clean-hands/about/hand-sanitizer.html" TargetMode="External"/><Relationship Id="rId11" Type="http://schemas.openxmlformats.org/officeDocument/2006/relationships/hyperlink" Target="https://medlineplus.gov/xrays.html" TargetMode="External"/><Relationship Id="rId5" Type="http://schemas.openxmlformats.org/officeDocument/2006/relationships/hyperlink" Target="https://www.cdc.gov/clean-hands/about/hand-sanitizer.html" TargetMode="External"/><Relationship Id="rId15" Type="http://schemas.openxmlformats.org/officeDocument/2006/relationships/hyperlink" Target="https://www.radiologyinfo.org/en/info/safety-xray" TargetMode="External"/><Relationship Id="rId10" Type="http://schemas.openxmlformats.org/officeDocument/2006/relationships/hyperlink" Target="https://www.epa.gov/coronavirus-and-disinfectants/whats-difference-between-products-disinfect-sanitize-and-clean" TargetMode="External"/><Relationship Id="rId19" Type="http://schemas.openxmlformats.org/officeDocument/2006/relationships/hyperlink" Target="https://www.fda.gov/radiation-emitting-products/mri-magnetic-resonance-imaging/benefits-and-risks" TargetMode="External"/><Relationship Id="rId4" Type="http://schemas.openxmlformats.org/officeDocument/2006/relationships/hyperlink" Target="https://www.cdc.gov/clean-hands/about/hand-sanitizer.html" TargetMode="External"/><Relationship Id="rId9" Type="http://schemas.openxmlformats.org/officeDocument/2006/relationships/hyperlink" Target="https://www.cdc.gov/infection-control/hcp/disinfection-sterilization/chemical-disinfectants.html" TargetMode="External"/><Relationship Id="rId14" Type="http://schemas.openxmlformats.org/officeDocument/2006/relationships/hyperlink" Target="https://www.fda.gov/radiation-emitting-products/medical-x-ray-imaging/computed-tomography-ct?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2044</Words>
  <Characters>11653</Characters>
  <Application>Microsoft Office Word</Application>
  <DocSecurity>0</DocSecurity>
  <Lines>97</Lines>
  <Paragraphs>27</Paragraphs>
  <ScaleCrop>false</ScaleCrop>
  <Company/>
  <LinksUpToDate>false</LinksUpToDate>
  <CharactersWithSpaces>13670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Đình Hiếu 23CNA11</dc:creator>
  <cp:keywords/>
  <dc:description/>
  <cp:lastModifiedBy>Trần Đình Hiếu 23CNA11</cp:lastModifiedBy>
  <cp:revision>1</cp:revision>
  <dcterms:created xsi:type="dcterms:W3CDTF">2026-05-02T14:11:00Z</dcterms:created>
  <dcterms:modified xsi:type="dcterms:W3CDTF">2026-05-02T14:11:00Z</dcterms:modified>
</cp:coreProperties>
</file>