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历史事件数据</w:t>
      </w:r>
    </w:p>
    <w:p>
      <w:r>
        <w:rPr>
          <w:rFonts w:ascii="宋体" w:hAnsi="宋体" w:eastAsia="宋体"/>
          <w:sz w:val="20"/>
        </w:rPr>
        <w:t>导出范围：历史事件列表当前筛选结果；如无筛选，默认导出全部数据。实际导出时按所选范围写入下方字段。</w:t>
      </w:r>
    </w:p>
    <w:p>
      <w:r>
        <w:rPr>
          <w:rFonts w:ascii="宋体" w:hAnsi="宋体" w:eastAsia="宋体"/>
          <w:b/>
          <w:sz w:val="24"/>
        </w:rPr>
        <w:t>一、导出字段说明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1F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字段名</w:t>
            </w:r>
          </w:p>
        </w:tc>
        <w:tc>
          <w:tcPr>
            <w:tcW w:type="dxa" w:w="3286"/>
            <w:shd w:fill="D9E1F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示例值</w:t>
            </w:r>
          </w:p>
        </w:tc>
        <w:tc>
          <w:tcPr>
            <w:tcW w:type="dxa" w:w="3286"/>
            <w:shd w:fill="D9E1F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说明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目标ID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TG-2024-0001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融合目标编号，与列表页目标ID一致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名单类型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黑名单 / 白名单 / 未知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名单归属，与列表页名单类型一致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目标类型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黑飞无人机 / 飞鸟 / 其他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历史事件目标类型，与列表页一致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发现时间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2024-03-04 08:00:00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事件首次发现时间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处置时间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2024-03-04 08:00:25 / --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未完成处置时导出为 --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飞手位置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未定位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当前实现统一展示未定位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目标型号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DJI Mavic 3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识别到的目标型号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识别码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1581F4100000 / 未解析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无人机识别码；无法识别时导出未解析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威胁等级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高危 / 中危 / 低危 / 无危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威胁评估结果，与列表展示一致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验证方式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自动识别 / 人工核查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自动识别或人工核查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探测设备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雷达-01 (2.4G)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参与探测的设备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反制设备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干扰-01 / --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参与反制的设备名称，未执行反制时为 --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处置状态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进行中 / 已结束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事件处置状态，与列表展示一致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备注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多源轨迹已合并</w:t>
            </w:r>
          </w:p>
        </w:tc>
        <w:tc>
          <w:tcPr>
            <w:tcW w:type="dxa" w:w="328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补充说明；等待值守类提示不导出</w:t>
            </w:r>
          </w:p>
        </w:tc>
      </w:tr>
    </w:tbl>
    <w:p/>
    <w:p>
      <w:r>
        <w:rPr>
          <w:rFonts w:ascii="宋体" w:hAnsi="宋体" w:eastAsia="宋体"/>
          <w:b/>
          <w:sz w:val="24"/>
        </w:rPr>
        <w:t>二、导出样例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目标ID</w:t>
            </w:r>
          </w:p>
        </w:tc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名单类型</w:t>
            </w:r>
          </w:p>
        </w:tc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目标类型</w:t>
            </w:r>
          </w:p>
        </w:tc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发现时间</w:t>
            </w:r>
          </w:p>
        </w:tc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处置时间</w:t>
            </w:r>
          </w:p>
        </w:tc>
        <w:tc>
          <w:tcPr>
            <w:tcW w:type="dxa" w:w="1643"/>
            <w:shd w:fill="E2E8F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1F2937"/>
                <w:sz w:val="21"/>
              </w:rPr>
              <w:t>飞手位置</w:t>
            </w:r>
          </w:p>
        </w:tc>
      </w:tr>
      <w:tr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TG-2024-0001</w:t>
            </w:r>
          </w:p>
        </w:tc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黑名单</w:t>
            </w:r>
          </w:p>
        </w:tc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黑飞无人机</w:t>
            </w:r>
          </w:p>
        </w:tc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2024-03-04 08:00:00</w:t>
            </w:r>
          </w:p>
        </w:tc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2024-03-04 08:00:25</w:t>
            </w:r>
          </w:p>
        </w:tc>
        <w:tc>
          <w:tcPr>
            <w:tcW w:type="dxa" w:w="164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未定位</w:t>
            </w:r>
          </w:p>
        </w:tc>
      </w:tr>
    </w:tbl>
    <w:p>
      <w:r>
        <w:rPr>
          <w:rFonts w:ascii="宋体" w:hAnsi="宋体" w:eastAsia="宋体"/>
          <w:sz w:val="20"/>
        </w:rPr>
        <w:t>说明：Excel / Word 导出均包含全部字段；字段顺序与历史事件列表保持一致。</w:t>
      </w:r>
    </w:p>
    <w:sectPr w:rsidR="00FC693F" w:rsidRPr="0006063C" w:rsidSect="00034616"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