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历史事件数据</w:t>
      </w:r>
    </w:p>
    <w:p>
      <w:r>
        <w:rPr>
          <w:rFonts w:ascii="宋体" w:hAnsi="宋体" w:eastAsia="宋体"/>
          <w:sz w:val="20"/>
        </w:rPr>
        <w:t>导出范围：历史事件列表当前筛选结果；如无筛选，默认导出全部数据。实际导出时按所选范围写入下方字段。</w:t>
      </w:r>
    </w:p>
    <w:p>
      <w:r>
        <w:rPr>
          <w:rFonts w:ascii="宋体" w:hAnsi="宋体" w:eastAsia="宋体"/>
          <w:b/>
          <w:sz w:val="24"/>
        </w:rPr>
        <w:t>一、导出字段说明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1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1F2937"/>
                <w:sz w:val="21"/>
              </w:rPr>
              <w:t>字段名</w:t>
            </w:r>
          </w:p>
        </w:tc>
        <w:tc>
          <w:tcPr>
            <w:tcW w:type="dxa" w:w="3286"/>
            <w:shd w:fill="D9E1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1F2937"/>
                <w:sz w:val="21"/>
              </w:rPr>
              <w:t>示例值</w:t>
            </w:r>
          </w:p>
        </w:tc>
        <w:tc>
          <w:tcPr>
            <w:tcW w:type="dxa" w:w="3286"/>
            <w:shd w:fill="D9E1F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1F2937"/>
                <w:sz w:val="21"/>
              </w:rPr>
              <w:t>说明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1F2937"/>
                <w:sz w:val="21"/>
              </w:rPr>
              <w:t>目标ID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1F2937"/>
                <w:sz w:val="21"/>
              </w:rPr>
              <w:t>TG-2024-0001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1F2937"/>
                <w:sz w:val="21"/>
              </w:rPr>
              <w:t>融合目标编号，与列表页目标ID一致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1F2937"/>
                <w:sz w:val="21"/>
              </w:rPr>
              <w:t>名单类型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1F2937"/>
                <w:sz w:val="21"/>
              </w:rPr>
              <w:t>黑名单 / 白名单 / 未知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1F2937"/>
                <w:sz w:val="21"/>
              </w:rPr>
              <w:t>名单归属，与列表页名单类型一致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1F2937"/>
                <w:sz w:val="21"/>
              </w:rPr>
              <w:t>发现时间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1F2937"/>
                <w:sz w:val="21"/>
              </w:rPr>
              <w:t>2024-03-04 08:00:00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1F2937"/>
                <w:sz w:val="21"/>
              </w:rPr>
              <w:t>事件首次发现时间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1F2937"/>
                <w:sz w:val="21"/>
              </w:rPr>
              <w:t>处置时间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1F2937"/>
                <w:sz w:val="21"/>
              </w:rPr>
              <w:t>2024-03-04 08:00:25 / --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1F2937"/>
                <w:sz w:val="21"/>
              </w:rPr>
              <w:t>未完成处置时导出为 --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1F2937"/>
                <w:sz w:val="21"/>
              </w:rPr>
              <w:t>飞手位置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1F2937"/>
                <w:sz w:val="21"/>
              </w:rPr>
              <w:t>未定位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1F2937"/>
                <w:sz w:val="21"/>
              </w:rPr>
              <w:t>当前实现统一展示未定位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1F2937"/>
                <w:sz w:val="21"/>
              </w:rPr>
              <w:t>目标型号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1F2937"/>
                <w:sz w:val="21"/>
              </w:rPr>
              <w:t>DJI Mavic 3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1F2937"/>
                <w:sz w:val="21"/>
              </w:rPr>
              <w:t>识别到的目标型号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1F2937"/>
                <w:sz w:val="21"/>
              </w:rPr>
              <w:t>识别码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1F2937"/>
                <w:sz w:val="21"/>
              </w:rPr>
              <w:t>1581F4100000 / 未解析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1F2937"/>
                <w:sz w:val="21"/>
              </w:rPr>
              <w:t>无人机识别码；无法识别时导出未解析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1F2937"/>
                <w:sz w:val="21"/>
              </w:rPr>
              <w:t>威胁等级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1F2937"/>
                <w:sz w:val="21"/>
              </w:rPr>
              <w:t>高危 / 中危 / 低危 / 无危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1F2937"/>
                <w:sz w:val="21"/>
              </w:rPr>
              <w:t>威胁评估结果，与列表展示一致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1F2937"/>
                <w:sz w:val="21"/>
              </w:rPr>
              <w:t>验证方式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1F2937"/>
                <w:sz w:val="21"/>
              </w:rPr>
              <w:t>自动识别 / 人工核查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1F2937"/>
                <w:sz w:val="21"/>
              </w:rPr>
              <w:t>自动识别或人工核查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1F2937"/>
                <w:sz w:val="21"/>
              </w:rPr>
              <w:t>探测设备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1F2937"/>
                <w:sz w:val="21"/>
              </w:rPr>
              <w:t>雷达-01 (2.4G)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1F2937"/>
                <w:sz w:val="21"/>
              </w:rPr>
              <w:t>参与探测的设备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1F2937"/>
                <w:sz w:val="21"/>
              </w:rPr>
              <w:t>反制设备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1F2937"/>
                <w:sz w:val="21"/>
              </w:rPr>
              <w:t>干扰-01 / --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1F2937"/>
                <w:sz w:val="21"/>
              </w:rPr>
              <w:t>参与反制的设备名称，未执行反制时为 --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1F2937"/>
                <w:sz w:val="21"/>
              </w:rPr>
              <w:t>处置状态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1F2937"/>
                <w:sz w:val="21"/>
              </w:rPr>
              <w:t>待处置 / 处置中 / 已处置 / 已结束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1F2937"/>
                <w:sz w:val="21"/>
              </w:rPr>
              <w:t>事件处置状态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1F2937"/>
                <w:sz w:val="21"/>
              </w:rPr>
              <w:t>备注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1F2937"/>
                <w:sz w:val="21"/>
              </w:rPr>
              <w:t>多源轨迹已合并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color w:val="1F2937"/>
                <w:sz w:val="21"/>
              </w:rPr>
              <w:t>补充说明；等待值守类提示不导出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二、导出样例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1643"/>
            <w:shd w:fill="E2E8F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1F2937"/>
                <w:sz w:val="21"/>
              </w:rPr>
              <w:t>目标ID</w:t>
            </w:r>
          </w:p>
        </w:tc>
        <w:tc>
          <w:tcPr>
            <w:tcW w:type="dxa" w:w="1643"/>
            <w:shd w:fill="E2E8F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1F2937"/>
                <w:sz w:val="21"/>
              </w:rPr>
              <w:t>名单类型</w:t>
            </w:r>
          </w:p>
        </w:tc>
        <w:tc>
          <w:tcPr>
            <w:tcW w:type="dxa" w:w="1643"/>
            <w:shd w:fill="E2E8F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1F2937"/>
                <w:sz w:val="21"/>
              </w:rPr>
              <w:t>发现时间</w:t>
            </w:r>
          </w:p>
        </w:tc>
        <w:tc>
          <w:tcPr>
            <w:tcW w:type="dxa" w:w="1643"/>
            <w:shd w:fill="E2E8F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1F2937"/>
                <w:sz w:val="21"/>
              </w:rPr>
              <w:t>处置时间</w:t>
            </w:r>
          </w:p>
        </w:tc>
        <w:tc>
          <w:tcPr>
            <w:tcW w:type="dxa" w:w="1643"/>
            <w:shd w:fill="E2E8F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1F2937"/>
                <w:sz w:val="21"/>
              </w:rPr>
              <w:t>飞手位置</w:t>
            </w:r>
          </w:p>
        </w:tc>
        <w:tc>
          <w:tcPr>
            <w:tcW w:type="dxa" w:w="1643"/>
            <w:shd w:fill="E2E8F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1F2937"/>
                <w:sz w:val="21"/>
              </w:rPr>
              <w:t>目标型号</w:t>
            </w:r>
          </w:p>
        </w:tc>
      </w:tr>
      <w:tr>
        <w:tc>
          <w:tcPr>
            <w:tcW w:type="dxa" w:w="164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F2937"/>
                <w:sz w:val="21"/>
              </w:rPr>
              <w:t>TG-2024-0001</w:t>
            </w:r>
          </w:p>
        </w:tc>
        <w:tc>
          <w:tcPr>
            <w:tcW w:type="dxa" w:w="164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F2937"/>
                <w:sz w:val="21"/>
              </w:rPr>
              <w:t>黑名单</w:t>
            </w:r>
          </w:p>
        </w:tc>
        <w:tc>
          <w:tcPr>
            <w:tcW w:type="dxa" w:w="164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F2937"/>
                <w:sz w:val="21"/>
              </w:rPr>
              <w:t>2024-03-04 08:00:00</w:t>
            </w:r>
          </w:p>
        </w:tc>
        <w:tc>
          <w:tcPr>
            <w:tcW w:type="dxa" w:w="164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F2937"/>
                <w:sz w:val="21"/>
              </w:rPr>
              <w:t>2024-03-04 08:00:25</w:t>
            </w:r>
          </w:p>
        </w:tc>
        <w:tc>
          <w:tcPr>
            <w:tcW w:type="dxa" w:w="164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F2937"/>
                <w:sz w:val="21"/>
              </w:rPr>
              <w:t>未定位</w:t>
            </w:r>
          </w:p>
        </w:tc>
        <w:tc>
          <w:tcPr>
            <w:tcW w:type="dxa" w:w="164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1F2937"/>
                <w:sz w:val="21"/>
              </w:rPr>
              <w:t>DJI Mavic 3</w:t>
            </w:r>
          </w:p>
        </w:tc>
      </w:tr>
    </w:tbl>
    <w:p>
      <w:r>
        <w:rPr>
          <w:rFonts w:ascii="宋体" w:hAnsi="宋体" w:eastAsia="宋体"/>
          <w:sz w:val="20"/>
        </w:rPr>
        <w:t>说明：Excel 导出包含全部 18 个字段；Word 导出写入完整数据表。字段顺序与历史事件模块当前实现保持一致。</w:t>
      </w:r>
    </w:p>
    <w:sectPr w:rsidR="00FC693F" w:rsidRPr="0006063C" w:rsidSect="00034616"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