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E8AE5B" w14:textId="6856072A" w:rsidR="00C26060" w:rsidRDefault="00504C1E">
      <w:r>
        <w:t>Evidence of completion:</w:t>
      </w:r>
    </w:p>
    <w:p w14:paraId="73897A9A" w14:textId="6993E1CC" w:rsidR="00504C1E" w:rsidRDefault="00D335E9">
      <w:r w:rsidRPr="00D335E9">
        <w:drawing>
          <wp:inline distT="0" distB="0" distL="0" distR="0" wp14:anchorId="694A3C47" wp14:editId="77F47316">
            <wp:extent cx="5943600" cy="3248025"/>
            <wp:effectExtent l="0" t="0" r="0" b="9525"/>
            <wp:docPr id="2033641849"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641849" name="Picture 1" descr="A computer screen shot of a computer&#10;&#10;Description automatically generated"/>
                    <pic:cNvPicPr/>
                  </pic:nvPicPr>
                  <pic:blipFill>
                    <a:blip r:embed="rId5"/>
                    <a:stretch>
                      <a:fillRect/>
                    </a:stretch>
                  </pic:blipFill>
                  <pic:spPr>
                    <a:xfrm>
                      <a:off x="0" y="0"/>
                      <a:ext cx="5943600" cy="3248025"/>
                    </a:xfrm>
                    <a:prstGeom prst="rect">
                      <a:avLst/>
                    </a:prstGeom>
                  </pic:spPr>
                </pic:pic>
              </a:graphicData>
            </a:graphic>
          </wp:inline>
        </w:drawing>
      </w:r>
    </w:p>
    <w:p w14:paraId="2243F599" w14:textId="77777777" w:rsidR="00D335E9" w:rsidRPr="00D335E9" w:rsidRDefault="00D335E9" w:rsidP="00D335E9">
      <w:pPr>
        <w:rPr>
          <w:b/>
          <w:bCs/>
        </w:rPr>
      </w:pPr>
      <w:r w:rsidRPr="00D335E9">
        <w:rPr>
          <w:b/>
          <w:bCs/>
        </w:rPr>
        <w:t>Reflective Journal: Lab 1 Experience - Azure Cognitive Services</w:t>
      </w:r>
    </w:p>
    <w:p w14:paraId="514F000F" w14:textId="15AB7DCB" w:rsidR="00D335E9" w:rsidRDefault="00D335E9">
      <w:r w:rsidRPr="00D335E9">
        <w:rPr>
          <w:b/>
          <w:bCs/>
        </w:rPr>
        <w:t>Objective:</w:t>
      </w:r>
      <w:r w:rsidRPr="00D335E9">
        <w:br/>
        <w:t>The primary goal of Lab 1 was to explore Azure Cognitive Services and gain hands-on experience with its capabilities, such as Vision, Speech, and Language APIs. This exercise provided an opportunity to understand how pre-built AI models can be used to solve real-world problems.</w:t>
      </w:r>
    </w:p>
    <w:p w14:paraId="4F7FAE2C" w14:textId="77777777" w:rsidR="00D335E9" w:rsidRPr="00D335E9" w:rsidRDefault="00D335E9" w:rsidP="00D335E9">
      <w:pPr>
        <w:rPr>
          <w:b/>
          <w:bCs/>
        </w:rPr>
      </w:pPr>
      <w:r w:rsidRPr="00D335E9">
        <w:rPr>
          <w:b/>
          <w:bCs/>
        </w:rPr>
        <w:t>What I Learned</w:t>
      </w:r>
    </w:p>
    <w:p w14:paraId="7049A593" w14:textId="77777777" w:rsidR="00D335E9" w:rsidRPr="00D335E9" w:rsidRDefault="00D335E9" w:rsidP="00D335E9">
      <w:r w:rsidRPr="00D335E9">
        <w:t>During this lab, I gained a solid understanding of the following key aspects:</w:t>
      </w:r>
    </w:p>
    <w:p w14:paraId="5461DF34" w14:textId="6C96B95C" w:rsidR="00D335E9" w:rsidRPr="00D335E9" w:rsidRDefault="00D335E9" w:rsidP="00D335E9">
      <w:pPr>
        <w:numPr>
          <w:ilvl w:val="0"/>
          <w:numId w:val="2"/>
        </w:numPr>
      </w:pPr>
      <w:r w:rsidRPr="00D335E9">
        <w:rPr>
          <w:b/>
          <w:bCs/>
        </w:rPr>
        <w:t>Overview of Cognitive Services</w:t>
      </w:r>
      <w:r w:rsidRPr="00D335E9">
        <w:t>:</w:t>
      </w:r>
      <w:r w:rsidRPr="00D335E9">
        <w:br/>
        <w:t xml:space="preserve">I learned about the breadth of Azure Cognitive Services, which </w:t>
      </w:r>
      <w:r>
        <w:t>includes</w:t>
      </w:r>
      <w:r w:rsidRPr="00D335E9">
        <w:t xml:space="preserve"> Vision, Speech, Language, and Decision-making tools. Each service is designed to handle a specific AI-driven task.</w:t>
      </w:r>
    </w:p>
    <w:p w14:paraId="49BCAFD2" w14:textId="651F4592" w:rsidR="00D335E9" w:rsidRPr="00D335E9" w:rsidRDefault="00D335E9" w:rsidP="00D335E9">
      <w:pPr>
        <w:numPr>
          <w:ilvl w:val="0"/>
          <w:numId w:val="2"/>
        </w:numPr>
      </w:pPr>
      <w:r w:rsidRPr="00D335E9">
        <w:rPr>
          <w:b/>
          <w:bCs/>
        </w:rPr>
        <w:t>Creating and Managing Resources</w:t>
      </w:r>
      <w:r w:rsidRPr="00D335E9">
        <w:t>:</w:t>
      </w:r>
      <w:r w:rsidRPr="00D335E9">
        <w:br/>
        <w:t xml:space="preserve">I practiced creating a Cognitive Services resource in the Azure Portal and learned to retrieve the API keys and </w:t>
      </w:r>
      <w:r>
        <w:t>endpoints required for application integration</w:t>
      </w:r>
      <w:r w:rsidRPr="00D335E9">
        <w:t>.</w:t>
      </w:r>
    </w:p>
    <w:p w14:paraId="66B1F4A3" w14:textId="77777777" w:rsidR="00D335E9" w:rsidRPr="00D335E9" w:rsidRDefault="00D335E9" w:rsidP="00D335E9">
      <w:pPr>
        <w:numPr>
          <w:ilvl w:val="0"/>
          <w:numId w:val="2"/>
        </w:numPr>
      </w:pPr>
      <w:r w:rsidRPr="00D335E9">
        <w:rPr>
          <w:b/>
          <w:bCs/>
        </w:rPr>
        <w:t>Testing Vision APIs</w:t>
      </w:r>
      <w:r w:rsidRPr="00D335E9">
        <w:t>:</w:t>
      </w:r>
      <w:r w:rsidRPr="00D335E9">
        <w:br/>
        <w:t>I explored the Computer Vision API by uploading images and observing its ability to identify objects, extract text using Optical Character Recognition (OCR), and analyze visual content.</w:t>
      </w:r>
    </w:p>
    <w:p w14:paraId="243C743F" w14:textId="752B0144" w:rsidR="00D335E9" w:rsidRPr="00D335E9" w:rsidRDefault="00D335E9" w:rsidP="00D335E9">
      <w:pPr>
        <w:numPr>
          <w:ilvl w:val="0"/>
          <w:numId w:val="2"/>
        </w:numPr>
      </w:pPr>
      <w:r w:rsidRPr="00D335E9">
        <w:rPr>
          <w:b/>
          <w:bCs/>
        </w:rPr>
        <w:t>Exploring Language and Translation Services</w:t>
      </w:r>
      <w:r w:rsidRPr="00D335E9">
        <w:t>:</w:t>
      </w:r>
      <w:r w:rsidRPr="00D335E9">
        <w:br/>
        <w:t>Using the Translator API, I experimented with translating text into multiple languages, showcasing the practical application of language services for global communication.</w:t>
      </w:r>
    </w:p>
    <w:p w14:paraId="4BBEC314" w14:textId="77777777" w:rsidR="00D335E9" w:rsidRPr="00D335E9" w:rsidRDefault="00D335E9" w:rsidP="00D335E9">
      <w:pPr>
        <w:rPr>
          <w:b/>
          <w:bCs/>
        </w:rPr>
      </w:pPr>
      <w:r w:rsidRPr="00D335E9">
        <w:rPr>
          <w:b/>
          <w:bCs/>
        </w:rPr>
        <w:t>Challenges Faced</w:t>
      </w:r>
    </w:p>
    <w:p w14:paraId="704EA8D5" w14:textId="77777777" w:rsidR="00D335E9" w:rsidRPr="00D335E9" w:rsidRDefault="00D335E9" w:rsidP="00D335E9">
      <w:r w:rsidRPr="00D335E9">
        <w:t>Although the lab was structured and straightforward, I encountered a few challenges:</w:t>
      </w:r>
    </w:p>
    <w:p w14:paraId="14AFFA07" w14:textId="14F70FC0" w:rsidR="00D335E9" w:rsidRPr="00D335E9" w:rsidRDefault="00D335E9" w:rsidP="00D335E9">
      <w:pPr>
        <w:numPr>
          <w:ilvl w:val="0"/>
          <w:numId w:val="3"/>
        </w:numPr>
      </w:pPr>
      <w:r w:rsidRPr="00D335E9">
        <w:rPr>
          <w:b/>
          <w:bCs/>
        </w:rPr>
        <w:lastRenderedPageBreak/>
        <w:t>Resource Configuration</w:t>
      </w:r>
      <w:r w:rsidRPr="00D335E9">
        <w:t>:</w:t>
      </w:r>
      <w:r w:rsidRPr="00D335E9">
        <w:br/>
      </w:r>
      <w:r>
        <w:t>While creating</w:t>
      </w:r>
      <w:r w:rsidRPr="00D335E9">
        <w:t xml:space="preserve"> the Cognitive Services resource, I was initially unsure about selecting the correct pricing tier and region to match the lab's requirements. After some trial and error, I selected the free tier for practice purposes.</w:t>
      </w:r>
    </w:p>
    <w:p w14:paraId="3E17A1C1" w14:textId="4A394A07" w:rsidR="00D335E9" w:rsidRPr="00D335E9" w:rsidRDefault="00D335E9" w:rsidP="00D335E9">
      <w:pPr>
        <w:numPr>
          <w:ilvl w:val="0"/>
          <w:numId w:val="3"/>
        </w:numPr>
      </w:pPr>
      <w:r w:rsidRPr="00D335E9">
        <w:rPr>
          <w:b/>
          <w:bCs/>
        </w:rPr>
        <w:t>API Testing with Custom Inputs</w:t>
      </w:r>
      <w:r w:rsidRPr="00D335E9">
        <w:t>:</w:t>
      </w:r>
      <w:r w:rsidRPr="00D335E9">
        <w:br/>
        <w:t xml:space="preserve">While testing the Vision API, I found </w:t>
      </w:r>
      <w:r>
        <w:t>locating appropriate image samples that would effectively demonstrate the model's capabilities challenging</w:t>
      </w:r>
      <w:r w:rsidRPr="00D335E9">
        <w:t>. Some images produced less-than-ideal results, highlighting the importance of high-quality and relevant data.</w:t>
      </w:r>
    </w:p>
    <w:p w14:paraId="4D8DD212" w14:textId="2DD1E513" w:rsidR="00D335E9" w:rsidRDefault="00D335E9" w:rsidP="00D335E9">
      <w:pPr>
        <w:numPr>
          <w:ilvl w:val="0"/>
          <w:numId w:val="3"/>
        </w:numPr>
      </w:pPr>
      <w:r w:rsidRPr="00D335E9">
        <w:rPr>
          <w:b/>
          <w:bCs/>
        </w:rPr>
        <w:t>Limited Time</w:t>
      </w:r>
      <w:r w:rsidRPr="00D335E9">
        <w:t>:</w:t>
      </w:r>
      <w:r w:rsidRPr="00D335E9">
        <w:br/>
        <w:t>Since the lab had a set duration, I had to prioritize specific features to explore more deeply, leaving some advanced functionalities for later exploration.</w:t>
      </w:r>
    </w:p>
    <w:p w14:paraId="01D891AB" w14:textId="77777777" w:rsidR="00D335E9" w:rsidRDefault="00D335E9" w:rsidP="00D335E9">
      <w:pPr>
        <w:rPr>
          <w:b/>
          <w:bCs/>
        </w:rPr>
      </w:pPr>
    </w:p>
    <w:p w14:paraId="01D958B9" w14:textId="6099A840" w:rsidR="00D335E9" w:rsidRPr="00D335E9" w:rsidRDefault="00D335E9" w:rsidP="00D335E9">
      <w:pPr>
        <w:rPr>
          <w:b/>
          <w:bCs/>
        </w:rPr>
      </w:pPr>
      <w:r w:rsidRPr="00D335E9">
        <w:rPr>
          <w:b/>
          <w:bCs/>
        </w:rPr>
        <w:t>Insights Gained</w:t>
      </w:r>
    </w:p>
    <w:p w14:paraId="0A2D50C1" w14:textId="77777777" w:rsidR="00D335E9" w:rsidRPr="00D335E9" w:rsidRDefault="00D335E9" w:rsidP="00D335E9">
      <w:pPr>
        <w:numPr>
          <w:ilvl w:val="0"/>
          <w:numId w:val="4"/>
        </w:numPr>
      </w:pPr>
      <w:r w:rsidRPr="00D335E9">
        <w:rPr>
          <w:b/>
          <w:bCs/>
        </w:rPr>
        <w:t>Practical Application of AI</w:t>
      </w:r>
      <w:r w:rsidRPr="00D335E9">
        <w:t>:</w:t>
      </w:r>
      <w:r w:rsidRPr="00D335E9">
        <w:br/>
        <w:t>The hands-on experience highlighted the power of Cognitive Services in solving practical problems. For instance, the OCR feature could be immensely useful in automating document digitization.</w:t>
      </w:r>
    </w:p>
    <w:p w14:paraId="077FC1A7" w14:textId="77777777" w:rsidR="00D335E9" w:rsidRPr="00D335E9" w:rsidRDefault="00D335E9" w:rsidP="00D335E9">
      <w:pPr>
        <w:numPr>
          <w:ilvl w:val="0"/>
          <w:numId w:val="4"/>
        </w:numPr>
      </w:pPr>
      <w:r w:rsidRPr="00D335E9">
        <w:rPr>
          <w:b/>
          <w:bCs/>
        </w:rPr>
        <w:t>Ease of Use</w:t>
      </w:r>
      <w:r w:rsidRPr="00D335E9">
        <w:t>:</w:t>
      </w:r>
      <w:r w:rsidRPr="00D335E9">
        <w:br/>
        <w:t>I was impressed by how intuitive and accessible Azure Cognitive Services are. The pre-built APIs allow even those with minimal AI knowledge to integrate advanced AI features into applications.</w:t>
      </w:r>
    </w:p>
    <w:p w14:paraId="4B34DD5A" w14:textId="77777777" w:rsidR="00D335E9" w:rsidRDefault="00D335E9" w:rsidP="00D335E9">
      <w:pPr>
        <w:numPr>
          <w:ilvl w:val="0"/>
          <w:numId w:val="4"/>
        </w:numPr>
      </w:pPr>
      <w:r w:rsidRPr="00D335E9">
        <w:rPr>
          <w:b/>
          <w:bCs/>
        </w:rPr>
        <w:t>Data Matters</w:t>
      </w:r>
      <w:r w:rsidRPr="00D335E9">
        <w:t>:</w:t>
      </w:r>
      <w:r w:rsidRPr="00D335E9">
        <w:br/>
        <w:t>I realized that the quality and relevance of input data significantly impact the performance of AI models. This reinforced the importance of data preparation and selection.</w:t>
      </w:r>
    </w:p>
    <w:p w14:paraId="2F924713" w14:textId="488E2BDF" w:rsidR="00D335E9" w:rsidRPr="00D335E9" w:rsidRDefault="00D335E9" w:rsidP="00D335E9">
      <w:r w:rsidRPr="00D335E9">
        <w:t xml:space="preserve">Overall, </w:t>
      </w:r>
      <w:r>
        <w:t>the Lab</w:t>
      </w:r>
      <w:r w:rsidRPr="00D335E9">
        <w:t xml:space="preserve"> was an enriching experience that deepened my understanding of Azure Cognitive Services. It not only demonstrated the practical uses of AI but also encouraged me to think about how these tools could be applied to real-world scenarios, such as automating workflows or enhancing accessibility.</w:t>
      </w:r>
      <w:r>
        <w:t xml:space="preserve"> </w:t>
      </w:r>
      <w:r w:rsidRPr="00D335E9">
        <w:t>This lab sparked a sense of curiosity about the endless possibilities AI can unlock in different domains. Despite the challenges faced, the process of overcoming them was a valuable learning experience.</w:t>
      </w:r>
    </w:p>
    <w:p w14:paraId="0E9CC7E8" w14:textId="77777777" w:rsidR="00D335E9" w:rsidRDefault="00D335E9" w:rsidP="00D335E9"/>
    <w:sectPr w:rsidR="00D335E9" w:rsidSect="00D335E9">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184BDE"/>
    <w:multiLevelType w:val="multilevel"/>
    <w:tmpl w:val="6F825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AF7846"/>
    <w:multiLevelType w:val="multilevel"/>
    <w:tmpl w:val="D4D6A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823E71"/>
    <w:multiLevelType w:val="multilevel"/>
    <w:tmpl w:val="8CBCA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E67938"/>
    <w:multiLevelType w:val="multilevel"/>
    <w:tmpl w:val="33141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130881">
    <w:abstractNumId w:val="1"/>
  </w:num>
  <w:num w:numId="2" w16cid:durableId="1630084474">
    <w:abstractNumId w:val="0"/>
  </w:num>
  <w:num w:numId="3" w16cid:durableId="1604721900">
    <w:abstractNumId w:val="2"/>
  </w:num>
  <w:num w:numId="4" w16cid:durableId="6064259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AEC"/>
    <w:rsid w:val="000E70BD"/>
    <w:rsid w:val="001637E9"/>
    <w:rsid w:val="00504C1E"/>
    <w:rsid w:val="0061488C"/>
    <w:rsid w:val="00650AEC"/>
    <w:rsid w:val="006604CF"/>
    <w:rsid w:val="008315D9"/>
    <w:rsid w:val="008614F8"/>
    <w:rsid w:val="0092780B"/>
    <w:rsid w:val="00C26060"/>
    <w:rsid w:val="00D335E9"/>
    <w:rsid w:val="00D35196"/>
    <w:rsid w:val="00E75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E5D049"/>
  <w15:chartTrackingRefBased/>
  <w15:docId w15:val="{1B5AB5FB-6E22-4018-A2FA-84469212A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196"/>
  </w:style>
  <w:style w:type="paragraph" w:styleId="Heading1">
    <w:name w:val="heading 1"/>
    <w:basedOn w:val="Normal"/>
    <w:next w:val="Normal"/>
    <w:link w:val="Heading1Char"/>
    <w:uiPriority w:val="9"/>
    <w:qFormat/>
    <w:rsid w:val="00650AEC"/>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650AEC"/>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650AEC"/>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650AEC"/>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650AEC"/>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650A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0A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0A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0A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AEC"/>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650AE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650AEC"/>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650AEC"/>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650AEC"/>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650A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0A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0A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0AEC"/>
    <w:rPr>
      <w:rFonts w:eastAsiaTheme="majorEastAsia" w:cstheme="majorBidi"/>
      <w:color w:val="272727" w:themeColor="text1" w:themeTint="D8"/>
    </w:rPr>
  </w:style>
  <w:style w:type="paragraph" w:styleId="Title">
    <w:name w:val="Title"/>
    <w:basedOn w:val="Normal"/>
    <w:next w:val="Normal"/>
    <w:link w:val="TitleChar"/>
    <w:uiPriority w:val="10"/>
    <w:qFormat/>
    <w:rsid w:val="00650AE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0A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0AE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0A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0AE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50AEC"/>
    <w:rPr>
      <w:i/>
      <w:iCs/>
      <w:color w:val="404040" w:themeColor="text1" w:themeTint="BF"/>
    </w:rPr>
  </w:style>
  <w:style w:type="paragraph" w:styleId="ListParagraph">
    <w:name w:val="List Paragraph"/>
    <w:basedOn w:val="Normal"/>
    <w:uiPriority w:val="34"/>
    <w:qFormat/>
    <w:rsid w:val="00650AEC"/>
    <w:pPr>
      <w:ind w:left="720"/>
      <w:contextualSpacing/>
    </w:pPr>
  </w:style>
  <w:style w:type="character" w:styleId="IntenseEmphasis">
    <w:name w:val="Intense Emphasis"/>
    <w:basedOn w:val="DefaultParagraphFont"/>
    <w:uiPriority w:val="21"/>
    <w:qFormat/>
    <w:rsid w:val="00650AEC"/>
    <w:rPr>
      <w:i/>
      <w:iCs/>
      <w:color w:val="365F91" w:themeColor="accent1" w:themeShade="BF"/>
    </w:rPr>
  </w:style>
  <w:style w:type="paragraph" w:styleId="IntenseQuote">
    <w:name w:val="Intense Quote"/>
    <w:basedOn w:val="Normal"/>
    <w:next w:val="Normal"/>
    <w:link w:val="IntenseQuoteChar"/>
    <w:uiPriority w:val="30"/>
    <w:qFormat/>
    <w:rsid w:val="00650AE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650AEC"/>
    <w:rPr>
      <w:i/>
      <w:iCs/>
      <w:color w:val="365F91" w:themeColor="accent1" w:themeShade="BF"/>
    </w:rPr>
  </w:style>
  <w:style w:type="character" w:styleId="IntenseReference">
    <w:name w:val="Intense Reference"/>
    <w:basedOn w:val="DefaultParagraphFont"/>
    <w:uiPriority w:val="32"/>
    <w:qFormat/>
    <w:rsid w:val="00650AEC"/>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8188152">
      <w:bodyDiv w:val="1"/>
      <w:marLeft w:val="0"/>
      <w:marRight w:val="0"/>
      <w:marTop w:val="0"/>
      <w:marBottom w:val="0"/>
      <w:divBdr>
        <w:top w:val="none" w:sz="0" w:space="0" w:color="auto"/>
        <w:left w:val="none" w:sz="0" w:space="0" w:color="auto"/>
        <w:bottom w:val="none" w:sz="0" w:space="0" w:color="auto"/>
        <w:right w:val="none" w:sz="0" w:space="0" w:color="auto"/>
      </w:divBdr>
    </w:div>
    <w:div w:id="717779408">
      <w:bodyDiv w:val="1"/>
      <w:marLeft w:val="0"/>
      <w:marRight w:val="0"/>
      <w:marTop w:val="0"/>
      <w:marBottom w:val="0"/>
      <w:divBdr>
        <w:top w:val="none" w:sz="0" w:space="0" w:color="auto"/>
        <w:left w:val="none" w:sz="0" w:space="0" w:color="auto"/>
        <w:bottom w:val="none" w:sz="0" w:space="0" w:color="auto"/>
        <w:right w:val="none" w:sz="0" w:space="0" w:color="auto"/>
      </w:divBdr>
    </w:div>
    <w:div w:id="1156653305">
      <w:bodyDiv w:val="1"/>
      <w:marLeft w:val="0"/>
      <w:marRight w:val="0"/>
      <w:marTop w:val="0"/>
      <w:marBottom w:val="0"/>
      <w:divBdr>
        <w:top w:val="none" w:sz="0" w:space="0" w:color="auto"/>
        <w:left w:val="none" w:sz="0" w:space="0" w:color="auto"/>
        <w:bottom w:val="none" w:sz="0" w:space="0" w:color="auto"/>
        <w:right w:val="none" w:sz="0" w:space="0" w:color="auto"/>
      </w:divBdr>
    </w:div>
    <w:div w:id="1216893724">
      <w:bodyDiv w:val="1"/>
      <w:marLeft w:val="0"/>
      <w:marRight w:val="0"/>
      <w:marTop w:val="0"/>
      <w:marBottom w:val="0"/>
      <w:divBdr>
        <w:top w:val="none" w:sz="0" w:space="0" w:color="auto"/>
        <w:left w:val="none" w:sz="0" w:space="0" w:color="auto"/>
        <w:bottom w:val="none" w:sz="0" w:space="0" w:color="auto"/>
        <w:right w:val="none" w:sz="0" w:space="0" w:color="auto"/>
      </w:divBdr>
    </w:div>
    <w:div w:id="1217547049">
      <w:bodyDiv w:val="1"/>
      <w:marLeft w:val="0"/>
      <w:marRight w:val="0"/>
      <w:marTop w:val="0"/>
      <w:marBottom w:val="0"/>
      <w:divBdr>
        <w:top w:val="none" w:sz="0" w:space="0" w:color="auto"/>
        <w:left w:val="none" w:sz="0" w:space="0" w:color="auto"/>
        <w:bottom w:val="none" w:sz="0" w:space="0" w:color="auto"/>
        <w:right w:val="none" w:sz="0" w:space="0" w:color="auto"/>
      </w:divBdr>
    </w:div>
    <w:div w:id="1345672297">
      <w:bodyDiv w:val="1"/>
      <w:marLeft w:val="0"/>
      <w:marRight w:val="0"/>
      <w:marTop w:val="0"/>
      <w:marBottom w:val="0"/>
      <w:divBdr>
        <w:top w:val="none" w:sz="0" w:space="0" w:color="auto"/>
        <w:left w:val="none" w:sz="0" w:space="0" w:color="auto"/>
        <w:bottom w:val="none" w:sz="0" w:space="0" w:color="auto"/>
        <w:right w:val="none" w:sz="0" w:space="0" w:color="auto"/>
      </w:divBdr>
    </w:div>
    <w:div w:id="1590389160">
      <w:bodyDiv w:val="1"/>
      <w:marLeft w:val="0"/>
      <w:marRight w:val="0"/>
      <w:marTop w:val="0"/>
      <w:marBottom w:val="0"/>
      <w:divBdr>
        <w:top w:val="none" w:sz="0" w:space="0" w:color="auto"/>
        <w:left w:val="none" w:sz="0" w:space="0" w:color="auto"/>
        <w:bottom w:val="none" w:sz="0" w:space="0" w:color="auto"/>
        <w:right w:val="none" w:sz="0" w:space="0" w:color="auto"/>
      </w:divBdr>
    </w:div>
    <w:div w:id="1746999132">
      <w:bodyDiv w:val="1"/>
      <w:marLeft w:val="0"/>
      <w:marRight w:val="0"/>
      <w:marTop w:val="0"/>
      <w:marBottom w:val="0"/>
      <w:divBdr>
        <w:top w:val="none" w:sz="0" w:space="0" w:color="auto"/>
        <w:left w:val="none" w:sz="0" w:space="0" w:color="auto"/>
        <w:bottom w:val="none" w:sz="0" w:space="0" w:color="auto"/>
        <w:right w:val="none" w:sz="0" w:space="0" w:color="auto"/>
      </w:divBdr>
    </w:div>
    <w:div w:id="1825467470">
      <w:bodyDiv w:val="1"/>
      <w:marLeft w:val="0"/>
      <w:marRight w:val="0"/>
      <w:marTop w:val="0"/>
      <w:marBottom w:val="0"/>
      <w:divBdr>
        <w:top w:val="none" w:sz="0" w:space="0" w:color="auto"/>
        <w:left w:val="none" w:sz="0" w:space="0" w:color="auto"/>
        <w:bottom w:val="none" w:sz="0" w:space="0" w:color="auto"/>
        <w:right w:val="none" w:sz="0" w:space="0" w:color="auto"/>
      </w:divBdr>
    </w:div>
    <w:div w:id="212988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479</Words>
  <Characters>2789</Characters>
  <Application>Microsoft Office Word</Application>
  <DocSecurity>0</DocSecurity>
  <Lines>54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wadegoroye@gmail.com</dc:creator>
  <cp:keywords/>
  <dc:description/>
  <cp:lastModifiedBy>wadegoroye@gmail.com</cp:lastModifiedBy>
  <cp:revision>3</cp:revision>
  <dcterms:created xsi:type="dcterms:W3CDTF">2025-01-18T20:19:00Z</dcterms:created>
  <dcterms:modified xsi:type="dcterms:W3CDTF">2025-01-18T21:06:00Z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e3bf9130-9c59-4100-93ee-37b838c49fac</vt:lpwstr>
  </property>
</Properties>
</file>