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44F8A9" w14:textId="1517C0FC" w:rsidR="0088705D" w:rsidRPr="00763D4C" w:rsidRDefault="000F4B68" w:rsidP="007839E1">
      <w:pPr>
        <w:jc w:val="center"/>
        <w:outlineLvl w:val="0"/>
        <w:rPr>
          <w:b/>
          <w:sz w:val="36"/>
        </w:rPr>
      </w:pPr>
      <w:r>
        <w:rPr>
          <w:b/>
          <w:sz w:val="36"/>
        </w:rPr>
        <w:t>Classifying</w:t>
      </w:r>
      <w:r w:rsidR="00CA39FB" w:rsidRPr="00763D4C">
        <w:rPr>
          <w:b/>
          <w:sz w:val="36"/>
        </w:rPr>
        <w:t xml:space="preserve"> MBA Student </w:t>
      </w:r>
      <w:r w:rsidR="003054EB">
        <w:rPr>
          <w:b/>
          <w:sz w:val="36"/>
        </w:rPr>
        <w:t>Success Risk</w:t>
      </w:r>
    </w:p>
    <w:p w14:paraId="13859A2A" w14:textId="0777F4EF" w:rsidR="00CA39FB" w:rsidRDefault="00CA39FB"/>
    <w:p w14:paraId="16FC7AF0" w14:textId="0A6630A9" w:rsidR="00CA39FB" w:rsidRDefault="00CA39FB">
      <w:r>
        <w:t xml:space="preserve">The MBA program staff has observed that students who are admitted to the program with a low GPA or GMAT score will often have difficulty completing the program. Students who do no complete the program or have difficulty degrade the reputation of the program. In an effort </w:t>
      </w:r>
      <w:r w:rsidR="003054EB">
        <w:t>to guide admissions</w:t>
      </w:r>
      <w:r>
        <w:t xml:space="preserve"> </w:t>
      </w:r>
      <w:r w:rsidR="003054EB">
        <w:t xml:space="preserve">decisions in regard to </w:t>
      </w:r>
      <w:r w:rsidR="001D502A">
        <w:t>questionable</w:t>
      </w:r>
      <w:r w:rsidR="003054EB">
        <w:t xml:space="preserve"> GPA and GMAT scores, the </w:t>
      </w:r>
      <w:r>
        <w:t xml:space="preserve">staff </w:t>
      </w:r>
      <w:r w:rsidR="003054EB">
        <w:t>needs a way to rate</w:t>
      </w:r>
      <w:r>
        <w:t xml:space="preserve"> the students into </w:t>
      </w:r>
      <w:r w:rsidR="003054EB">
        <w:t>three risk</w:t>
      </w:r>
      <w:r>
        <w:t xml:space="preserve"> groups – </w:t>
      </w:r>
      <w:r w:rsidR="00A45D9B">
        <w:t>g</w:t>
      </w:r>
      <w:r>
        <w:t xml:space="preserve">roup 1 </w:t>
      </w:r>
      <w:r w:rsidR="00BC560A">
        <w:t>is “</w:t>
      </w:r>
      <w:r w:rsidR="006A3103">
        <w:t>low risk</w:t>
      </w:r>
      <w:r w:rsidR="00BC560A">
        <w:t>” and g</w:t>
      </w:r>
      <w:r>
        <w:t xml:space="preserve">roup 2 </w:t>
      </w:r>
      <w:r w:rsidR="00BC560A">
        <w:t>“</w:t>
      </w:r>
      <w:r w:rsidR="006A3103">
        <w:t>med risk</w:t>
      </w:r>
      <w:r w:rsidR="00BC560A">
        <w:t>”</w:t>
      </w:r>
      <w:r w:rsidR="006A3103">
        <w:t xml:space="preserve"> </w:t>
      </w:r>
      <w:r w:rsidR="006A3103">
        <w:t xml:space="preserve">group </w:t>
      </w:r>
      <w:r w:rsidR="006A3103">
        <w:t>3</w:t>
      </w:r>
      <w:r w:rsidR="006A3103">
        <w:t xml:space="preserve"> “</w:t>
      </w:r>
      <w:r w:rsidR="006A3103">
        <w:t>high</w:t>
      </w:r>
      <w:r w:rsidR="006A3103">
        <w:t xml:space="preserve"> risk.” </w:t>
      </w:r>
      <w:r>
        <w:t xml:space="preserve"> Th</w:t>
      </w:r>
      <w:r w:rsidR="006A3103">
        <w:t>e file MBAStudents.xlsm has the</w:t>
      </w:r>
      <w:r>
        <w:t xml:space="preserve"> data. </w:t>
      </w:r>
    </w:p>
    <w:p w14:paraId="0DC5910E" w14:textId="04E23C59" w:rsidR="00CA39FB" w:rsidRDefault="00CA39FB"/>
    <w:p w14:paraId="15DF7353" w14:textId="1B73DEAC" w:rsidR="00955446" w:rsidRDefault="00AF18C1" w:rsidP="00BC48F4">
      <w:pPr>
        <w:pStyle w:val="ListParagraph"/>
        <w:numPr>
          <w:ilvl w:val="0"/>
          <w:numId w:val="1"/>
        </w:numPr>
      </w:pPr>
      <w:r>
        <w:t xml:space="preserve">Create a scatterplot of GPA and GMAT scores with different colors for </w:t>
      </w:r>
      <w:r w:rsidR="00BC5904">
        <w:t>the “satisfactory” and “unsatisfactory”</w:t>
      </w:r>
      <w:r w:rsidR="00BC48F4">
        <w:t xml:space="preserve"> </w:t>
      </w:r>
      <w:r w:rsidR="00BC5904">
        <w:t xml:space="preserve">ratings of current </w:t>
      </w:r>
      <w:r w:rsidR="00BC48F4">
        <w:t xml:space="preserve">and </w:t>
      </w:r>
      <w:r w:rsidR="00955446">
        <w:t>9</w:t>
      </w:r>
      <w:r w:rsidR="00BC5904">
        <w:t>0</w:t>
      </w:r>
      <w:r w:rsidR="00955446">
        <w:t>% confidence ellipses for the</w:t>
      </w:r>
      <w:r w:rsidR="00ED11F5">
        <w:t>se</w:t>
      </w:r>
      <w:r w:rsidR="00955446">
        <w:t xml:space="preserve"> two groups</w:t>
      </w:r>
      <w:r w:rsidR="00BC48F4">
        <w:t>.</w:t>
      </w:r>
    </w:p>
    <w:p w14:paraId="6F4EEA1A" w14:textId="6CE94508" w:rsidR="00AF18C1" w:rsidRDefault="00ED11F5" w:rsidP="00F73D35">
      <w:pPr>
        <w:pStyle w:val="ListParagraph"/>
        <w:numPr>
          <w:ilvl w:val="1"/>
          <w:numId w:val="1"/>
        </w:numPr>
      </w:pPr>
      <w:r>
        <w:t>Roughly how would you classify the data into three risk groups? What is your basis for this?</w:t>
      </w:r>
    </w:p>
    <w:p w14:paraId="5AF54FA0" w14:textId="77777777" w:rsidR="00851F5F" w:rsidRPr="00851F5F" w:rsidRDefault="00851F5F" w:rsidP="00851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360"/>
        <w:rPr>
          <w:rFonts w:ascii="Lucida Console" w:eastAsia="Times New Roman" w:hAnsi="Lucida Console" w:cs="Courier New"/>
          <w:color w:val="0000FF"/>
          <w:sz w:val="20"/>
          <w:szCs w:val="20"/>
        </w:rPr>
      </w:pPr>
    </w:p>
    <w:p w14:paraId="0FFC980D" w14:textId="2476E96B" w:rsidR="00851F5F" w:rsidRDefault="00851F5F" w:rsidP="00851F5F">
      <w:pPr>
        <w:pStyle w:val="HTMLPreformatted"/>
        <w:shd w:val="clear" w:color="auto" w:fill="FFFFFF"/>
        <w:wordWrap w:val="0"/>
        <w:spacing w:line="225" w:lineRule="atLeast"/>
        <w:ind w:left="360"/>
        <w:rPr>
          <w:rStyle w:val="gnkrckgcmrb"/>
          <w:rFonts w:ascii="Lucida Console" w:hAnsi="Lucida Console"/>
          <w:color w:val="0000FF"/>
        </w:rPr>
      </w:pPr>
      <w:r w:rsidRPr="00526D86">
        <w:rPr>
          <w:rFonts w:ascii="Lucida Console" w:hAnsi="Lucida Console"/>
          <w:color w:val="0000FF"/>
        </w:rPr>
        <w:t xml:space="preserve">&gt; </w:t>
      </w:r>
      <w:r w:rsidRPr="00BE0956">
        <w:rPr>
          <w:rFonts w:ascii="Lucida Console" w:hAnsi="Lucida Console"/>
          <w:color w:val="0000FF"/>
        </w:rPr>
        <w:t xml:space="preserve"> ggplot (MBAStudents, aes (x = GPA, y = GMAT, colour = Rating, group = Rating)) + geom_point()</w:t>
      </w:r>
      <w:r>
        <w:rPr>
          <w:rFonts w:ascii="Lucida Console" w:hAnsi="Lucida Console"/>
          <w:color w:val="0000FF"/>
        </w:rPr>
        <w:t xml:space="preserve"> </w:t>
      </w:r>
      <w:r>
        <w:rPr>
          <w:rStyle w:val="gnkrckgcmrb"/>
          <w:rFonts w:ascii="Lucida Console" w:hAnsi="Lucida Console"/>
          <w:color w:val="0000FF"/>
        </w:rPr>
        <w:t>+ stat_ellipse(</w:t>
      </w:r>
      <w:r w:rsidR="001D3983">
        <w:rPr>
          <w:rStyle w:val="gnkrckgcmrb"/>
          <w:rFonts w:ascii="Lucida Console" w:hAnsi="Lucida Console"/>
          <w:color w:val="0000FF"/>
        </w:rPr>
        <w:t>l=.9</w:t>
      </w:r>
      <w:r>
        <w:rPr>
          <w:rStyle w:val="gnkrckgcmrb"/>
          <w:rFonts w:ascii="Lucida Console" w:hAnsi="Lucida Console"/>
          <w:color w:val="0000FF"/>
        </w:rPr>
        <w:t>)</w:t>
      </w:r>
    </w:p>
    <w:p w14:paraId="59551C52" w14:textId="77777777" w:rsidR="00F73383" w:rsidRDefault="00F73383" w:rsidP="00851F5F">
      <w:pPr>
        <w:pStyle w:val="HTMLPreformatted"/>
        <w:shd w:val="clear" w:color="auto" w:fill="FFFFFF"/>
        <w:wordWrap w:val="0"/>
        <w:spacing w:line="225" w:lineRule="atLeast"/>
        <w:ind w:left="360"/>
        <w:rPr>
          <w:rStyle w:val="gnkrckgcmrb"/>
          <w:rFonts w:ascii="Lucida Console" w:hAnsi="Lucida Console"/>
          <w:color w:val="0000FF"/>
        </w:rPr>
      </w:pPr>
    </w:p>
    <w:p w14:paraId="312C5852" w14:textId="2BC57F70" w:rsidR="00F73383" w:rsidRDefault="00F73383" w:rsidP="00851F5F">
      <w:pPr>
        <w:pStyle w:val="HTMLPreformatted"/>
        <w:shd w:val="clear" w:color="auto" w:fill="FFFFFF"/>
        <w:wordWrap w:val="0"/>
        <w:spacing w:line="225" w:lineRule="atLeast"/>
        <w:ind w:left="360"/>
        <w:rPr>
          <w:rFonts w:ascii="Lucida Console" w:hAnsi="Lucida Console"/>
          <w:color w:val="000000"/>
        </w:rPr>
      </w:pPr>
      <w:r w:rsidRPr="00F73383">
        <w:rPr>
          <w:rFonts w:ascii="Lucida Console" w:hAnsi="Lucida Console"/>
          <w:color w:val="000000"/>
        </w:rPr>
        <w:drawing>
          <wp:inline distT="0" distB="0" distL="0" distR="0" wp14:anchorId="52B6A502" wp14:editId="29CBDBCF">
            <wp:extent cx="2907336" cy="2907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9488" cy="2909488"/>
                    </a:xfrm>
                    <a:prstGeom prst="rect">
                      <a:avLst/>
                    </a:prstGeom>
                  </pic:spPr>
                </pic:pic>
              </a:graphicData>
            </a:graphic>
          </wp:inline>
        </w:drawing>
      </w:r>
    </w:p>
    <w:p w14:paraId="6861E5EA" w14:textId="77777777" w:rsidR="00851F5F" w:rsidRDefault="00851F5F" w:rsidP="00851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360"/>
      </w:pPr>
    </w:p>
    <w:p w14:paraId="0EBE2EE2" w14:textId="77777777" w:rsidR="00851F5F" w:rsidRPr="00851F5F" w:rsidRDefault="00851F5F" w:rsidP="00851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360"/>
        <w:rPr>
          <w:color w:val="FF0000"/>
        </w:rPr>
      </w:pPr>
      <w:r w:rsidRPr="00851F5F">
        <w:rPr>
          <w:color w:val="FF0000"/>
        </w:rPr>
        <w:t xml:space="preserve">The intersection may roughly represent the medium risk since in this range students seem to about equally likely to be satisfactory or unsatisfactory. </w:t>
      </w:r>
    </w:p>
    <w:p w14:paraId="520668F5" w14:textId="77777777" w:rsidR="00851F5F" w:rsidRDefault="00851F5F" w:rsidP="00851F5F">
      <w:pPr>
        <w:pStyle w:val="ListParagraph"/>
        <w:ind w:left="1440"/>
      </w:pPr>
    </w:p>
    <w:p w14:paraId="39C5C5E6" w14:textId="1DFA617C" w:rsidR="00F73D35" w:rsidRDefault="00ED11F5" w:rsidP="00F73D35">
      <w:pPr>
        <w:pStyle w:val="ListParagraph"/>
        <w:numPr>
          <w:ilvl w:val="1"/>
          <w:numId w:val="1"/>
        </w:numPr>
      </w:pPr>
      <w:r>
        <w:t xml:space="preserve">Use k-means with 3 groups to determine the candidate </w:t>
      </w:r>
      <w:r w:rsidR="0035712C">
        <w:t>clusters</w:t>
      </w:r>
      <w:r>
        <w:t xml:space="preserve">. </w:t>
      </w:r>
      <w:r w:rsidR="00526A32">
        <w:t xml:space="preserve">Assign the current students to the clusters. </w:t>
      </w:r>
      <w:r>
        <w:t xml:space="preserve">Try to interpret to what degree the three clusters are meaningful. </w:t>
      </w:r>
    </w:p>
    <w:p w14:paraId="18744AB1" w14:textId="429D0553" w:rsidR="0075068C" w:rsidRDefault="0075068C" w:rsidP="00B330CE">
      <w:pPr>
        <w:rPr>
          <w:color w:val="0432FF"/>
        </w:rPr>
      </w:pPr>
      <w:r>
        <w:rPr>
          <w:color w:val="FF0000"/>
        </w:rPr>
        <w:t>Because k-means uses distance, we again must normalize the data because of different units in the variables.</w:t>
      </w:r>
    </w:p>
    <w:p w14:paraId="7FA8DD22" w14:textId="77777777" w:rsidR="00B330CE" w:rsidRPr="00B330CE" w:rsidRDefault="00B330CE" w:rsidP="00B330CE">
      <w:pPr>
        <w:rPr>
          <w:color w:val="0432FF"/>
        </w:rPr>
      </w:pPr>
      <w:r w:rsidRPr="00B330CE">
        <w:rPr>
          <w:color w:val="0432FF"/>
        </w:rPr>
        <w:lastRenderedPageBreak/>
        <w:t>&gt; N&lt;-as.data.frame(scale(rbind(MBAStudents[,3:4],NewApplicants[,2:3])))</w:t>
      </w:r>
    </w:p>
    <w:p w14:paraId="0C38647B" w14:textId="77777777" w:rsidR="00B330CE" w:rsidRDefault="00B330CE" w:rsidP="00B330CE">
      <w:pPr>
        <w:rPr>
          <w:color w:val="0432FF"/>
        </w:rPr>
      </w:pPr>
      <w:r w:rsidRPr="00B330CE">
        <w:rPr>
          <w:color w:val="0432FF"/>
        </w:rPr>
        <w:t>&gt; row.names(N)[71:75] = paste("A", 1:nrow(NewApplicants), sep="")</w:t>
      </w:r>
    </w:p>
    <w:p w14:paraId="06785F38" w14:textId="77777777" w:rsidR="009E14F1" w:rsidRDefault="009E14F1" w:rsidP="009E14F1">
      <w:pPr>
        <w:rPr>
          <w:color w:val="0432FF"/>
        </w:rPr>
      </w:pPr>
      <w:r w:rsidRPr="009E14F1">
        <w:rPr>
          <w:color w:val="0432FF"/>
        </w:rPr>
        <w:t>&gt; mdl_3means &lt;- kmeans(N[1:70,],centers=3)</w:t>
      </w:r>
    </w:p>
    <w:p w14:paraId="10D4E286" w14:textId="2543D8A7" w:rsidR="00DD2267" w:rsidRDefault="00DD2267" w:rsidP="009E14F1">
      <w:pPr>
        <w:rPr>
          <w:color w:val="0432FF"/>
        </w:rPr>
      </w:pPr>
      <w:r>
        <w:rPr>
          <w:color w:val="0432FF"/>
        </w:rPr>
        <w:t xml:space="preserve">&gt; </w:t>
      </w:r>
      <w:r w:rsidRPr="00DD2267">
        <w:rPr>
          <w:color w:val="0432FF"/>
        </w:rPr>
        <w:t>MBAStudents$cluster &lt;- mdl_3means$cluster</w:t>
      </w:r>
    </w:p>
    <w:p w14:paraId="0B92E8C1" w14:textId="0A45D737" w:rsidR="00956972" w:rsidRDefault="00956972" w:rsidP="009E14F1">
      <w:pPr>
        <w:rPr>
          <w:noProof/>
          <w:lang w:eastAsia="en-US"/>
        </w:rPr>
      </w:pPr>
      <w:r w:rsidRPr="00956972">
        <w:rPr>
          <w:color w:val="0432FF"/>
        </w:rPr>
        <w:t>&gt; ggplot (MBAStudents, aes (x = GPA, y = GMAT, colour = factor(cluster), group = factor(cluster) )) + geom_point() + stat_ellipse(level =.9) + scale_colour_manual(values = c("red", "blue", "green"))</w:t>
      </w:r>
      <w:r w:rsidR="00965601" w:rsidRPr="00965601">
        <w:rPr>
          <w:noProof/>
          <w:lang w:eastAsia="en-US"/>
        </w:rPr>
        <w:t xml:space="preserve"> </w:t>
      </w:r>
      <w:r w:rsidR="00965601" w:rsidRPr="00965601">
        <w:rPr>
          <w:color w:val="0432FF"/>
        </w:rPr>
        <w:drawing>
          <wp:inline distT="0" distB="0" distL="0" distR="0" wp14:anchorId="4AA0C556" wp14:editId="7DE961CC">
            <wp:extent cx="2908935" cy="2908935"/>
            <wp:effectExtent l="0" t="0" r="1206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935" cy="2908935"/>
                    </a:xfrm>
                    <a:prstGeom prst="rect">
                      <a:avLst/>
                    </a:prstGeom>
                  </pic:spPr>
                </pic:pic>
              </a:graphicData>
            </a:graphic>
          </wp:inline>
        </w:drawing>
      </w:r>
    </w:p>
    <w:p w14:paraId="291B86FA" w14:textId="291DFB4C" w:rsidR="005C1910" w:rsidRDefault="005C1910" w:rsidP="009E14F1">
      <w:pPr>
        <w:rPr>
          <w:color w:val="0432FF"/>
        </w:rPr>
      </w:pPr>
      <w:r w:rsidRPr="005C1910">
        <w:rPr>
          <w:color w:val="0432FF"/>
        </w:rPr>
        <w:t>&gt; ggplot (MBAStudents, aes (x = GPA, y = GMAT, colour = factor(cluster), group = Rating )) + geom_point() + stat_ellipse(level =.9) + scale_colour_manual(values = c("red", "blue", "green"))</w:t>
      </w:r>
    </w:p>
    <w:p w14:paraId="3F78E72C" w14:textId="2E614ADF" w:rsidR="00965601" w:rsidRPr="009E14F1" w:rsidRDefault="005C1910" w:rsidP="009E14F1">
      <w:pPr>
        <w:rPr>
          <w:color w:val="0432FF"/>
        </w:rPr>
      </w:pPr>
      <w:r w:rsidRPr="005C1910">
        <w:rPr>
          <w:color w:val="0432FF"/>
        </w:rPr>
        <w:drawing>
          <wp:inline distT="0" distB="0" distL="0" distR="0" wp14:anchorId="6582225A" wp14:editId="2A01A592">
            <wp:extent cx="2974340" cy="297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4340" cy="2974340"/>
                    </a:xfrm>
                    <a:prstGeom prst="rect">
                      <a:avLst/>
                    </a:prstGeom>
                  </pic:spPr>
                </pic:pic>
              </a:graphicData>
            </a:graphic>
          </wp:inline>
        </w:drawing>
      </w:r>
    </w:p>
    <w:p w14:paraId="164213E8" w14:textId="687AEAB5" w:rsidR="009E14F1" w:rsidRPr="00B330CE" w:rsidRDefault="00F96722" w:rsidP="00B330CE">
      <w:pPr>
        <w:rPr>
          <w:color w:val="0432FF"/>
        </w:rPr>
      </w:pPr>
      <w:r w:rsidRPr="00F96722">
        <w:rPr>
          <w:color w:val="0432FF"/>
        </w:rPr>
        <w:lastRenderedPageBreak/>
        <w:t>&gt; ggplot (MBAStudents, aes (x = GPA, y = GMAT, colour = Rating, group = cluster )) + geom_point() + stat_ellipse(level =.95)</w:t>
      </w:r>
    </w:p>
    <w:p w14:paraId="67CC1EB7" w14:textId="112FA48E" w:rsidR="00851F5F" w:rsidRDefault="00560150" w:rsidP="00B330CE">
      <w:r w:rsidRPr="00560150">
        <w:drawing>
          <wp:inline distT="0" distB="0" distL="0" distR="0" wp14:anchorId="6BC88791" wp14:editId="264EF6D3">
            <wp:extent cx="2734550" cy="273455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6016" cy="2736016"/>
                    </a:xfrm>
                    <a:prstGeom prst="rect">
                      <a:avLst/>
                    </a:prstGeom>
                  </pic:spPr>
                </pic:pic>
              </a:graphicData>
            </a:graphic>
          </wp:inline>
        </w:drawing>
      </w:r>
    </w:p>
    <w:p w14:paraId="5C0ED7B9" w14:textId="77777777" w:rsidR="001A3881" w:rsidRDefault="001A3881" w:rsidP="00B330CE"/>
    <w:p w14:paraId="4076C520" w14:textId="2D8EB987" w:rsidR="001A3881" w:rsidRDefault="0041263C" w:rsidP="00B330CE">
      <w:pPr>
        <w:rPr>
          <w:color w:val="FF0000"/>
        </w:rPr>
      </w:pPr>
      <w:r>
        <w:rPr>
          <w:color w:val="FF0000"/>
        </w:rPr>
        <w:t xml:space="preserve">Cluster 1 seems to have mostly satisfactory, cluster 3 mostly unsatisfactory, while cluster 2 seems to have about equal satisfactory and </w:t>
      </w:r>
      <w:r>
        <w:rPr>
          <w:color w:val="FF0000"/>
        </w:rPr>
        <w:t>unsatisfactory</w:t>
      </w:r>
      <w:r>
        <w:rPr>
          <w:color w:val="FF0000"/>
        </w:rPr>
        <w:t xml:space="preserve">. A reasonable interpretation then for these clusters is </w:t>
      </w:r>
    </w:p>
    <w:p w14:paraId="6D749BED" w14:textId="32B19540" w:rsidR="0041263C" w:rsidRDefault="0041263C" w:rsidP="00B330CE">
      <w:pPr>
        <w:rPr>
          <w:color w:val="FF0000"/>
        </w:rPr>
      </w:pPr>
      <w:r>
        <w:rPr>
          <w:color w:val="FF0000"/>
        </w:rPr>
        <w:t>Cluster 1 = low risk of unsatisfactory</w:t>
      </w:r>
    </w:p>
    <w:p w14:paraId="165E3EDC" w14:textId="0BE7212C" w:rsidR="0041263C" w:rsidRDefault="0041263C" w:rsidP="0041263C">
      <w:pPr>
        <w:rPr>
          <w:color w:val="FF0000"/>
        </w:rPr>
      </w:pPr>
      <w:r>
        <w:rPr>
          <w:color w:val="FF0000"/>
        </w:rPr>
        <w:t xml:space="preserve">Cluster </w:t>
      </w:r>
      <w:r>
        <w:rPr>
          <w:color w:val="FF0000"/>
        </w:rPr>
        <w:t>2</w:t>
      </w:r>
      <w:r>
        <w:rPr>
          <w:color w:val="FF0000"/>
        </w:rPr>
        <w:t xml:space="preserve"> = </w:t>
      </w:r>
      <w:r>
        <w:rPr>
          <w:color w:val="FF0000"/>
        </w:rPr>
        <w:t>med</w:t>
      </w:r>
      <w:r>
        <w:rPr>
          <w:color w:val="FF0000"/>
        </w:rPr>
        <w:t xml:space="preserve"> risk of unsatisfactory</w:t>
      </w:r>
    </w:p>
    <w:p w14:paraId="389E3838" w14:textId="11153CEA" w:rsidR="0041263C" w:rsidRDefault="0041263C" w:rsidP="0041263C">
      <w:pPr>
        <w:rPr>
          <w:color w:val="FF0000"/>
        </w:rPr>
      </w:pPr>
      <w:r>
        <w:rPr>
          <w:color w:val="FF0000"/>
        </w:rPr>
        <w:t xml:space="preserve">Cluster </w:t>
      </w:r>
      <w:r w:rsidR="00C05FEF">
        <w:rPr>
          <w:color w:val="FF0000"/>
        </w:rPr>
        <w:t>3</w:t>
      </w:r>
      <w:r>
        <w:rPr>
          <w:color w:val="FF0000"/>
        </w:rPr>
        <w:t xml:space="preserve"> = </w:t>
      </w:r>
      <w:r>
        <w:rPr>
          <w:color w:val="FF0000"/>
        </w:rPr>
        <w:t>high</w:t>
      </w:r>
      <w:r>
        <w:rPr>
          <w:color w:val="FF0000"/>
        </w:rPr>
        <w:t xml:space="preserve"> risk of unsatisfactory</w:t>
      </w:r>
    </w:p>
    <w:p w14:paraId="56625B87" w14:textId="77777777" w:rsidR="0041263C" w:rsidRDefault="0041263C" w:rsidP="00B330CE">
      <w:pPr>
        <w:rPr>
          <w:color w:val="FF0000"/>
        </w:rPr>
      </w:pPr>
    </w:p>
    <w:p w14:paraId="564F0ED8" w14:textId="77777777" w:rsidR="0041263C" w:rsidRDefault="0041263C" w:rsidP="00B330CE"/>
    <w:p w14:paraId="21BC63ED" w14:textId="57B2982A" w:rsidR="002F6B46" w:rsidRDefault="00ED11F5" w:rsidP="002F6B46">
      <w:pPr>
        <w:pStyle w:val="ListParagraph"/>
        <w:numPr>
          <w:ilvl w:val="1"/>
          <w:numId w:val="1"/>
        </w:numPr>
      </w:pPr>
      <w:r>
        <w:t>Use a classification methods to determine a classification rule</w:t>
      </w:r>
      <w:r w:rsidR="007A704C">
        <w:t xml:space="preserve"> for the clusters.</w:t>
      </w:r>
      <w:r>
        <w:t xml:space="preserve"> </w:t>
      </w:r>
    </w:p>
    <w:p w14:paraId="33C50E2B" w14:textId="53524739" w:rsidR="00851F5F" w:rsidRDefault="002F6B46" w:rsidP="002F6B46">
      <w:pPr>
        <w:rPr>
          <w:color w:val="0432FF"/>
        </w:rPr>
      </w:pPr>
      <w:r w:rsidRPr="002F6B46">
        <w:rPr>
          <w:color w:val="0432FF"/>
        </w:rPr>
        <w:t>&gt; tree &lt;- rpart(factor(cluster) ~ GPA + GMAT, MBAStudents)</w:t>
      </w:r>
    </w:p>
    <w:p w14:paraId="4DDFE8D9" w14:textId="77777777" w:rsidR="002F6B46" w:rsidRPr="002F6B46" w:rsidRDefault="002F6B46" w:rsidP="002F6B46">
      <w:pPr>
        <w:rPr>
          <w:color w:val="0432FF"/>
        </w:rPr>
      </w:pPr>
      <w:r w:rsidRPr="002F6B46">
        <w:rPr>
          <w:color w:val="0432FF"/>
        </w:rPr>
        <w:t>&gt; decisionplot(tree, as.data.frame(cbind(MBAStudents[1:70,3:4], MBAStudents[,11])), class = "cluster", main = "3-means clustering", predict_type="vector")</w:t>
      </w:r>
    </w:p>
    <w:p w14:paraId="79846A5B" w14:textId="0D8E78C3" w:rsidR="002F6B46" w:rsidRPr="002F6B46" w:rsidRDefault="002F6B46" w:rsidP="002F6B46">
      <w:pPr>
        <w:rPr>
          <w:color w:val="0432FF"/>
        </w:rPr>
      </w:pPr>
      <w:r w:rsidRPr="002F6B46">
        <w:rPr>
          <w:color w:val="0432FF"/>
        </w:rPr>
        <w:lastRenderedPageBreak/>
        <w:drawing>
          <wp:inline distT="0" distB="0" distL="0" distR="0" wp14:anchorId="2DBB7901" wp14:editId="2B642493">
            <wp:extent cx="3431540" cy="3431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1540" cy="3431540"/>
                    </a:xfrm>
                    <a:prstGeom prst="rect">
                      <a:avLst/>
                    </a:prstGeom>
                  </pic:spPr>
                </pic:pic>
              </a:graphicData>
            </a:graphic>
          </wp:inline>
        </w:drawing>
      </w:r>
    </w:p>
    <w:p w14:paraId="29752BE3" w14:textId="77777777" w:rsidR="00F47D17" w:rsidRPr="00F47D17" w:rsidRDefault="00F47D17" w:rsidP="00F47D17">
      <w:pPr>
        <w:rPr>
          <w:color w:val="0432FF"/>
        </w:rPr>
      </w:pPr>
      <w:r w:rsidRPr="00F47D17">
        <w:rPr>
          <w:color w:val="0432FF"/>
        </w:rPr>
        <w:t>&gt; plot(tree)</w:t>
      </w:r>
    </w:p>
    <w:p w14:paraId="1F9A1373" w14:textId="0F217F7B" w:rsidR="002F6B46" w:rsidRDefault="00F47D17" w:rsidP="00F47D17">
      <w:pPr>
        <w:rPr>
          <w:color w:val="0432FF"/>
        </w:rPr>
      </w:pPr>
      <w:r w:rsidRPr="00F47D17">
        <w:rPr>
          <w:color w:val="0432FF"/>
        </w:rPr>
        <w:t>&gt; text(tree ,all=TRUE,digits=3,use.n=TRUE,cex=0.8,xpd=TRUE)</w:t>
      </w:r>
    </w:p>
    <w:p w14:paraId="13244743" w14:textId="6C4019A0" w:rsidR="00F47D17" w:rsidRDefault="00CD4771" w:rsidP="00F47D17">
      <w:pPr>
        <w:rPr>
          <w:color w:val="0432FF"/>
        </w:rPr>
      </w:pPr>
      <w:r w:rsidRPr="00CD4771">
        <w:rPr>
          <w:color w:val="0432FF"/>
        </w:rPr>
        <w:drawing>
          <wp:inline distT="0" distB="0" distL="0" distR="0" wp14:anchorId="7224111F" wp14:editId="280C2DF8">
            <wp:extent cx="2566035" cy="2566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6321" cy="2566321"/>
                    </a:xfrm>
                    <a:prstGeom prst="rect">
                      <a:avLst/>
                    </a:prstGeom>
                  </pic:spPr>
                </pic:pic>
              </a:graphicData>
            </a:graphic>
          </wp:inline>
        </w:drawing>
      </w:r>
    </w:p>
    <w:p w14:paraId="0DA8DEEE" w14:textId="759E59C6" w:rsidR="002522CF" w:rsidRPr="00F47D17" w:rsidRDefault="002522CF" w:rsidP="00F47D17">
      <w:pPr>
        <w:rPr>
          <w:color w:val="0432FF"/>
        </w:rPr>
      </w:pPr>
      <w:r>
        <w:rPr>
          <w:color w:val="FF0000"/>
        </w:rPr>
        <w:t>So we would predict that an applicant with GPA &lt; 2.925 is a high risk and should not be admitted while an applicant with a GPA &gt; 2.925 and GMAT &gt; 607 is a low risk and should be admitted. Applicants with GPA &gt; 2.925 but GMAT &lt; 607 are a medium risk and should be evaluated with other factors that may indicate success.</w:t>
      </w:r>
      <w:r w:rsidR="00470FEB">
        <w:rPr>
          <w:color w:val="FF0000"/>
        </w:rPr>
        <w:t xml:space="preserve"> For our new applicants, we get:</w:t>
      </w:r>
    </w:p>
    <w:p w14:paraId="235B00E5" w14:textId="77777777" w:rsidR="00470FEB" w:rsidRPr="00470FEB" w:rsidRDefault="00470FEB" w:rsidP="00470FEB">
      <w:pPr>
        <w:rPr>
          <w:color w:val="0432FF"/>
        </w:rPr>
      </w:pPr>
      <w:r w:rsidRPr="00470FEB">
        <w:rPr>
          <w:color w:val="0432FF"/>
        </w:rPr>
        <w:t>&gt; predict(tree, newdata = NewApplicants, type="class")</w:t>
      </w:r>
    </w:p>
    <w:p w14:paraId="753E1466" w14:textId="77777777" w:rsidR="00470FEB" w:rsidRDefault="00470FEB" w:rsidP="00470FEB">
      <w:r>
        <w:t xml:space="preserve">A1 A2 A3 A4 A5 </w:t>
      </w:r>
    </w:p>
    <w:p w14:paraId="69A18AA2" w14:textId="77777777" w:rsidR="00470FEB" w:rsidRDefault="00470FEB" w:rsidP="00470FEB">
      <w:r>
        <w:lastRenderedPageBreak/>
        <w:t xml:space="preserve"> 1  1  1  3  1 </w:t>
      </w:r>
    </w:p>
    <w:p w14:paraId="65C0E2AE" w14:textId="7550532C" w:rsidR="00851F5F" w:rsidRDefault="00470FEB" w:rsidP="00470FEB">
      <w:r>
        <w:t>Levels: 1 2 3</w:t>
      </w:r>
    </w:p>
    <w:p w14:paraId="6E567D68" w14:textId="7E801DD3" w:rsidR="00470FEB" w:rsidRDefault="00470FEB" w:rsidP="00470FEB">
      <w:r>
        <w:rPr>
          <w:color w:val="FF0000"/>
        </w:rPr>
        <w:t>This is consistent with the supervised 2-group classification except that A1 always was predicted to be unsatisfactory while here it’s rated low risk.</w:t>
      </w:r>
      <w:r w:rsidR="008D383B">
        <w:rPr>
          <w:color w:val="FF0000"/>
        </w:rPr>
        <w:t xml:space="preserve"> It wasn’t that unconfident. We might expect that something like A5 which has low confidence might be placed into the med risk group.</w:t>
      </w:r>
      <w:bookmarkStart w:id="0" w:name="_GoBack"/>
      <w:bookmarkEnd w:id="0"/>
      <w:r w:rsidR="008D383B">
        <w:rPr>
          <w:color w:val="FF0000"/>
        </w:rPr>
        <w:t xml:space="preserve">  </w:t>
      </w:r>
    </w:p>
    <w:p w14:paraId="7631CB3D" w14:textId="5B40F66A" w:rsidR="00AF18C1" w:rsidRDefault="00ED11F5" w:rsidP="00D245F1">
      <w:pPr>
        <w:pStyle w:val="ListParagraph"/>
        <w:numPr>
          <w:ilvl w:val="1"/>
          <w:numId w:val="1"/>
        </w:numPr>
      </w:pPr>
      <w:r>
        <w:t xml:space="preserve">Can this be improved by changing the number of </w:t>
      </w:r>
      <w:r w:rsidR="00D4441E">
        <w:t xml:space="preserve"> </w:t>
      </w:r>
      <w:r>
        <w:t xml:space="preserve">groups or using a semi-supervised approach or a different clustering method (e.g. hierarchical)? </w:t>
      </w:r>
    </w:p>
    <w:p w14:paraId="41EE27EF" w14:textId="77777777" w:rsidR="00526D86" w:rsidRDefault="00526D86" w:rsidP="00526D8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14:paraId="326092A4" w14:textId="77777777" w:rsidR="00E759AB" w:rsidRPr="000E4233" w:rsidRDefault="00E759AB" w:rsidP="000E4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color w:val="FF0000"/>
        </w:rPr>
      </w:pPr>
    </w:p>
    <w:p w14:paraId="41B96CE4" w14:textId="0D6B9DDA" w:rsidR="00CA03D2" w:rsidRDefault="00CA03D2" w:rsidP="005E3DD2">
      <w:pPr>
        <w:pStyle w:val="ListParagraph"/>
        <w:ind w:left="1440"/>
      </w:pPr>
    </w:p>
    <w:p w14:paraId="02E554C2" w14:textId="77777777" w:rsidR="00D25F47" w:rsidRDefault="00D25F47" w:rsidP="005E3DD2">
      <w:pPr>
        <w:pStyle w:val="ListParagraph"/>
        <w:ind w:left="1440"/>
      </w:pPr>
    </w:p>
    <w:p w14:paraId="32F14AA1" w14:textId="77777777" w:rsidR="00D25F47" w:rsidRDefault="00D25F47" w:rsidP="005E3DD2">
      <w:pPr>
        <w:pStyle w:val="ListParagraph"/>
        <w:ind w:left="1440"/>
      </w:pPr>
    </w:p>
    <w:sectPr w:rsidR="00D25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egoe UI">
    <w:charset w:val="00"/>
    <w:family w:val="swiss"/>
    <w:pitch w:val="variable"/>
    <w:sig w:usb0="E4002EFF" w:usb1="C000E47F" w:usb2="00000009" w:usb3="00000000" w:csb0="000001F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E72"/>
    <w:multiLevelType w:val="hybridMultilevel"/>
    <w:tmpl w:val="01BE1ADA"/>
    <w:lvl w:ilvl="0" w:tplc="B7F830E4">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4A486B"/>
    <w:multiLevelType w:val="hybridMultilevel"/>
    <w:tmpl w:val="39F02C22"/>
    <w:lvl w:ilvl="0" w:tplc="B7F830E4">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725089"/>
    <w:multiLevelType w:val="hybridMultilevel"/>
    <w:tmpl w:val="B7A01CF6"/>
    <w:lvl w:ilvl="0" w:tplc="B7F830E4">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A9273C"/>
    <w:multiLevelType w:val="hybridMultilevel"/>
    <w:tmpl w:val="115EC278"/>
    <w:lvl w:ilvl="0" w:tplc="B7F830E4">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C503AC"/>
    <w:multiLevelType w:val="hybridMultilevel"/>
    <w:tmpl w:val="0B2622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7667BD5"/>
    <w:multiLevelType w:val="hybridMultilevel"/>
    <w:tmpl w:val="EEB64C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9FB"/>
    <w:rsid w:val="00002C10"/>
    <w:rsid w:val="00023D3A"/>
    <w:rsid w:val="00032569"/>
    <w:rsid w:val="0003275E"/>
    <w:rsid w:val="00046B1E"/>
    <w:rsid w:val="000672DE"/>
    <w:rsid w:val="00070B35"/>
    <w:rsid w:val="000A0742"/>
    <w:rsid w:val="000C0A5C"/>
    <w:rsid w:val="000C2F09"/>
    <w:rsid w:val="000E4233"/>
    <w:rsid w:val="000F3FB4"/>
    <w:rsid w:val="000F4B68"/>
    <w:rsid w:val="000F5F42"/>
    <w:rsid w:val="00112A85"/>
    <w:rsid w:val="00114400"/>
    <w:rsid w:val="00120FF9"/>
    <w:rsid w:val="00125D7B"/>
    <w:rsid w:val="00130A66"/>
    <w:rsid w:val="00144C0A"/>
    <w:rsid w:val="001454FA"/>
    <w:rsid w:val="00147AC0"/>
    <w:rsid w:val="00161D1B"/>
    <w:rsid w:val="00163085"/>
    <w:rsid w:val="001713D7"/>
    <w:rsid w:val="0017343A"/>
    <w:rsid w:val="0018549A"/>
    <w:rsid w:val="001971EE"/>
    <w:rsid w:val="0019773E"/>
    <w:rsid w:val="001A3881"/>
    <w:rsid w:val="001B4273"/>
    <w:rsid w:val="001B6C7C"/>
    <w:rsid w:val="001B6F08"/>
    <w:rsid w:val="001C0BC4"/>
    <w:rsid w:val="001C7FC7"/>
    <w:rsid w:val="001D3983"/>
    <w:rsid w:val="001D46A9"/>
    <w:rsid w:val="001D502A"/>
    <w:rsid w:val="001E72DF"/>
    <w:rsid w:val="001F4A18"/>
    <w:rsid w:val="001F65D9"/>
    <w:rsid w:val="001F667B"/>
    <w:rsid w:val="0021317A"/>
    <w:rsid w:val="00214963"/>
    <w:rsid w:val="002152AA"/>
    <w:rsid w:val="00221D81"/>
    <w:rsid w:val="00235A0E"/>
    <w:rsid w:val="00237D34"/>
    <w:rsid w:val="00242976"/>
    <w:rsid w:val="00246BCB"/>
    <w:rsid w:val="002516AB"/>
    <w:rsid w:val="002522CF"/>
    <w:rsid w:val="00284BEB"/>
    <w:rsid w:val="0029192C"/>
    <w:rsid w:val="002B37EA"/>
    <w:rsid w:val="002B41F5"/>
    <w:rsid w:val="002C17D6"/>
    <w:rsid w:val="002C5ABF"/>
    <w:rsid w:val="002D47B1"/>
    <w:rsid w:val="002D47EC"/>
    <w:rsid w:val="002E4874"/>
    <w:rsid w:val="002F04C2"/>
    <w:rsid w:val="002F6B46"/>
    <w:rsid w:val="003054EB"/>
    <w:rsid w:val="00316BD6"/>
    <w:rsid w:val="00353995"/>
    <w:rsid w:val="00353D92"/>
    <w:rsid w:val="00354319"/>
    <w:rsid w:val="0035712C"/>
    <w:rsid w:val="00367BD4"/>
    <w:rsid w:val="003921EF"/>
    <w:rsid w:val="00393F63"/>
    <w:rsid w:val="003A03AF"/>
    <w:rsid w:val="003B15A4"/>
    <w:rsid w:val="003B4BF5"/>
    <w:rsid w:val="003C00E4"/>
    <w:rsid w:val="003C05D5"/>
    <w:rsid w:val="003C191C"/>
    <w:rsid w:val="003D3F75"/>
    <w:rsid w:val="003E5352"/>
    <w:rsid w:val="003E6801"/>
    <w:rsid w:val="0041263C"/>
    <w:rsid w:val="004156E1"/>
    <w:rsid w:val="00420728"/>
    <w:rsid w:val="0042219C"/>
    <w:rsid w:val="00427406"/>
    <w:rsid w:val="00430D2C"/>
    <w:rsid w:val="00432420"/>
    <w:rsid w:val="00451B36"/>
    <w:rsid w:val="0045206B"/>
    <w:rsid w:val="0045675B"/>
    <w:rsid w:val="0046063E"/>
    <w:rsid w:val="00461260"/>
    <w:rsid w:val="004674CA"/>
    <w:rsid w:val="00470FEB"/>
    <w:rsid w:val="00471750"/>
    <w:rsid w:val="004730C3"/>
    <w:rsid w:val="00480AD0"/>
    <w:rsid w:val="004867B2"/>
    <w:rsid w:val="00487242"/>
    <w:rsid w:val="004914E7"/>
    <w:rsid w:val="00497586"/>
    <w:rsid w:val="004B383D"/>
    <w:rsid w:val="004C4E99"/>
    <w:rsid w:val="004D6926"/>
    <w:rsid w:val="004D6B04"/>
    <w:rsid w:val="004F4D74"/>
    <w:rsid w:val="004F5F12"/>
    <w:rsid w:val="0051744C"/>
    <w:rsid w:val="00526A32"/>
    <w:rsid w:val="00526D86"/>
    <w:rsid w:val="005356E4"/>
    <w:rsid w:val="005366CA"/>
    <w:rsid w:val="005366F0"/>
    <w:rsid w:val="00536FDD"/>
    <w:rsid w:val="00537443"/>
    <w:rsid w:val="00540BE2"/>
    <w:rsid w:val="00547EE2"/>
    <w:rsid w:val="00560150"/>
    <w:rsid w:val="00563EE3"/>
    <w:rsid w:val="005700DE"/>
    <w:rsid w:val="005725EE"/>
    <w:rsid w:val="005748A0"/>
    <w:rsid w:val="005834AD"/>
    <w:rsid w:val="005B6270"/>
    <w:rsid w:val="005C1910"/>
    <w:rsid w:val="005D0930"/>
    <w:rsid w:val="005D1384"/>
    <w:rsid w:val="005E3DD2"/>
    <w:rsid w:val="005E77C9"/>
    <w:rsid w:val="0061032F"/>
    <w:rsid w:val="00630497"/>
    <w:rsid w:val="00635D8A"/>
    <w:rsid w:val="0065353F"/>
    <w:rsid w:val="006564B3"/>
    <w:rsid w:val="0065698F"/>
    <w:rsid w:val="006828BF"/>
    <w:rsid w:val="0068789B"/>
    <w:rsid w:val="0069072C"/>
    <w:rsid w:val="00697B8D"/>
    <w:rsid w:val="006A3103"/>
    <w:rsid w:val="006A3722"/>
    <w:rsid w:val="006A5EA3"/>
    <w:rsid w:val="006C0479"/>
    <w:rsid w:val="006E27B9"/>
    <w:rsid w:val="006E7FE9"/>
    <w:rsid w:val="006F3C0F"/>
    <w:rsid w:val="00714FA7"/>
    <w:rsid w:val="00721E55"/>
    <w:rsid w:val="00732C94"/>
    <w:rsid w:val="007378B4"/>
    <w:rsid w:val="0075068C"/>
    <w:rsid w:val="00763D4C"/>
    <w:rsid w:val="00766014"/>
    <w:rsid w:val="007826B1"/>
    <w:rsid w:val="007839E1"/>
    <w:rsid w:val="007A704C"/>
    <w:rsid w:val="007B0496"/>
    <w:rsid w:val="007B0C38"/>
    <w:rsid w:val="007C26AD"/>
    <w:rsid w:val="007E0184"/>
    <w:rsid w:val="007E5796"/>
    <w:rsid w:val="007F0C3F"/>
    <w:rsid w:val="007F3A98"/>
    <w:rsid w:val="007F419B"/>
    <w:rsid w:val="00803D2F"/>
    <w:rsid w:val="00810534"/>
    <w:rsid w:val="0081381D"/>
    <w:rsid w:val="00831BD7"/>
    <w:rsid w:val="00846178"/>
    <w:rsid w:val="008478CF"/>
    <w:rsid w:val="00851F5F"/>
    <w:rsid w:val="00861CB8"/>
    <w:rsid w:val="00862417"/>
    <w:rsid w:val="008629B9"/>
    <w:rsid w:val="00870048"/>
    <w:rsid w:val="00874C05"/>
    <w:rsid w:val="00884486"/>
    <w:rsid w:val="0088705D"/>
    <w:rsid w:val="008A0C37"/>
    <w:rsid w:val="008C0377"/>
    <w:rsid w:val="008C4284"/>
    <w:rsid w:val="008D383B"/>
    <w:rsid w:val="008E6B01"/>
    <w:rsid w:val="008F21DE"/>
    <w:rsid w:val="008F600D"/>
    <w:rsid w:val="008F6BF2"/>
    <w:rsid w:val="009060EA"/>
    <w:rsid w:val="00907194"/>
    <w:rsid w:val="00913ABB"/>
    <w:rsid w:val="00920C72"/>
    <w:rsid w:val="00924771"/>
    <w:rsid w:val="00935BBD"/>
    <w:rsid w:val="00955446"/>
    <w:rsid w:val="00956972"/>
    <w:rsid w:val="00957E90"/>
    <w:rsid w:val="00961603"/>
    <w:rsid w:val="00964C68"/>
    <w:rsid w:val="00965601"/>
    <w:rsid w:val="00972E6E"/>
    <w:rsid w:val="00974A82"/>
    <w:rsid w:val="00977131"/>
    <w:rsid w:val="009840BE"/>
    <w:rsid w:val="0098562F"/>
    <w:rsid w:val="00997BDF"/>
    <w:rsid w:val="009A29D2"/>
    <w:rsid w:val="009A2C67"/>
    <w:rsid w:val="009A6752"/>
    <w:rsid w:val="009B096C"/>
    <w:rsid w:val="009C19DB"/>
    <w:rsid w:val="009E14F1"/>
    <w:rsid w:val="009F3355"/>
    <w:rsid w:val="009F45E9"/>
    <w:rsid w:val="00A0407E"/>
    <w:rsid w:val="00A37A23"/>
    <w:rsid w:val="00A45D9B"/>
    <w:rsid w:val="00A56057"/>
    <w:rsid w:val="00A63F3B"/>
    <w:rsid w:val="00A72FA7"/>
    <w:rsid w:val="00A852C3"/>
    <w:rsid w:val="00A8713F"/>
    <w:rsid w:val="00A942BC"/>
    <w:rsid w:val="00AA0002"/>
    <w:rsid w:val="00AA04F6"/>
    <w:rsid w:val="00AA31FE"/>
    <w:rsid w:val="00AB0EA8"/>
    <w:rsid w:val="00AC0EB3"/>
    <w:rsid w:val="00AD213F"/>
    <w:rsid w:val="00AD326D"/>
    <w:rsid w:val="00AD4E6B"/>
    <w:rsid w:val="00AE631E"/>
    <w:rsid w:val="00AF18C1"/>
    <w:rsid w:val="00B012B7"/>
    <w:rsid w:val="00B06D5E"/>
    <w:rsid w:val="00B13DF1"/>
    <w:rsid w:val="00B330CE"/>
    <w:rsid w:val="00B40657"/>
    <w:rsid w:val="00B50FE5"/>
    <w:rsid w:val="00B5542D"/>
    <w:rsid w:val="00B62FCC"/>
    <w:rsid w:val="00B662D2"/>
    <w:rsid w:val="00B76614"/>
    <w:rsid w:val="00BA018A"/>
    <w:rsid w:val="00BA4130"/>
    <w:rsid w:val="00BB6000"/>
    <w:rsid w:val="00BC48F4"/>
    <w:rsid w:val="00BC560A"/>
    <w:rsid w:val="00BC5904"/>
    <w:rsid w:val="00BE0956"/>
    <w:rsid w:val="00BE2D05"/>
    <w:rsid w:val="00BF5276"/>
    <w:rsid w:val="00BF6A28"/>
    <w:rsid w:val="00BF7BFA"/>
    <w:rsid w:val="00C05FEF"/>
    <w:rsid w:val="00C12D5B"/>
    <w:rsid w:val="00C17353"/>
    <w:rsid w:val="00C21753"/>
    <w:rsid w:val="00C22D4C"/>
    <w:rsid w:val="00C34900"/>
    <w:rsid w:val="00C34B95"/>
    <w:rsid w:val="00C57CD9"/>
    <w:rsid w:val="00C61C85"/>
    <w:rsid w:val="00C63D04"/>
    <w:rsid w:val="00C73898"/>
    <w:rsid w:val="00C7525A"/>
    <w:rsid w:val="00C7548A"/>
    <w:rsid w:val="00C84D44"/>
    <w:rsid w:val="00C855F8"/>
    <w:rsid w:val="00CA03D2"/>
    <w:rsid w:val="00CA34E1"/>
    <w:rsid w:val="00CA39FB"/>
    <w:rsid w:val="00CA3CC5"/>
    <w:rsid w:val="00CA6CAF"/>
    <w:rsid w:val="00CA7755"/>
    <w:rsid w:val="00CA797E"/>
    <w:rsid w:val="00CB0596"/>
    <w:rsid w:val="00CB3264"/>
    <w:rsid w:val="00CB3B00"/>
    <w:rsid w:val="00CB43BB"/>
    <w:rsid w:val="00CC2D27"/>
    <w:rsid w:val="00CC5803"/>
    <w:rsid w:val="00CD4771"/>
    <w:rsid w:val="00CD4D92"/>
    <w:rsid w:val="00CD501A"/>
    <w:rsid w:val="00CE075C"/>
    <w:rsid w:val="00CE6508"/>
    <w:rsid w:val="00CE6D7E"/>
    <w:rsid w:val="00D200BD"/>
    <w:rsid w:val="00D245F1"/>
    <w:rsid w:val="00D255CF"/>
    <w:rsid w:val="00D25F47"/>
    <w:rsid w:val="00D31C14"/>
    <w:rsid w:val="00D33BB4"/>
    <w:rsid w:val="00D4441E"/>
    <w:rsid w:val="00D45A97"/>
    <w:rsid w:val="00D574AB"/>
    <w:rsid w:val="00D574EE"/>
    <w:rsid w:val="00D71567"/>
    <w:rsid w:val="00D719A2"/>
    <w:rsid w:val="00D87F20"/>
    <w:rsid w:val="00D95D98"/>
    <w:rsid w:val="00DA0541"/>
    <w:rsid w:val="00DB7284"/>
    <w:rsid w:val="00DD2267"/>
    <w:rsid w:val="00DD50E3"/>
    <w:rsid w:val="00DF30A9"/>
    <w:rsid w:val="00DF6194"/>
    <w:rsid w:val="00E01B85"/>
    <w:rsid w:val="00E051A2"/>
    <w:rsid w:val="00E06338"/>
    <w:rsid w:val="00E13559"/>
    <w:rsid w:val="00E245F4"/>
    <w:rsid w:val="00E25470"/>
    <w:rsid w:val="00E30031"/>
    <w:rsid w:val="00E31218"/>
    <w:rsid w:val="00E33862"/>
    <w:rsid w:val="00E5394B"/>
    <w:rsid w:val="00E759AB"/>
    <w:rsid w:val="00E8096A"/>
    <w:rsid w:val="00EA54ED"/>
    <w:rsid w:val="00EA7924"/>
    <w:rsid w:val="00EA7C6E"/>
    <w:rsid w:val="00EB6B08"/>
    <w:rsid w:val="00EC2A78"/>
    <w:rsid w:val="00ED11F5"/>
    <w:rsid w:val="00ED2073"/>
    <w:rsid w:val="00ED4545"/>
    <w:rsid w:val="00EE04B0"/>
    <w:rsid w:val="00EE6780"/>
    <w:rsid w:val="00EF1064"/>
    <w:rsid w:val="00EF37FB"/>
    <w:rsid w:val="00F14783"/>
    <w:rsid w:val="00F37792"/>
    <w:rsid w:val="00F47D17"/>
    <w:rsid w:val="00F52BBD"/>
    <w:rsid w:val="00F708BC"/>
    <w:rsid w:val="00F73383"/>
    <w:rsid w:val="00F73D35"/>
    <w:rsid w:val="00F76870"/>
    <w:rsid w:val="00F8049F"/>
    <w:rsid w:val="00F828C4"/>
    <w:rsid w:val="00F8562A"/>
    <w:rsid w:val="00F96722"/>
    <w:rsid w:val="00FE1234"/>
    <w:rsid w:val="00FE1CA6"/>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B3DF"/>
  <w15:chartTrackingRefBased/>
  <w15:docId w15:val="{5289D811-7562-4FBC-B504-0028A190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9FB"/>
    <w:pPr>
      <w:ind w:left="720"/>
      <w:contextualSpacing/>
    </w:pPr>
  </w:style>
  <w:style w:type="paragraph" w:styleId="HTMLPreformatted">
    <w:name w:val="HTML Preformatted"/>
    <w:basedOn w:val="Normal"/>
    <w:link w:val="HTMLPreformattedChar"/>
    <w:uiPriority w:val="99"/>
    <w:unhideWhenUsed/>
    <w:rsid w:val="00EA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54ED"/>
    <w:rPr>
      <w:rFonts w:ascii="Courier New" w:eastAsia="Times New Roman" w:hAnsi="Courier New" w:cs="Courier New"/>
      <w:sz w:val="20"/>
      <w:szCs w:val="20"/>
    </w:rPr>
  </w:style>
  <w:style w:type="character" w:customStyle="1" w:styleId="gnkrckgcmsb">
    <w:name w:val="gnkrckgcmsb"/>
    <w:basedOn w:val="DefaultParagraphFont"/>
    <w:rsid w:val="00EA54ED"/>
  </w:style>
  <w:style w:type="character" w:customStyle="1" w:styleId="gnkrckgcmrb">
    <w:name w:val="gnkrckgcmrb"/>
    <w:basedOn w:val="DefaultParagraphFont"/>
    <w:rsid w:val="00EA54ED"/>
  </w:style>
  <w:style w:type="character" w:customStyle="1" w:styleId="gnkrckgcgsb">
    <w:name w:val="gnkrckgcgsb"/>
    <w:basedOn w:val="DefaultParagraphFont"/>
    <w:rsid w:val="00EA54ED"/>
  </w:style>
  <w:style w:type="paragraph" w:styleId="BalloonText">
    <w:name w:val="Balloon Text"/>
    <w:basedOn w:val="Normal"/>
    <w:link w:val="BalloonTextChar"/>
    <w:uiPriority w:val="99"/>
    <w:semiHidden/>
    <w:unhideWhenUsed/>
    <w:rsid w:val="009B0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96C"/>
    <w:rPr>
      <w:rFonts w:ascii="Segoe UI" w:hAnsi="Segoe UI" w:cs="Segoe UI"/>
      <w:sz w:val="18"/>
      <w:szCs w:val="18"/>
    </w:rPr>
  </w:style>
  <w:style w:type="paragraph" w:styleId="DocumentMap">
    <w:name w:val="Document Map"/>
    <w:basedOn w:val="Normal"/>
    <w:link w:val="DocumentMapChar"/>
    <w:uiPriority w:val="99"/>
    <w:semiHidden/>
    <w:unhideWhenUsed/>
    <w:rsid w:val="007839E1"/>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839E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2957">
      <w:bodyDiv w:val="1"/>
      <w:marLeft w:val="0"/>
      <w:marRight w:val="0"/>
      <w:marTop w:val="0"/>
      <w:marBottom w:val="0"/>
      <w:divBdr>
        <w:top w:val="none" w:sz="0" w:space="0" w:color="auto"/>
        <w:left w:val="none" w:sz="0" w:space="0" w:color="auto"/>
        <w:bottom w:val="none" w:sz="0" w:space="0" w:color="auto"/>
        <w:right w:val="none" w:sz="0" w:space="0" w:color="auto"/>
      </w:divBdr>
    </w:div>
    <w:div w:id="41828462">
      <w:bodyDiv w:val="1"/>
      <w:marLeft w:val="0"/>
      <w:marRight w:val="0"/>
      <w:marTop w:val="0"/>
      <w:marBottom w:val="0"/>
      <w:divBdr>
        <w:top w:val="none" w:sz="0" w:space="0" w:color="auto"/>
        <w:left w:val="none" w:sz="0" w:space="0" w:color="auto"/>
        <w:bottom w:val="none" w:sz="0" w:space="0" w:color="auto"/>
        <w:right w:val="none" w:sz="0" w:space="0" w:color="auto"/>
      </w:divBdr>
    </w:div>
    <w:div w:id="44138203">
      <w:bodyDiv w:val="1"/>
      <w:marLeft w:val="0"/>
      <w:marRight w:val="0"/>
      <w:marTop w:val="0"/>
      <w:marBottom w:val="0"/>
      <w:divBdr>
        <w:top w:val="none" w:sz="0" w:space="0" w:color="auto"/>
        <w:left w:val="none" w:sz="0" w:space="0" w:color="auto"/>
        <w:bottom w:val="none" w:sz="0" w:space="0" w:color="auto"/>
        <w:right w:val="none" w:sz="0" w:space="0" w:color="auto"/>
      </w:divBdr>
    </w:div>
    <w:div w:id="86538329">
      <w:bodyDiv w:val="1"/>
      <w:marLeft w:val="0"/>
      <w:marRight w:val="0"/>
      <w:marTop w:val="0"/>
      <w:marBottom w:val="0"/>
      <w:divBdr>
        <w:top w:val="none" w:sz="0" w:space="0" w:color="auto"/>
        <w:left w:val="none" w:sz="0" w:space="0" w:color="auto"/>
        <w:bottom w:val="none" w:sz="0" w:space="0" w:color="auto"/>
        <w:right w:val="none" w:sz="0" w:space="0" w:color="auto"/>
      </w:divBdr>
    </w:div>
    <w:div w:id="173149020">
      <w:bodyDiv w:val="1"/>
      <w:marLeft w:val="0"/>
      <w:marRight w:val="0"/>
      <w:marTop w:val="0"/>
      <w:marBottom w:val="0"/>
      <w:divBdr>
        <w:top w:val="none" w:sz="0" w:space="0" w:color="auto"/>
        <w:left w:val="none" w:sz="0" w:space="0" w:color="auto"/>
        <w:bottom w:val="none" w:sz="0" w:space="0" w:color="auto"/>
        <w:right w:val="none" w:sz="0" w:space="0" w:color="auto"/>
      </w:divBdr>
    </w:div>
    <w:div w:id="199368964">
      <w:bodyDiv w:val="1"/>
      <w:marLeft w:val="0"/>
      <w:marRight w:val="0"/>
      <w:marTop w:val="0"/>
      <w:marBottom w:val="0"/>
      <w:divBdr>
        <w:top w:val="none" w:sz="0" w:space="0" w:color="auto"/>
        <w:left w:val="none" w:sz="0" w:space="0" w:color="auto"/>
        <w:bottom w:val="none" w:sz="0" w:space="0" w:color="auto"/>
        <w:right w:val="none" w:sz="0" w:space="0" w:color="auto"/>
      </w:divBdr>
    </w:div>
    <w:div w:id="236135434">
      <w:bodyDiv w:val="1"/>
      <w:marLeft w:val="0"/>
      <w:marRight w:val="0"/>
      <w:marTop w:val="0"/>
      <w:marBottom w:val="0"/>
      <w:divBdr>
        <w:top w:val="none" w:sz="0" w:space="0" w:color="auto"/>
        <w:left w:val="none" w:sz="0" w:space="0" w:color="auto"/>
        <w:bottom w:val="none" w:sz="0" w:space="0" w:color="auto"/>
        <w:right w:val="none" w:sz="0" w:space="0" w:color="auto"/>
      </w:divBdr>
    </w:div>
    <w:div w:id="316492886">
      <w:bodyDiv w:val="1"/>
      <w:marLeft w:val="0"/>
      <w:marRight w:val="0"/>
      <w:marTop w:val="0"/>
      <w:marBottom w:val="0"/>
      <w:divBdr>
        <w:top w:val="none" w:sz="0" w:space="0" w:color="auto"/>
        <w:left w:val="none" w:sz="0" w:space="0" w:color="auto"/>
        <w:bottom w:val="none" w:sz="0" w:space="0" w:color="auto"/>
        <w:right w:val="none" w:sz="0" w:space="0" w:color="auto"/>
      </w:divBdr>
    </w:div>
    <w:div w:id="411507746">
      <w:bodyDiv w:val="1"/>
      <w:marLeft w:val="0"/>
      <w:marRight w:val="0"/>
      <w:marTop w:val="0"/>
      <w:marBottom w:val="0"/>
      <w:divBdr>
        <w:top w:val="none" w:sz="0" w:space="0" w:color="auto"/>
        <w:left w:val="none" w:sz="0" w:space="0" w:color="auto"/>
        <w:bottom w:val="none" w:sz="0" w:space="0" w:color="auto"/>
        <w:right w:val="none" w:sz="0" w:space="0" w:color="auto"/>
      </w:divBdr>
    </w:div>
    <w:div w:id="463696624">
      <w:bodyDiv w:val="1"/>
      <w:marLeft w:val="0"/>
      <w:marRight w:val="0"/>
      <w:marTop w:val="0"/>
      <w:marBottom w:val="0"/>
      <w:divBdr>
        <w:top w:val="none" w:sz="0" w:space="0" w:color="auto"/>
        <w:left w:val="none" w:sz="0" w:space="0" w:color="auto"/>
        <w:bottom w:val="none" w:sz="0" w:space="0" w:color="auto"/>
        <w:right w:val="none" w:sz="0" w:space="0" w:color="auto"/>
      </w:divBdr>
    </w:div>
    <w:div w:id="492140040">
      <w:bodyDiv w:val="1"/>
      <w:marLeft w:val="0"/>
      <w:marRight w:val="0"/>
      <w:marTop w:val="0"/>
      <w:marBottom w:val="0"/>
      <w:divBdr>
        <w:top w:val="none" w:sz="0" w:space="0" w:color="auto"/>
        <w:left w:val="none" w:sz="0" w:space="0" w:color="auto"/>
        <w:bottom w:val="none" w:sz="0" w:space="0" w:color="auto"/>
        <w:right w:val="none" w:sz="0" w:space="0" w:color="auto"/>
      </w:divBdr>
    </w:div>
    <w:div w:id="495846915">
      <w:bodyDiv w:val="1"/>
      <w:marLeft w:val="0"/>
      <w:marRight w:val="0"/>
      <w:marTop w:val="0"/>
      <w:marBottom w:val="0"/>
      <w:divBdr>
        <w:top w:val="none" w:sz="0" w:space="0" w:color="auto"/>
        <w:left w:val="none" w:sz="0" w:space="0" w:color="auto"/>
        <w:bottom w:val="none" w:sz="0" w:space="0" w:color="auto"/>
        <w:right w:val="none" w:sz="0" w:space="0" w:color="auto"/>
      </w:divBdr>
    </w:div>
    <w:div w:id="510678682">
      <w:bodyDiv w:val="1"/>
      <w:marLeft w:val="0"/>
      <w:marRight w:val="0"/>
      <w:marTop w:val="0"/>
      <w:marBottom w:val="0"/>
      <w:divBdr>
        <w:top w:val="none" w:sz="0" w:space="0" w:color="auto"/>
        <w:left w:val="none" w:sz="0" w:space="0" w:color="auto"/>
        <w:bottom w:val="none" w:sz="0" w:space="0" w:color="auto"/>
        <w:right w:val="none" w:sz="0" w:space="0" w:color="auto"/>
      </w:divBdr>
      <w:divsChild>
        <w:div w:id="240525284">
          <w:marLeft w:val="0"/>
          <w:marRight w:val="0"/>
          <w:marTop w:val="0"/>
          <w:marBottom w:val="0"/>
          <w:divBdr>
            <w:top w:val="none" w:sz="0" w:space="0" w:color="auto"/>
            <w:left w:val="none" w:sz="0" w:space="0" w:color="auto"/>
            <w:bottom w:val="none" w:sz="0" w:space="0" w:color="auto"/>
            <w:right w:val="none" w:sz="0" w:space="0" w:color="auto"/>
          </w:divBdr>
        </w:div>
      </w:divsChild>
    </w:div>
    <w:div w:id="525217767">
      <w:bodyDiv w:val="1"/>
      <w:marLeft w:val="0"/>
      <w:marRight w:val="0"/>
      <w:marTop w:val="0"/>
      <w:marBottom w:val="0"/>
      <w:divBdr>
        <w:top w:val="none" w:sz="0" w:space="0" w:color="auto"/>
        <w:left w:val="none" w:sz="0" w:space="0" w:color="auto"/>
        <w:bottom w:val="none" w:sz="0" w:space="0" w:color="auto"/>
        <w:right w:val="none" w:sz="0" w:space="0" w:color="auto"/>
      </w:divBdr>
    </w:div>
    <w:div w:id="530189332">
      <w:bodyDiv w:val="1"/>
      <w:marLeft w:val="0"/>
      <w:marRight w:val="0"/>
      <w:marTop w:val="0"/>
      <w:marBottom w:val="0"/>
      <w:divBdr>
        <w:top w:val="none" w:sz="0" w:space="0" w:color="auto"/>
        <w:left w:val="none" w:sz="0" w:space="0" w:color="auto"/>
        <w:bottom w:val="none" w:sz="0" w:space="0" w:color="auto"/>
        <w:right w:val="none" w:sz="0" w:space="0" w:color="auto"/>
      </w:divBdr>
    </w:div>
    <w:div w:id="556236690">
      <w:bodyDiv w:val="1"/>
      <w:marLeft w:val="0"/>
      <w:marRight w:val="0"/>
      <w:marTop w:val="0"/>
      <w:marBottom w:val="0"/>
      <w:divBdr>
        <w:top w:val="none" w:sz="0" w:space="0" w:color="auto"/>
        <w:left w:val="none" w:sz="0" w:space="0" w:color="auto"/>
        <w:bottom w:val="none" w:sz="0" w:space="0" w:color="auto"/>
        <w:right w:val="none" w:sz="0" w:space="0" w:color="auto"/>
      </w:divBdr>
    </w:div>
    <w:div w:id="564725876">
      <w:bodyDiv w:val="1"/>
      <w:marLeft w:val="0"/>
      <w:marRight w:val="0"/>
      <w:marTop w:val="0"/>
      <w:marBottom w:val="0"/>
      <w:divBdr>
        <w:top w:val="none" w:sz="0" w:space="0" w:color="auto"/>
        <w:left w:val="none" w:sz="0" w:space="0" w:color="auto"/>
        <w:bottom w:val="none" w:sz="0" w:space="0" w:color="auto"/>
        <w:right w:val="none" w:sz="0" w:space="0" w:color="auto"/>
      </w:divBdr>
    </w:div>
    <w:div w:id="639841450">
      <w:bodyDiv w:val="1"/>
      <w:marLeft w:val="0"/>
      <w:marRight w:val="0"/>
      <w:marTop w:val="0"/>
      <w:marBottom w:val="0"/>
      <w:divBdr>
        <w:top w:val="none" w:sz="0" w:space="0" w:color="auto"/>
        <w:left w:val="none" w:sz="0" w:space="0" w:color="auto"/>
        <w:bottom w:val="none" w:sz="0" w:space="0" w:color="auto"/>
        <w:right w:val="none" w:sz="0" w:space="0" w:color="auto"/>
      </w:divBdr>
    </w:div>
    <w:div w:id="642153834">
      <w:bodyDiv w:val="1"/>
      <w:marLeft w:val="0"/>
      <w:marRight w:val="0"/>
      <w:marTop w:val="0"/>
      <w:marBottom w:val="0"/>
      <w:divBdr>
        <w:top w:val="none" w:sz="0" w:space="0" w:color="auto"/>
        <w:left w:val="none" w:sz="0" w:space="0" w:color="auto"/>
        <w:bottom w:val="none" w:sz="0" w:space="0" w:color="auto"/>
        <w:right w:val="none" w:sz="0" w:space="0" w:color="auto"/>
      </w:divBdr>
    </w:div>
    <w:div w:id="689989405">
      <w:bodyDiv w:val="1"/>
      <w:marLeft w:val="0"/>
      <w:marRight w:val="0"/>
      <w:marTop w:val="0"/>
      <w:marBottom w:val="0"/>
      <w:divBdr>
        <w:top w:val="none" w:sz="0" w:space="0" w:color="auto"/>
        <w:left w:val="none" w:sz="0" w:space="0" w:color="auto"/>
        <w:bottom w:val="none" w:sz="0" w:space="0" w:color="auto"/>
        <w:right w:val="none" w:sz="0" w:space="0" w:color="auto"/>
      </w:divBdr>
    </w:div>
    <w:div w:id="691996427">
      <w:bodyDiv w:val="1"/>
      <w:marLeft w:val="0"/>
      <w:marRight w:val="0"/>
      <w:marTop w:val="0"/>
      <w:marBottom w:val="0"/>
      <w:divBdr>
        <w:top w:val="none" w:sz="0" w:space="0" w:color="auto"/>
        <w:left w:val="none" w:sz="0" w:space="0" w:color="auto"/>
        <w:bottom w:val="none" w:sz="0" w:space="0" w:color="auto"/>
        <w:right w:val="none" w:sz="0" w:space="0" w:color="auto"/>
      </w:divBdr>
    </w:div>
    <w:div w:id="709307267">
      <w:bodyDiv w:val="1"/>
      <w:marLeft w:val="0"/>
      <w:marRight w:val="0"/>
      <w:marTop w:val="0"/>
      <w:marBottom w:val="0"/>
      <w:divBdr>
        <w:top w:val="none" w:sz="0" w:space="0" w:color="auto"/>
        <w:left w:val="none" w:sz="0" w:space="0" w:color="auto"/>
        <w:bottom w:val="none" w:sz="0" w:space="0" w:color="auto"/>
        <w:right w:val="none" w:sz="0" w:space="0" w:color="auto"/>
      </w:divBdr>
    </w:div>
    <w:div w:id="724765983">
      <w:bodyDiv w:val="1"/>
      <w:marLeft w:val="0"/>
      <w:marRight w:val="0"/>
      <w:marTop w:val="0"/>
      <w:marBottom w:val="0"/>
      <w:divBdr>
        <w:top w:val="none" w:sz="0" w:space="0" w:color="auto"/>
        <w:left w:val="none" w:sz="0" w:space="0" w:color="auto"/>
        <w:bottom w:val="none" w:sz="0" w:space="0" w:color="auto"/>
        <w:right w:val="none" w:sz="0" w:space="0" w:color="auto"/>
      </w:divBdr>
    </w:div>
    <w:div w:id="748621663">
      <w:bodyDiv w:val="1"/>
      <w:marLeft w:val="0"/>
      <w:marRight w:val="0"/>
      <w:marTop w:val="0"/>
      <w:marBottom w:val="0"/>
      <w:divBdr>
        <w:top w:val="none" w:sz="0" w:space="0" w:color="auto"/>
        <w:left w:val="none" w:sz="0" w:space="0" w:color="auto"/>
        <w:bottom w:val="none" w:sz="0" w:space="0" w:color="auto"/>
        <w:right w:val="none" w:sz="0" w:space="0" w:color="auto"/>
      </w:divBdr>
    </w:div>
    <w:div w:id="761143725">
      <w:bodyDiv w:val="1"/>
      <w:marLeft w:val="0"/>
      <w:marRight w:val="0"/>
      <w:marTop w:val="0"/>
      <w:marBottom w:val="0"/>
      <w:divBdr>
        <w:top w:val="none" w:sz="0" w:space="0" w:color="auto"/>
        <w:left w:val="none" w:sz="0" w:space="0" w:color="auto"/>
        <w:bottom w:val="none" w:sz="0" w:space="0" w:color="auto"/>
        <w:right w:val="none" w:sz="0" w:space="0" w:color="auto"/>
      </w:divBdr>
    </w:div>
    <w:div w:id="794566312">
      <w:bodyDiv w:val="1"/>
      <w:marLeft w:val="0"/>
      <w:marRight w:val="0"/>
      <w:marTop w:val="0"/>
      <w:marBottom w:val="0"/>
      <w:divBdr>
        <w:top w:val="none" w:sz="0" w:space="0" w:color="auto"/>
        <w:left w:val="none" w:sz="0" w:space="0" w:color="auto"/>
        <w:bottom w:val="none" w:sz="0" w:space="0" w:color="auto"/>
        <w:right w:val="none" w:sz="0" w:space="0" w:color="auto"/>
      </w:divBdr>
    </w:div>
    <w:div w:id="832793088">
      <w:bodyDiv w:val="1"/>
      <w:marLeft w:val="0"/>
      <w:marRight w:val="0"/>
      <w:marTop w:val="0"/>
      <w:marBottom w:val="0"/>
      <w:divBdr>
        <w:top w:val="none" w:sz="0" w:space="0" w:color="auto"/>
        <w:left w:val="none" w:sz="0" w:space="0" w:color="auto"/>
        <w:bottom w:val="none" w:sz="0" w:space="0" w:color="auto"/>
        <w:right w:val="none" w:sz="0" w:space="0" w:color="auto"/>
      </w:divBdr>
    </w:div>
    <w:div w:id="859054753">
      <w:bodyDiv w:val="1"/>
      <w:marLeft w:val="0"/>
      <w:marRight w:val="0"/>
      <w:marTop w:val="0"/>
      <w:marBottom w:val="0"/>
      <w:divBdr>
        <w:top w:val="none" w:sz="0" w:space="0" w:color="auto"/>
        <w:left w:val="none" w:sz="0" w:space="0" w:color="auto"/>
        <w:bottom w:val="none" w:sz="0" w:space="0" w:color="auto"/>
        <w:right w:val="none" w:sz="0" w:space="0" w:color="auto"/>
      </w:divBdr>
    </w:div>
    <w:div w:id="876509624">
      <w:bodyDiv w:val="1"/>
      <w:marLeft w:val="0"/>
      <w:marRight w:val="0"/>
      <w:marTop w:val="0"/>
      <w:marBottom w:val="0"/>
      <w:divBdr>
        <w:top w:val="none" w:sz="0" w:space="0" w:color="auto"/>
        <w:left w:val="none" w:sz="0" w:space="0" w:color="auto"/>
        <w:bottom w:val="none" w:sz="0" w:space="0" w:color="auto"/>
        <w:right w:val="none" w:sz="0" w:space="0" w:color="auto"/>
      </w:divBdr>
    </w:div>
    <w:div w:id="882906425">
      <w:bodyDiv w:val="1"/>
      <w:marLeft w:val="0"/>
      <w:marRight w:val="0"/>
      <w:marTop w:val="0"/>
      <w:marBottom w:val="0"/>
      <w:divBdr>
        <w:top w:val="none" w:sz="0" w:space="0" w:color="auto"/>
        <w:left w:val="none" w:sz="0" w:space="0" w:color="auto"/>
        <w:bottom w:val="none" w:sz="0" w:space="0" w:color="auto"/>
        <w:right w:val="none" w:sz="0" w:space="0" w:color="auto"/>
      </w:divBdr>
    </w:div>
    <w:div w:id="905604072">
      <w:bodyDiv w:val="1"/>
      <w:marLeft w:val="0"/>
      <w:marRight w:val="0"/>
      <w:marTop w:val="0"/>
      <w:marBottom w:val="0"/>
      <w:divBdr>
        <w:top w:val="none" w:sz="0" w:space="0" w:color="auto"/>
        <w:left w:val="none" w:sz="0" w:space="0" w:color="auto"/>
        <w:bottom w:val="none" w:sz="0" w:space="0" w:color="auto"/>
        <w:right w:val="none" w:sz="0" w:space="0" w:color="auto"/>
      </w:divBdr>
    </w:div>
    <w:div w:id="932856871">
      <w:bodyDiv w:val="1"/>
      <w:marLeft w:val="0"/>
      <w:marRight w:val="0"/>
      <w:marTop w:val="0"/>
      <w:marBottom w:val="0"/>
      <w:divBdr>
        <w:top w:val="none" w:sz="0" w:space="0" w:color="auto"/>
        <w:left w:val="none" w:sz="0" w:space="0" w:color="auto"/>
        <w:bottom w:val="none" w:sz="0" w:space="0" w:color="auto"/>
        <w:right w:val="none" w:sz="0" w:space="0" w:color="auto"/>
      </w:divBdr>
    </w:div>
    <w:div w:id="933635535">
      <w:bodyDiv w:val="1"/>
      <w:marLeft w:val="0"/>
      <w:marRight w:val="0"/>
      <w:marTop w:val="0"/>
      <w:marBottom w:val="0"/>
      <w:divBdr>
        <w:top w:val="none" w:sz="0" w:space="0" w:color="auto"/>
        <w:left w:val="none" w:sz="0" w:space="0" w:color="auto"/>
        <w:bottom w:val="none" w:sz="0" w:space="0" w:color="auto"/>
        <w:right w:val="none" w:sz="0" w:space="0" w:color="auto"/>
      </w:divBdr>
    </w:div>
    <w:div w:id="947198922">
      <w:bodyDiv w:val="1"/>
      <w:marLeft w:val="0"/>
      <w:marRight w:val="0"/>
      <w:marTop w:val="0"/>
      <w:marBottom w:val="0"/>
      <w:divBdr>
        <w:top w:val="none" w:sz="0" w:space="0" w:color="auto"/>
        <w:left w:val="none" w:sz="0" w:space="0" w:color="auto"/>
        <w:bottom w:val="none" w:sz="0" w:space="0" w:color="auto"/>
        <w:right w:val="none" w:sz="0" w:space="0" w:color="auto"/>
      </w:divBdr>
    </w:div>
    <w:div w:id="1085809323">
      <w:bodyDiv w:val="1"/>
      <w:marLeft w:val="0"/>
      <w:marRight w:val="0"/>
      <w:marTop w:val="0"/>
      <w:marBottom w:val="0"/>
      <w:divBdr>
        <w:top w:val="none" w:sz="0" w:space="0" w:color="auto"/>
        <w:left w:val="none" w:sz="0" w:space="0" w:color="auto"/>
        <w:bottom w:val="none" w:sz="0" w:space="0" w:color="auto"/>
        <w:right w:val="none" w:sz="0" w:space="0" w:color="auto"/>
      </w:divBdr>
    </w:div>
    <w:div w:id="1095516330">
      <w:bodyDiv w:val="1"/>
      <w:marLeft w:val="0"/>
      <w:marRight w:val="0"/>
      <w:marTop w:val="0"/>
      <w:marBottom w:val="0"/>
      <w:divBdr>
        <w:top w:val="none" w:sz="0" w:space="0" w:color="auto"/>
        <w:left w:val="none" w:sz="0" w:space="0" w:color="auto"/>
        <w:bottom w:val="none" w:sz="0" w:space="0" w:color="auto"/>
        <w:right w:val="none" w:sz="0" w:space="0" w:color="auto"/>
      </w:divBdr>
    </w:div>
    <w:div w:id="1103958886">
      <w:bodyDiv w:val="1"/>
      <w:marLeft w:val="0"/>
      <w:marRight w:val="0"/>
      <w:marTop w:val="0"/>
      <w:marBottom w:val="0"/>
      <w:divBdr>
        <w:top w:val="none" w:sz="0" w:space="0" w:color="auto"/>
        <w:left w:val="none" w:sz="0" w:space="0" w:color="auto"/>
        <w:bottom w:val="none" w:sz="0" w:space="0" w:color="auto"/>
        <w:right w:val="none" w:sz="0" w:space="0" w:color="auto"/>
      </w:divBdr>
    </w:div>
    <w:div w:id="1114713789">
      <w:bodyDiv w:val="1"/>
      <w:marLeft w:val="0"/>
      <w:marRight w:val="0"/>
      <w:marTop w:val="0"/>
      <w:marBottom w:val="0"/>
      <w:divBdr>
        <w:top w:val="none" w:sz="0" w:space="0" w:color="auto"/>
        <w:left w:val="none" w:sz="0" w:space="0" w:color="auto"/>
        <w:bottom w:val="none" w:sz="0" w:space="0" w:color="auto"/>
        <w:right w:val="none" w:sz="0" w:space="0" w:color="auto"/>
      </w:divBdr>
    </w:div>
    <w:div w:id="1138111269">
      <w:bodyDiv w:val="1"/>
      <w:marLeft w:val="0"/>
      <w:marRight w:val="0"/>
      <w:marTop w:val="0"/>
      <w:marBottom w:val="0"/>
      <w:divBdr>
        <w:top w:val="none" w:sz="0" w:space="0" w:color="auto"/>
        <w:left w:val="none" w:sz="0" w:space="0" w:color="auto"/>
        <w:bottom w:val="none" w:sz="0" w:space="0" w:color="auto"/>
        <w:right w:val="none" w:sz="0" w:space="0" w:color="auto"/>
      </w:divBdr>
    </w:div>
    <w:div w:id="1148791098">
      <w:bodyDiv w:val="1"/>
      <w:marLeft w:val="0"/>
      <w:marRight w:val="0"/>
      <w:marTop w:val="0"/>
      <w:marBottom w:val="0"/>
      <w:divBdr>
        <w:top w:val="none" w:sz="0" w:space="0" w:color="auto"/>
        <w:left w:val="none" w:sz="0" w:space="0" w:color="auto"/>
        <w:bottom w:val="none" w:sz="0" w:space="0" w:color="auto"/>
        <w:right w:val="none" w:sz="0" w:space="0" w:color="auto"/>
      </w:divBdr>
    </w:div>
    <w:div w:id="1154417225">
      <w:bodyDiv w:val="1"/>
      <w:marLeft w:val="0"/>
      <w:marRight w:val="0"/>
      <w:marTop w:val="0"/>
      <w:marBottom w:val="0"/>
      <w:divBdr>
        <w:top w:val="none" w:sz="0" w:space="0" w:color="auto"/>
        <w:left w:val="none" w:sz="0" w:space="0" w:color="auto"/>
        <w:bottom w:val="none" w:sz="0" w:space="0" w:color="auto"/>
        <w:right w:val="none" w:sz="0" w:space="0" w:color="auto"/>
      </w:divBdr>
    </w:div>
    <w:div w:id="1204102130">
      <w:bodyDiv w:val="1"/>
      <w:marLeft w:val="0"/>
      <w:marRight w:val="0"/>
      <w:marTop w:val="0"/>
      <w:marBottom w:val="0"/>
      <w:divBdr>
        <w:top w:val="none" w:sz="0" w:space="0" w:color="auto"/>
        <w:left w:val="none" w:sz="0" w:space="0" w:color="auto"/>
        <w:bottom w:val="none" w:sz="0" w:space="0" w:color="auto"/>
        <w:right w:val="none" w:sz="0" w:space="0" w:color="auto"/>
      </w:divBdr>
    </w:div>
    <w:div w:id="1217160934">
      <w:bodyDiv w:val="1"/>
      <w:marLeft w:val="0"/>
      <w:marRight w:val="0"/>
      <w:marTop w:val="0"/>
      <w:marBottom w:val="0"/>
      <w:divBdr>
        <w:top w:val="none" w:sz="0" w:space="0" w:color="auto"/>
        <w:left w:val="none" w:sz="0" w:space="0" w:color="auto"/>
        <w:bottom w:val="none" w:sz="0" w:space="0" w:color="auto"/>
        <w:right w:val="none" w:sz="0" w:space="0" w:color="auto"/>
      </w:divBdr>
    </w:div>
    <w:div w:id="1270626682">
      <w:bodyDiv w:val="1"/>
      <w:marLeft w:val="0"/>
      <w:marRight w:val="0"/>
      <w:marTop w:val="0"/>
      <w:marBottom w:val="0"/>
      <w:divBdr>
        <w:top w:val="none" w:sz="0" w:space="0" w:color="auto"/>
        <w:left w:val="none" w:sz="0" w:space="0" w:color="auto"/>
        <w:bottom w:val="none" w:sz="0" w:space="0" w:color="auto"/>
        <w:right w:val="none" w:sz="0" w:space="0" w:color="auto"/>
      </w:divBdr>
    </w:div>
    <w:div w:id="1271207123">
      <w:bodyDiv w:val="1"/>
      <w:marLeft w:val="0"/>
      <w:marRight w:val="0"/>
      <w:marTop w:val="0"/>
      <w:marBottom w:val="0"/>
      <w:divBdr>
        <w:top w:val="none" w:sz="0" w:space="0" w:color="auto"/>
        <w:left w:val="none" w:sz="0" w:space="0" w:color="auto"/>
        <w:bottom w:val="none" w:sz="0" w:space="0" w:color="auto"/>
        <w:right w:val="none" w:sz="0" w:space="0" w:color="auto"/>
      </w:divBdr>
      <w:divsChild>
        <w:div w:id="2693134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4455593">
              <w:marLeft w:val="0"/>
              <w:marRight w:val="0"/>
              <w:marTop w:val="0"/>
              <w:marBottom w:val="0"/>
              <w:divBdr>
                <w:top w:val="none" w:sz="0" w:space="0" w:color="auto"/>
                <w:left w:val="none" w:sz="0" w:space="0" w:color="auto"/>
                <w:bottom w:val="none" w:sz="0" w:space="0" w:color="auto"/>
                <w:right w:val="none" w:sz="0" w:space="0" w:color="auto"/>
              </w:divBdr>
              <w:divsChild>
                <w:div w:id="80761304">
                  <w:marLeft w:val="0"/>
                  <w:marRight w:val="0"/>
                  <w:marTop w:val="0"/>
                  <w:marBottom w:val="0"/>
                  <w:divBdr>
                    <w:top w:val="none" w:sz="0" w:space="0" w:color="auto"/>
                    <w:left w:val="none" w:sz="0" w:space="0" w:color="auto"/>
                    <w:bottom w:val="none" w:sz="0" w:space="0" w:color="auto"/>
                    <w:right w:val="none" w:sz="0" w:space="0" w:color="auto"/>
                  </w:divBdr>
                  <w:divsChild>
                    <w:div w:id="876353254">
                      <w:marLeft w:val="0"/>
                      <w:marRight w:val="0"/>
                      <w:marTop w:val="0"/>
                      <w:marBottom w:val="0"/>
                      <w:divBdr>
                        <w:top w:val="none" w:sz="0" w:space="0" w:color="auto"/>
                        <w:left w:val="none" w:sz="0" w:space="0" w:color="auto"/>
                        <w:bottom w:val="none" w:sz="0" w:space="0" w:color="auto"/>
                        <w:right w:val="none" w:sz="0" w:space="0" w:color="auto"/>
                      </w:divBdr>
                      <w:divsChild>
                        <w:div w:id="20286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519193">
      <w:bodyDiv w:val="1"/>
      <w:marLeft w:val="0"/>
      <w:marRight w:val="0"/>
      <w:marTop w:val="0"/>
      <w:marBottom w:val="0"/>
      <w:divBdr>
        <w:top w:val="none" w:sz="0" w:space="0" w:color="auto"/>
        <w:left w:val="none" w:sz="0" w:space="0" w:color="auto"/>
        <w:bottom w:val="none" w:sz="0" w:space="0" w:color="auto"/>
        <w:right w:val="none" w:sz="0" w:space="0" w:color="auto"/>
      </w:divBdr>
    </w:div>
    <w:div w:id="1327901536">
      <w:bodyDiv w:val="1"/>
      <w:marLeft w:val="0"/>
      <w:marRight w:val="0"/>
      <w:marTop w:val="0"/>
      <w:marBottom w:val="0"/>
      <w:divBdr>
        <w:top w:val="none" w:sz="0" w:space="0" w:color="auto"/>
        <w:left w:val="none" w:sz="0" w:space="0" w:color="auto"/>
        <w:bottom w:val="none" w:sz="0" w:space="0" w:color="auto"/>
        <w:right w:val="none" w:sz="0" w:space="0" w:color="auto"/>
      </w:divBdr>
    </w:div>
    <w:div w:id="1394738823">
      <w:bodyDiv w:val="1"/>
      <w:marLeft w:val="0"/>
      <w:marRight w:val="0"/>
      <w:marTop w:val="0"/>
      <w:marBottom w:val="0"/>
      <w:divBdr>
        <w:top w:val="none" w:sz="0" w:space="0" w:color="auto"/>
        <w:left w:val="none" w:sz="0" w:space="0" w:color="auto"/>
        <w:bottom w:val="none" w:sz="0" w:space="0" w:color="auto"/>
        <w:right w:val="none" w:sz="0" w:space="0" w:color="auto"/>
      </w:divBdr>
    </w:div>
    <w:div w:id="1423795346">
      <w:bodyDiv w:val="1"/>
      <w:marLeft w:val="0"/>
      <w:marRight w:val="0"/>
      <w:marTop w:val="0"/>
      <w:marBottom w:val="0"/>
      <w:divBdr>
        <w:top w:val="none" w:sz="0" w:space="0" w:color="auto"/>
        <w:left w:val="none" w:sz="0" w:space="0" w:color="auto"/>
        <w:bottom w:val="none" w:sz="0" w:space="0" w:color="auto"/>
        <w:right w:val="none" w:sz="0" w:space="0" w:color="auto"/>
      </w:divBdr>
    </w:div>
    <w:div w:id="1558973345">
      <w:bodyDiv w:val="1"/>
      <w:marLeft w:val="0"/>
      <w:marRight w:val="0"/>
      <w:marTop w:val="0"/>
      <w:marBottom w:val="0"/>
      <w:divBdr>
        <w:top w:val="none" w:sz="0" w:space="0" w:color="auto"/>
        <w:left w:val="none" w:sz="0" w:space="0" w:color="auto"/>
        <w:bottom w:val="none" w:sz="0" w:space="0" w:color="auto"/>
        <w:right w:val="none" w:sz="0" w:space="0" w:color="auto"/>
      </w:divBdr>
    </w:div>
    <w:div w:id="1565096876">
      <w:bodyDiv w:val="1"/>
      <w:marLeft w:val="0"/>
      <w:marRight w:val="0"/>
      <w:marTop w:val="0"/>
      <w:marBottom w:val="0"/>
      <w:divBdr>
        <w:top w:val="none" w:sz="0" w:space="0" w:color="auto"/>
        <w:left w:val="none" w:sz="0" w:space="0" w:color="auto"/>
        <w:bottom w:val="none" w:sz="0" w:space="0" w:color="auto"/>
        <w:right w:val="none" w:sz="0" w:space="0" w:color="auto"/>
      </w:divBdr>
    </w:div>
    <w:div w:id="1608463386">
      <w:bodyDiv w:val="1"/>
      <w:marLeft w:val="0"/>
      <w:marRight w:val="0"/>
      <w:marTop w:val="0"/>
      <w:marBottom w:val="0"/>
      <w:divBdr>
        <w:top w:val="none" w:sz="0" w:space="0" w:color="auto"/>
        <w:left w:val="none" w:sz="0" w:space="0" w:color="auto"/>
        <w:bottom w:val="none" w:sz="0" w:space="0" w:color="auto"/>
        <w:right w:val="none" w:sz="0" w:space="0" w:color="auto"/>
      </w:divBdr>
    </w:div>
    <w:div w:id="1657220700">
      <w:bodyDiv w:val="1"/>
      <w:marLeft w:val="0"/>
      <w:marRight w:val="0"/>
      <w:marTop w:val="0"/>
      <w:marBottom w:val="0"/>
      <w:divBdr>
        <w:top w:val="none" w:sz="0" w:space="0" w:color="auto"/>
        <w:left w:val="none" w:sz="0" w:space="0" w:color="auto"/>
        <w:bottom w:val="none" w:sz="0" w:space="0" w:color="auto"/>
        <w:right w:val="none" w:sz="0" w:space="0" w:color="auto"/>
      </w:divBdr>
    </w:div>
    <w:div w:id="1665936366">
      <w:bodyDiv w:val="1"/>
      <w:marLeft w:val="0"/>
      <w:marRight w:val="0"/>
      <w:marTop w:val="0"/>
      <w:marBottom w:val="0"/>
      <w:divBdr>
        <w:top w:val="none" w:sz="0" w:space="0" w:color="auto"/>
        <w:left w:val="none" w:sz="0" w:space="0" w:color="auto"/>
        <w:bottom w:val="none" w:sz="0" w:space="0" w:color="auto"/>
        <w:right w:val="none" w:sz="0" w:space="0" w:color="auto"/>
      </w:divBdr>
    </w:div>
    <w:div w:id="1696423411">
      <w:bodyDiv w:val="1"/>
      <w:marLeft w:val="0"/>
      <w:marRight w:val="0"/>
      <w:marTop w:val="0"/>
      <w:marBottom w:val="0"/>
      <w:divBdr>
        <w:top w:val="none" w:sz="0" w:space="0" w:color="auto"/>
        <w:left w:val="none" w:sz="0" w:space="0" w:color="auto"/>
        <w:bottom w:val="none" w:sz="0" w:space="0" w:color="auto"/>
        <w:right w:val="none" w:sz="0" w:space="0" w:color="auto"/>
      </w:divBdr>
    </w:div>
    <w:div w:id="1707868272">
      <w:bodyDiv w:val="1"/>
      <w:marLeft w:val="0"/>
      <w:marRight w:val="0"/>
      <w:marTop w:val="0"/>
      <w:marBottom w:val="0"/>
      <w:divBdr>
        <w:top w:val="none" w:sz="0" w:space="0" w:color="auto"/>
        <w:left w:val="none" w:sz="0" w:space="0" w:color="auto"/>
        <w:bottom w:val="none" w:sz="0" w:space="0" w:color="auto"/>
        <w:right w:val="none" w:sz="0" w:space="0" w:color="auto"/>
      </w:divBdr>
    </w:div>
    <w:div w:id="1726758446">
      <w:bodyDiv w:val="1"/>
      <w:marLeft w:val="0"/>
      <w:marRight w:val="0"/>
      <w:marTop w:val="0"/>
      <w:marBottom w:val="0"/>
      <w:divBdr>
        <w:top w:val="none" w:sz="0" w:space="0" w:color="auto"/>
        <w:left w:val="none" w:sz="0" w:space="0" w:color="auto"/>
        <w:bottom w:val="none" w:sz="0" w:space="0" w:color="auto"/>
        <w:right w:val="none" w:sz="0" w:space="0" w:color="auto"/>
      </w:divBdr>
    </w:div>
    <w:div w:id="1735421407">
      <w:bodyDiv w:val="1"/>
      <w:marLeft w:val="0"/>
      <w:marRight w:val="0"/>
      <w:marTop w:val="0"/>
      <w:marBottom w:val="0"/>
      <w:divBdr>
        <w:top w:val="none" w:sz="0" w:space="0" w:color="auto"/>
        <w:left w:val="none" w:sz="0" w:space="0" w:color="auto"/>
        <w:bottom w:val="none" w:sz="0" w:space="0" w:color="auto"/>
        <w:right w:val="none" w:sz="0" w:space="0" w:color="auto"/>
      </w:divBdr>
    </w:div>
    <w:div w:id="1830756433">
      <w:bodyDiv w:val="1"/>
      <w:marLeft w:val="0"/>
      <w:marRight w:val="0"/>
      <w:marTop w:val="0"/>
      <w:marBottom w:val="0"/>
      <w:divBdr>
        <w:top w:val="none" w:sz="0" w:space="0" w:color="auto"/>
        <w:left w:val="none" w:sz="0" w:space="0" w:color="auto"/>
        <w:bottom w:val="none" w:sz="0" w:space="0" w:color="auto"/>
        <w:right w:val="none" w:sz="0" w:space="0" w:color="auto"/>
      </w:divBdr>
    </w:div>
    <w:div w:id="1850022245">
      <w:bodyDiv w:val="1"/>
      <w:marLeft w:val="0"/>
      <w:marRight w:val="0"/>
      <w:marTop w:val="0"/>
      <w:marBottom w:val="0"/>
      <w:divBdr>
        <w:top w:val="none" w:sz="0" w:space="0" w:color="auto"/>
        <w:left w:val="none" w:sz="0" w:space="0" w:color="auto"/>
        <w:bottom w:val="none" w:sz="0" w:space="0" w:color="auto"/>
        <w:right w:val="none" w:sz="0" w:space="0" w:color="auto"/>
      </w:divBdr>
    </w:div>
    <w:div w:id="1876846054">
      <w:bodyDiv w:val="1"/>
      <w:marLeft w:val="0"/>
      <w:marRight w:val="0"/>
      <w:marTop w:val="0"/>
      <w:marBottom w:val="0"/>
      <w:divBdr>
        <w:top w:val="none" w:sz="0" w:space="0" w:color="auto"/>
        <w:left w:val="none" w:sz="0" w:space="0" w:color="auto"/>
        <w:bottom w:val="none" w:sz="0" w:space="0" w:color="auto"/>
        <w:right w:val="none" w:sz="0" w:space="0" w:color="auto"/>
      </w:divBdr>
    </w:div>
    <w:div w:id="1890534176">
      <w:bodyDiv w:val="1"/>
      <w:marLeft w:val="0"/>
      <w:marRight w:val="0"/>
      <w:marTop w:val="0"/>
      <w:marBottom w:val="0"/>
      <w:divBdr>
        <w:top w:val="none" w:sz="0" w:space="0" w:color="auto"/>
        <w:left w:val="none" w:sz="0" w:space="0" w:color="auto"/>
        <w:bottom w:val="none" w:sz="0" w:space="0" w:color="auto"/>
        <w:right w:val="none" w:sz="0" w:space="0" w:color="auto"/>
      </w:divBdr>
    </w:div>
    <w:div w:id="1945262973">
      <w:bodyDiv w:val="1"/>
      <w:marLeft w:val="0"/>
      <w:marRight w:val="0"/>
      <w:marTop w:val="0"/>
      <w:marBottom w:val="0"/>
      <w:divBdr>
        <w:top w:val="none" w:sz="0" w:space="0" w:color="auto"/>
        <w:left w:val="none" w:sz="0" w:space="0" w:color="auto"/>
        <w:bottom w:val="none" w:sz="0" w:space="0" w:color="auto"/>
        <w:right w:val="none" w:sz="0" w:space="0" w:color="auto"/>
      </w:divBdr>
    </w:div>
    <w:div w:id="1970355313">
      <w:bodyDiv w:val="1"/>
      <w:marLeft w:val="0"/>
      <w:marRight w:val="0"/>
      <w:marTop w:val="0"/>
      <w:marBottom w:val="0"/>
      <w:divBdr>
        <w:top w:val="none" w:sz="0" w:space="0" w:color="auto"/>
        <w:left w:val="none" w:sz="0" w:space="0" w:color="auto"/>
        <w:bottom w:val="none" w:sz="0" w:space="0" w:color="auto"/>
        <w:right w:val="none" w:sz="0" w:space="0" w:color="auto"/>
      </w:divBdr>
    </w:div>
    <w:div w:id="1998799520">
      <w:bodyDiv w:val="1"/>
      <w:marLeft w:val="0"/>
      <w:marRight w:val="0"/>
      <w:marTop w:val="0"/>
      <w:marBottom w:val="0"/>
      <w:divBdr>
        <w:top w:val="none" w:sz="0" w:space="0" w:color="auto"/>
        <w:left w:val="none" w:sz="0" w:space="0" w:color="auto"/>
        <w:bottom w:val="none" w:sz="0" w:space="0" w:color="auto"/>
        <w:right w:val="none" w:sz="0" w:space="0" w:color="auto"/>
      </w:divBdr>
    </w:div>
    <w:div w:id="2012441972">
      <w:bodyDiv w:val="1"/>
      <w:marLeft w:val="0"/>
      <w:marRight w:val="0"/>
      <w:marTop w:val="0"/>
      <w:marBottom w:val="0"/>
      <w:divBdr>
        <w:top w:val="none" w:sz="0" w:space="0" w:color="auto"/>
        <w:left w:val="none" w:sz="0" w:space="0" w:color="auto"/>
        <w:bottom w:val="none" w:sz="0" w:space="0" w:color="auto"/>
        <w:right w:val="none" w:sz="0" w:space="0" w:color="auto"/>
      </w:divBdr>
    </w:div>
    <w:div w:id="2021855635">
      <w:bodyDiv w:val="1"/>
      <w:marLeft w:val="0"/>
      <w:marRight w:val="0"/>
      <w:marTop w:val="0"/>
      <w:marBottom w:val="0"/>
      <w:divBdr>
        <w:top w:val="none" w:sz="0" w:space="0" w:color="auto"/>
        <w:left w:val="none" w:sz="0" w:space="0" w:color="auto"/>
        <w:bottom w:val="none" w:sz="0" w:space="0" w:color="auto"/>
        <w:right w:val="none" w:sz="0" w:space="0" w:color="auto"/>
      </w:divBdr>
    </w:div>
    <w:div w:id="206347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AEDDD-6148-B64B-91B5-64E36A3B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557</Words>
  <Characters>3178</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Port</dc:creator>
  <cp:keywords/>
  <dc:description/>
  <cp:lastModifiedBy>Dan Port</cp:lastModifiedBy>
  <cp:revision>27</cp:revision>
  <cp:lastPrinted>2018-03-22T03:49:00Z</cp:lastPrinted>
  <dcterms:created xsi:type="dcterms:W3CDTF">2018-03-25T20:16:00Z</dcterms:created>
  <dcterms:modified xsi:type="dcterms:W3CDTF">2018-03-26T04:59:00Z</dcterms:modified>
</cp:coreProperties>
</file>