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rPr>
          <w:b/>
          <w:bCs/>
          <w:color w:val="1F4E78"/>
          <w:sz w:val="48"/>
          <w:szCs w:val="48"/>
        </w:rPr>
        <w:t xml:space="preserve">SAP Business One Contract Management Add-On</w:t>
      </w:r>
    </w:p>
    <w:p>
      <w:pPr>
        <w:spacing w:after="800"/>
        <w:jc w:val="center"/>
      </w:pPr>
      <w:r>
        <w:rPr>
          <w:b/>
          <w:bCs/>
          <w:color w:val="2E5C8A"/>
          <w:sz w:val="32"/>
          <w:szCs w:val="32"/>
        </w:rPr>
        <w:t xml:space="preserve">Document 2: Data Models &amp; APIs</w:t>
      </w:r>
    </w:p>
    <w:p>
      <w:pPr>
        <w:pStyle w:val="Heading1"/>
      </w:pPr>
      <w:r>
        <w:t xml:space="preserve">1. Overview</w:t>
      </w:r>
    </w:p>
    <w:p>
      <w:pPr>
        <w:spacing w:after="240"/>
      </w:pPr>
      <w:r>
        <w:t xml:space="preserve">This document specifies the data models, API integration points, and data access patterns for the Contract Management Add-On. It covers DI API usage, Service Layer REST endpoints, and direct HANA database access.</w:t>
      </w:r>
    </w:p>
    <w:p>
      <w:pPr>
        <w:pStyle w:val="Heading1"/>
      </w:pPr>
      <w:r>
        <w:t xml:space="preserve">2. SAP Business One DI API Integration</w:t>
      </w:r>
    </w:p>
    <w:p>
      <w:pPr>
        <w:spacing w:after="240"/>
      </w:pPr>
      <w:r>
        <w:t xml:space="preserve">The add-on uses the DI API for creating and managing UDOs (User-Defined Objects) and integrating with standard SAP B1 objects.</w:t>
      </w:r>
    </w:p>
    <w:p>
      <w:pPr>
        <w:pStyle w:val="Heading2"/>
      </w:pPr>
      <w:r>
        <w:t xml:space="preserve">2.1 UDO Definition - Contract Management</w:t>
      </w:r>
    </w:p>
    <w:p>
      <w:pPr>
        <w:spacing w:after="120"/>
      </w:pPr>
      <w:r>
        <w:t xml:space="preserve">C# code for creating the Contract Management UDO: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 Contract Management UDO Creation
SAPbobsCOM.UserObjectsMD oUserObjectMD = (SAPbobsCOM.UserObjectsMD)oCompany.GetBusinessObject(
    SAPbobsCOM.BoObjectTypes.oUserObjectsMD);
try
{
    // Check if UDO already exists
    if (oUserObjectMD.GetByKey("RVCM_CNTRCT"))
    {
        Console.WriteLine("Contract UDO already exists");
        return;
    }
    // Set UDO properties
    oUserObjectMD.Code = "RVCM_CNTRCT";
    oUserObjectMD.Name = "Contract Management";
    oUserObjectMD.ObjectType = SAPbobsCOM.BoUDOObjType.boud_MasterData;
    oUserObjectMD.TableName = "RVCM_CNTRCT";
    // Enable document management
    oUserObjectMD.CanArchive = SAPbobsCOM.BoYesNoEnum.tYES;
    oUserObjectMD.CanCancel = SAPbobsCOM.BoYesNoEnum.tYES;
    oUserObjectMD.CanClose = SAPbobsCOM.BoYesNoEnum.tYES;
    oUserObjectMD.CanDelete = SAPbobsCOM.BoYesNoEnum.tYES;
    oUserObjectMD.CanFind = SAPbobsCOM.BoYesNoEnum.tYES;
    oUserObjectMD.CanLog = SAPbobsCOM.BoYesNoEnum.tYES;
    oUserObjectMD.ManageSeries = SAPbobsCOM.BoYesNoEnum.tYES;
    // Find/Cancel/Close authorization
    oUserObjectMD.CanYearTransfer = SAPbobsCOM.BoYesNoEnum.tYES;
    // Child tables
    oUserObjectMD.ChildTables.TableName = "RVCM_CNTRCT1";
    oUserObjectMD.ChildTables.Add();
    // Add to system
    int result = oUserObjectMD.Add();
    if (result != 0)
    {
        int errCode;
        string errMsg;
        oCompany.GetLastError(out errCode, out errMsg);
        Console.WriteLine($"Error creating UDO: {errCode} - {errMsg}");
    }
    else
    {
        Console.WriteLine("Contract UDO created successfully");
    }
}
finally
{
    System.Runtime.InteropServices.Marshal.ReleaseComObject(oUserObjectMD);
}</w:t>
      </w:r>
    </w:p>
    <w:p>
      <w:r>
        <w:br w:type="page"/>
      </w:r>
    </w:p>
    <w:p>
      <w:pPr>
        <w:pStyle w:val="Heading2"/>
      </w:pPr>
      <w:r>
        <w:t xml:space="preserve">2.2 UDO Definition - ICP Module</w:t>
      </w:r>
    </w:p>
    <w:p>
      <w:pPr>
        <w:spacing w:after="120"/>
      </w:pPr>
      <w:r>
        <w:t xml:space="preserve">C# code for creating the ICP UDO: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 ICP UDO Creation
SAPbobsCOM.UserObjectsMD oUserObjectMD = (SAPbobsCOM.UserObjectsMD)oCompany.GetBusinessObject(
    SAPbobsCOM.BoObjectTypes.oUserObjectsMD);
try
{
    if (oUserObjectMD.GetByKey("RVCM_ICP"))
    {
        Console.WriteLine("ICP UDO already exists");
        return;
    }
    oUserObjectMD.Code = "RVCM_ICP";
    oUserObjectMD.Name = "Interim Certificate Payment";
    oUserObjectMD.ObjectType = SAPbobsCOM.BoUDOObjType.boud_Document;
    oUserObjectMD.TableName = "RVCM_ICP";
    oUserObjectMD.CanArchive = SAPbobsCOM.BoYesNoEnum.tYES;
    oUserObjectMD.CanCancel = SAPbobsCOM.BoYesNoEnum.tYES;
    oUserObjectMD.CanClose = SAPbobsCOM.BoYesNoEnum.tYES;
    oUserObjectMD.CanDelete = SAPbobsCOM.BoYesNoEnum.tYES;
    oUserObjectMD.CanFind = SAPbobsCOM.BoYesNoEnum.tYES;
    oUserObjectMD.CanLog = SAPbobsCOM.BoYesNoEnum.tYES;
    oUserObjectMD.ManageSeries = SAPbobsCOM.BoYesNoEnum.tYES;
    oUserObjectMD.CanYearTransfer = SAPbobsCOM.BoYesNoEnum.tYES;
    // Child table for ICP lines
    oUserObjectMD.ChildTables.TableName = "RVCM_ICP1";
    oUserObjectMD.ChildTables.Add();
    int result = oUserObjectMD.Add();
    if (result != 0)
    {
        int errCode;
        string errMsg;
        oCompany.GetLastError(out errCode, out errMsg);
        Console.WriteLine($"Error creating ICP UDO: {errCode} - {errMsg}");
    }
    else
    {
        Console.WriteLine("ICP UDO created successfully");
    }
}
finally
{
    System.Runtime.InteropServices.Marshal.ReleaseComObject(oUserObjectMD);
}</w:t>
      </w:r>
    </w:p>
    <w:p>
      <w:r>
        <w:br w:type="page"/>
      </w:r>
    </w:p>
    <w:p>
      <w:pPr>
        <w:pStyle w:val="Heading2"/>
      </w:pPr>
      <w:r>
        <w:t xml:space="preserve">2.3 Contract Creation via DI API</w:t>
      </w:r>
    </w:p>
    <w:p>
      <w:pPr>
        <w:spacing w:after="120"/>
      </w:pPr>
      <w:r>
        <w:t xml:space="preserve">C# code for creating a contract: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 Create Contract using DI API
public int CreateContract(ContractData contractData)
{
    SAPbobsCOM.GeneralService oGeneralService;
    SAPbobsCOM.GeneralData oGeneralData;
    SAPbobsCOM.GeneralDataParams oGeneralParams;
    SAPbobsCOM.CompanyService oCompanyService;
    try
    {
        oCompanyService = oCompany.GetCompanyService();
        oGeneralService = oCompanyService.GetGeneralService("RVCM_CNTRCT");
        oGeneralData = (SAPbobsCOM.GeneralData)oGeneralService.GetDataInterface(
            SAPbobsCOM.GeneralServiceDataInterfaces.gsGeneralData);
        // Set header fields
        oGeneralData.SetProperty("U_ContractName", contractData.ContractName);
        oGeneralData.SetProperty("U_ContractNameAR", contractData.ContractNameAR);
        oGeneralData.SetProperty("U_CardCode", contractData.CardCode);
        oGeneralData.SetProperty("U_CardName", contractData.CardName);
        oGeneralData.SetProperty("U_CardType", contractData.CardType);
        oGeneralData.SetProperty("U_CntctCode", contractData.ContactCode);
        oGeneralData.SetProperty("U_ProjectNum", contractData.ProjectNumber);
        oGeneralData.SetProperty("U_ProjectName", contractData.ProjectName);
        oGeneralData.SetProperty("U_Sector", contractData.Sector);
        oGeneralData.SetProperty("U_UserType", contractData.UserType);
        oGeneralData.SetProperty("U_UnitNumber", contractData.UnitNumber);
        oGeneralData.SetProperty("U_Region", contractData.Region);
        oGeneralData.SetProperty("U_ContractType", contractData.ContractType);
        oGeneralData.SetProperty("U_StartDate", contractData.StartDate);
        oGeneralData.SetProperty("U_EndDate", contractData.EndDate);
        oGeneralData.SetProperty("U_ContractVal", contractData.ContractValue);
        oGeneralData.SetProperty("U_Currency", contractData.Currency);
        oGeneralData.SetProperty("U_TaxRate", contractData.TaxRate);
        oGeneralData.SetProperty("U_QuoteRef", contractData.QuoteReference);
        oGeneralData.SetProperty("U_Status", "D"); // Draft
        oGeneralData.SetProperty("U_ApprovalSts", "P"); // Pending
        oGeneralData.SetProperty("U_CreatedBy", oCompany.UserSignature);
        oGeneralData.SetProperty("U_CreateDate", DateTime.Now);
        // Add lines
        SAPbobsCOM.GeneralDataCollection oChildren = oGeneralData.Child("RVCM_CNTRCT1");
        foreach (var line in contractData.Lines)
        {
            SAPbobsCOM.GeneralData oChild = oChildren.Add();
            oChild.SetProperty("U_ItemCode", line.ItemCode);
            oChild.SetProperty("U_ItemDesc", line.ItemDescription);
            oChild.SetProperty("U_ItemDescAR", line.ItemDescriptionAR);
            oChild.SetProperty("U_CostCode", line.CostCode);
            oChild.SetProperty("U_Stage", line.Stage);
            oChild.SetProperty("U_Probability", line.Probability);
            oChild.SetProperty("U_Quantity", line.Quantity);
            oChild.SetProperty("U_Unit", line.Unit);
            oChild.SetProperty("U_UnitPrice", line.UnitPrice);
            oChild.SetProperty("U_DiscountPct", line.DiscountPercent);
            oChild.SetProperty("U_TaxCode", line.TaxCode);
            oChild.SetProperty("U_TaxRate", line.TaxRate);
            oChild.SetProperty("U_PlannedDate", line.PlannedDate);
            oChild.SetProperty("U_LineStatus", "P"); // Planned
        }
        oGeneralParams = oGeneralService.Add(oGeneralData);
        string newCode = oGeneralParams.GetProperty("Code");
        Console.WriteLine($"Contract created successfully: {newCode}");
        return 0;
    }
    catch (Exception ex)
    {
        Console.WriteLine($"Error creating contract: {ex.Message}");
        return -1;
    }
}</w:t>
      </w:r>
    </w:p>
    <w:p>
      <w:r>
        <w:br w:type="page"/>
      </w:r>
    </w:p>
    <w:p>
      <w:pPr>
        <w:pStyle w:val="Heading1"/>
      </w:pPr>
      <w:r>
        <w:t xml:space="preserve">3. Service Layer REST API</w:t>
      </w:r>
    </w:p>
    <w:p>
      <w:pPr>
        <w:spacing w:after="240"/>
      </w:pPr>
      <w:r>
        <w:t xml:space="preserve">The add-on exposes REST API endpoints through SAP B1 Service Layer for web and mobile integration.</w:t>
      </w:r>
    </w:p>
    <w:p>
      <w:pPr>
        <w:pStyle w:val="Heading2"/>
      </w:pPr>
      <w:r>
        <w:t xml:space="preserve">3.1 Authentication</w:t>
      </w:r>
    </w:p>
    <w:p>
      <w:pPr>
        <w:spacing w:after="120"/>
      </w:pPr>
      <w:r>
        <w:t xml:space="preserve">All Service Layer requests require authentication: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POST https://server:50000/b1s/v1/Login
Content-Type: application/json
{
  "CompanyDB": "SBO_DEMO",
  "Password": "password",
  "UserName": "manager"
}
Response:
{
  "SessionId": "8d1cc2ad-c8b4-4b12-a787-87c6beef3920",
  "Version": "10.0",
  "SessionTimeout": 30
}</w:t>
      </w:r>
    </w:p>
    <w:p>
      <w:pPr>
        <w:spacing w:after="120"/>
      </w:pPr>
    </w:p>
    <w:p>
      <w:pPr>
        <w:pStyle w:val="Heading2"/>
      </w:pPr>
      <w:r>
        <w:t xml:space="preserve">3.2 Contract Endpoints</w:t>
      </w:r>
    </w:p>
    <w:p>
      <w:pPr>
        <w:pStyle w:val="Heading3"/>
      </w:pPr>
      <w:r>
        <w:t xml:space="preserve">GET - Retrieve Contracts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 Get all contracts
GET https://server:50000/b1s/v1/RVCM_CNTRCT
// Get specific contract
GET https://server:50000/b1s/v1/RVCM_CNTRCT('CNTR-2024-001')
// Get with filters
GET https://server:50000/b1s/v1/RVCM_CNTRCT?$filter=U_Status eq 'A' and U_CardCode eq 'C00001'
// Get with related lines
GET https://server:50000/b1s/v1/RVCM_CNTRCT('CNTR-2024-001')?$expand=RVCM_CNTRCT1</w:t>
      </w:r>
    </w:p>
    <w:p>
      <w:pPr>
        <w:spacing w:after="120"/>
      </w:pPr>
    </w:p>
    <w:p>
      <w:pPr>
        <w:pStyle w:val="Heading3"/>
      </w:pPr>
      <w:r>
        <w:t xml:space="preserve">POST - Create Contract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POST https://server:50000/b1s/v1/RVCM_CNTRCT
Content-Type: application/json
{
  "U_ContractName": "Office Renovation Project",
  "U_ContractNameAR": "مشروع تجديد المكتب",
  "U_CardCode": "C00001",
  "U_CardType": "C",
  "U_ProjectNum": "PRJ-2024-015",
  "U_ProjectName": "HQ Renovation",
  "U_Sector": "Construction",
  "U_Region": "Central",
  "U_ContractType": "Construction",
  "U_StartDate": "2024-01-15",
  "U_EndDate": "2024-12-31",
  "U_ContractVal": 500000.00,
  "U_Currency": "SAR",
  "U_TaxRate": 15.0,
  "U_Status": "D",
  "RVCM_CNTRCT1": [
    {
      "U_ItemCode": "SERV-001",
      "U_ItemDesc": "Electrical Works",
      "U_ItemDescAR": "الأعمال الكهربائية",
      "U_Quantity": 1.0,
      "U_UnitPrice": 150000.00,
      "U_TaxCode": "VAT15",
      "U_LineStatus": "P"
    },
    {
      "U_ItemCode": "SERV-002",
      "U_ItemDesc": "Plumbing Works",
      "U_ItemDescAR": "أعمال السباكة",
      "U_Quantity": 1.0,
      "U_UnitPrice": 100000.00,
      "U_TaxCode": "VAT15",
      "U_LineStatus": "P"
    }
  ]
}</w:t>
      </w:r>
    </w:p>
    <w:p>
      <w:r>
        <w:br w:type="page"/>
      </w:r>
    </w:p>
    <w:p>
      <w:pPr>
        <w:pStyle w:val="Heading3"/>
      </w:pPr>
      <w:r>
        <w:t xml:space="preserve">PATCH - Update Contract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PATCH https://server:50000/b1s/v1/RVCM_CNTRCT('CNTR-2024-001')
Content-Type: application/json
{
  "U_Status": "A",
  "U_ApprovalSts": "A",
  "U_ModifiedBy": 5,
  "U_ModifyDate": "2024-11-12"
}</w:t>
      </w:r>
    </w:p>
    <w:p>
      <w:pPr>
        <w:spacing w:after="120"/>
      </w:pPr>
    </w:p>
    <w:p>
      <w:pPr>
        <w:pStyle w:val="Heading3"/>
      </w:pPr>
      <w:r>
        <w:t xml:space="preserve">DELETE - Delete Contract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DELETE https://server:50000/b1s/v1/RVCM_CNTRCT('CNTR-2024-001')</w:t>
      </w:r>
    </w:p>
    <w:p>
      <w:pPr>
        <w:spacing w:after="240"/>
      </w:pPr>
    </w:p>
    <w:p>
      <w:pPr>
        <w:pStyle w:val="Heading2"/>
      </w:pPr>
      <w:r>
        <w:t xml:space="preserve">3.3 ICP Endpoints</w:t>
      </w:r>
    </w:p>
    <w:p>
      <w:pPr>
        <w:pStyle w:val="Heading3"/>
      </w:pPr>
      <w:r>
        <w:t xml:space="preserve">POST - Create ICP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POST https://server:50000/b1s/v1/RVCM_ICP
Content-Type: application/json
{
  "U_ICPNumber": "ICP-2024-001",
  "U_ContractCode": "CNTR-2024-001",
  "U_CardCode": "C00001",
  "U_CertDate": "2024-11-12",
  "U_PeriodFrom": "2024-10-01",
  "U_PeriodTo": "2024-10-31",
  "U_WorkCompPct": 25.0,
  "U_RetentionPct": 10.0,
  "U_Status": "D",
  "RVCM_ICP1": [
    {
      "U_CntrctLine": 1,
      "U_ItemCode": "SERV-001",
      "U_Desc": "Electrical Works",
      "U_DescAR": "الأعمال الكهربائية",
      "U_ContractQty": 1.0,
      "U_UnitPrice": 150000.00,
      "U_PrevQty": 0.0,
      "U_ThisQty": 0.25
    }
  ]
}</w:t>
      </w:r>
    </w:p>
    <w:p>
      <w:pPr>
        <w:spacing w:after="120"/>
      </w:pPr>
    </w:p>
    <w:p>
      <w:pPr>
        <w:pStyle w:val="Heading3"/>
      </w:pPr>
      <w:r>
        <w:t xml:space="preserve">GET - Query ICPs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 Get all ICPs for a contract
GET https://server:50000/b1s/v1/RVCM_ICP?$filter=U_ContractCode eq 'CNTR-2024-001'
// Get pending approval ICPs
GET https://server:50000/b1s/v1/RVCM_ICP?$filter=U_Status eq 'S' and U_ApprovalSts eq 'P'
// Get ICP with lines
GET https://server:50000/b1s/v1/RVCM_ICP('ICP-001')?$expand=RVCM_ICP1</w:t>
      </w:r>
    </w:p>
    <w:p>
      <w:r>
        <w:br w:type="page"/>
      </w:r>
    </w:p>
    <w:p>
      <w:pPr>
        <w:pStyle w:val="Heading1"/>
      </w:pPr>
      <w:r>
        <w:t xml:space="preserve">4. Direct HANA SQL Queries</w:t>
      </w:r>
    </w:p>
    <w:p>
      <w:pPr>
        <w:spacing w:after="240"/>
      </w:pPr>
      <w:r>
        <w:t xml:space="preserve">The add-on uses direct HANA SQL for complex queries and reporting. Below are key SQL queries used throughout the system.</w:t>
      </w:r>
    </w:p>
    <w:p>
      <w:pPr>
        <w:pStyle w:val="Heading2"/>
      </w:pPr>
      <w:r>
        <w:t xml:space="preserve">4.1 Contract Dashboard Query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-- Get contract summary with financial totals
SELECT 
    c."Code" AS "ContractCode",
    c."U_ContractName" AS "ContractName",
    c."U_CardCode" AS "CustomerCode",
    c."U_CardName" AS "CustomerName",
    c."U_ContractType" AS "Type",
    c."U_Status" AS "Status",
    c."U_StartDate" AS "StartDate",
    c."U_EndDate" AS "EndDate",
    c."U_ContractVal" AS "ContractValue",
    c."U_TotalValue" AS "TotalWithTax",
    COUNT(DISTINCT i."Code") AS "ICPCount",
    SUM(i."U_NetPayment") AS "TotalPaid",
    (c."U_TotalValue" - COALESCE(SUM(i."U_NetPayment"), 0)) AS "Balance"
FROM "@RVCM_CNTRCT" c
LEFT JOIN "@RVCM_ICP" i ON c."Code" = i."U_ContractCode" AND i."U_Status" = 'P'
WHERE c."U_Status" IN ('A', 'H')
GROUP BY 
    c."Code", c."U_ContractName", c."U_CardCode", c."U_CardName",
    c."U_ContractType", c."U_Status", c."U_StartDate", c."U_EndDate",
    c."U_ContractVal", c."U_TotalValue"
ORDER BY c."U_StartDate" DESC;</w:t>
      </w:r>
    </w:p>
    <w:p>
      <w:pPr>
        <w:spacing w:after="120"/>
      </w:pPr>
    </w:p>
    <w:p>
      <w:pPr>
        <w:pStyle w:val="Heading2"/>
      </w:pPr>
      <w:r>
        <w:t xml:space="preserve">4.2 ICP Calculation Query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-- Calculate ICP values with cumulative totals
SELECT
    l."Code" AS "ICPCode",
    l."LineNum",
    l."U_ItemCode" AS "ItemCode",
    l."U_Desc" AS "Description",
    l."U_ContractQty" AS "ContractQty",
    l."U_UnitPrice" AS "UnitPrice",
    l."U_PrevQty" AS "PreviousQty",
    l."U_ThisQty" AS "ThisPeriodQty",
    (l."U_PrevQty" + l."U_ThisQty") AS "CumulativeQty",
    ((l."U_PrevQty" + l."U_ThisQty") / l."U_ContractQty" * 100) AS "PctComplete",
    (l."U_ThisQty" * l."U_UnitPrice") AS "ThisPeriodValue",
    ((l."U_PrevQty" + l."U_ThisQty") * l."U_UnitPrice") AS "CumulativeValue"
FROM "@RVCM_ICP1" l
INNER JOIN "@RVCM_ICP" h ON l."Code" = h."Code"
WHERE h."Code" = ?
ORDER BY l."LineNum";</w:t>
      </w:r>
    </w:p>
    <w:p>
      <w:pPr>
        <w:spacing w:after="120"/>
      </w:pPr>
    </w:p>
    <w:p>
      <w:pPr>
        <w:pStyle w:val="Heading2"/>
      </w:pPr>
      <w:r>
        <w:t xml:space="preserve">4.3 Financial Deductions Query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-- Calculate net payment with all deductions
WITH ICPTotals AS (
    SELECT
        h."Code",
        h."U_ContractCode",
        SUM(l."U_ThisQty" * l."U_UnitPrice") AS "GrossValue"
    FROM "@RVCM_ICP" h
    INNER JOIN "@RVCM_ICP1" l ON h."Code" = l."Code"
    WHERE h."Code" = ?
    GROUP BY h."Code", h."U_ContractCode"
),
Deductions AS (
    SELECT
        d."Code" AS "ICPCode",
        SUM(CASE WHEN d."U_DeductType" = 'Advance' THEN d."U_Amount" ELSE 0 END) AS "AdvanceDeduct",
        SUM(CASE WHEN d."U_DeductType" = 'Material' THEN d."U_Amount" ELSE 0 END) AS "MaterialDeduct",
        SUM(CASE WHEN d."U_DeductType" = 'Other' THEN d."U_Amount" ELSE 0 END) AS "OtherDeduct"
    FROM "@RVCM_DEDUCT" d
    WHERE d."Code" = ?
    GROUP BY d."Code"
)
SELECT
    t."Code" AS "ICPCode",
    t."GrossValue",
    COALESCE(d."AdvanceDeduct", 0) AS "AdvanceDeduction",
    (t."GrossValue" * h."U_RetentionPct" / 100) AS "RetentionAmount",
    COALESCE(d."MaterialDeduct", 0) AS "MaterialDeduction",
    COALESCE(d."OtherDeduct", 0) AS "OtherDeduction",
    (
        t."GrossValue" 
        - COALESCE(d."AdvanceDeduct", 0)
        - (t."GrossValue" * h."U_RetentionPct" / 100)
        - COALESCE(d."MaterialDeduct", 0)
        - COALESCE(d."OtherDeduct", 0)
    ) AS "SubtotalAfterDeductions",
    (
        (
            t."GrossValue" 
            - COALESCE(d."AdvanceDeduct", 0)
            - (t."GrossValue" * h."U_RetentionPct" / 100)
            - COALESCE(d."MaterialDeduct", 0)
            - COALESCE(d."OtherDeduct", 0)
        ) * tc."Rate" / 100
    ) AS "VATAmount",
    (
        (
            t."GrossValue" 
            - COALESCE(d."AdvanceDeduct", 0)
            - (t."GrossValue" * h."U_RetentionPct" / 100)
            - COALESCE(d."MaterialDeduct", 0)
            - COALESCE(d."OtherDeduct", 0)
        ) * (1 + tc."Rate" / 100)
    ) AS "NetPayment"
FROM ICPTotals t
INNER JOIN "@RVCM_ICP" h ON t."Code" = h."Code"
LEFT JOIN Deductions d ON t."Code" = d."ICPCode"
INNER JOIN "@RVCM_CNTRCT" c ON t."U_ContractCode" = c."Code"
INNER JOIN "OSTC" tc ON c."U_TaxCode" = tc."Code";</w:t>
      </w:r>
    </w:p>
    <w:p>
      <w:r>
        <w:br w:type="page"/>
      </w:r>
    </w:p>
    <w:p>
      <w:pPr>
        <w:pStyle w:val="Heading2"/>
      </w:pPr>
      <w:r>
        <w:t xml:space="preserve">4.4 Retention Balance Query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-- Get retention balance for a contract
SELECT
    r."Code" AS "RetentionCode",
    r."U_ContractCode" AS "ContractCode",
    c."U_ContractName" AS "ContractName",
    r."U_ICPCode" AS "ICPCode",
    r."U_RetentionPct" AS "RetentionPct",
    r."U_RetainedAmt" AS "RetainedAmount",
    r."U_ReleasedAmt" AS "ReleasedAmount",
    (r."U_RetainedAmt" - r."U_ReleasedAmt") AS "Balance",
    r."U_Status" AS "Status",
    r."U_ReleaseDate" AS "ReleaseDate"
FROM "@RVCM_RETEN" r
INNER JOIN "@RVCM_CNTRCT" c ON r."U_ContractCode" = c."Code"
WHERE r."U_ContractCode" = ?
    AND r."U_Status" IN ('H', 'P')
ORDER BY r."U_ICPCode";</w:t>
      </w:r>
    </w:p>
    <w:p>
      <w:pPr>
        <w:spacing w:after="120"/>
      </w:pPr>
    </w:p>
    <w:p>
      <w:pPr>
        <w:pStyle w:val="Heading2"/>
      </w:pPr>
      <w:r>
        <w:t xml:space="preserve">4.5 Business Partner Dropdown Query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-- Get active business partners for contract selection
SELECT
    bp."CardCode",
    bp."CardName",
    bp."CardType",
    bp."Currency",
    bp."Phone1",
    bp."E_Mail",
    CASE bp."CardType"
        WHEN 'C' THEN 'Customer'
        WHEN 'S' THEN 'Supplier'
        WHEN 'L' THEN 'Lead'
        ELSE 'Unknown'
    END AS "TypeDesc"
FROM "OCRD" bp
WHERE bp."validFor" = 'Y'
    AND bp."frozenFor" = 'N'
    AND bp."CardType" IN ('C', 'S', 'L')
ORDER BY bp."CardName";</w:t>
      </w:r>
    </w:p>
    <w:p>
      <w:pPr>
        <w:spacing w:after="120"/>
      </w:pPr>
    </w:p>
    <w:p>
      <w:pPr>
        <w:pStyle w:val="Heading2"/>
      </w:pPr>
      <w:r>
        <w:t xml:space="preserve">4.6 Contact Person Dropdown Query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-- Get contact persons for a business partner
SELECT
    cp."CntctCode",
    cp."Name",
    cp."Position",
    cp."Tel1",
    cp."Cellolar",
    cp."E_MailL",
    cp."Active"
FROM "OCPR" cp
WHERE cp."CardCode" = ?
    AND cp."Active" = 'Y'
ORDER BY cp."Name";</w:t>
      </w:r>
    </w:p>
    <w:p>
      <w:pPr>
        <w:spacing w:after="120"/>
      </w:pPr>
    </w:p>
    <w:p>
      <w:pPr>
        <w:pStyle w:val="Heading2"/>
      </w:pPr>
      <w:r>
        <w:t xml:space="preserve">4.7 Item Master Dropdown Query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-- Get items and services for contract lines
SELECT
    itm."ItemCode",
    itm."ItemName",
    itm."FrgnName" AS "ForeignName",
    itm."ItmsGrpCod",
    grp."ItmsGrpNam" AS "ItemGroup",
    itm."InvntryUom" AS "Unit",
    itm."U_UnitPrice" AS "DefaultPrice",
    CASE itm."InvntItem"
        WHEN 'Y' THEN 'Inventory Item'
        ELSE 'Service'
    END AS "ItemType"
FROM "OITM" itm
INNER JOIN "OITB" grp ON itm."ItmsGrpCod" = grp."ItmsGrpCod"
WHERE itm."validFor" = 'Y'
    AND itm."frozenFor" = 'N'
ORDER BY itm."ItemName";</w:t>
      </w:r>
    </w:p>
    <w:p>
      <w:r>
        <w:br w:type="page"/>
      </w:r>
    </w:p>
    <w:p>
      <w:pPr>
        <w:pStyle w:val="Heading2"/>
      </w:pPr>
      <w:r>
        <w:t xml:space="preserve">4.8 Tax Code Dropdown Query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-- Get available tax codes
SELECT
    tc."Code" AS "TaxCode",
    tc."Name" AS "TaxName",
    tc."Rate" AS "TaxRate",
    tc."ValidFrom",
    tc."ValidTo"
FROM "OSTC" tc
WHERE tc."Inactive" = 'N'
    AND (tc."ValidTo" IS NULL OR tc."ValidTo" &gt;= CURRENT_DATE)
ORDER BY tc."Code";</w:t>
      </w:r>
    </w:p>
    <w:p>
      <w:pPr>
        <w:spacing w:after="120"/>
      </w:pPr>
    </w:p>
    <w:p>
      <w:pPr>
        <w:pStyle w:val="Heading2"/>
      </w:pPr>
      <w:r>
        <w:t xml:space="preserve">4.9 Currency Dropdown Query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-- Get active currencies
SELECT
    cr."CurrCode" AS "CurrencyCode",
    cr."CurrName" AS "CurrencyName",
    cr."CurrSymbol" AS "Symbol",
    cr."Decimals"
FROM "OCRN" cr
WHERE cr."Active" = 'Y'
ORDER BY cr."CurrCode";</w:t>
      </w:r>
    </w:p>
    <w:p>
      <w:pPr>
        <w:spacing w:after="120"/>
      </w:pPr>
    </w:p>
    <w:p>
      <w:pPr>
        <w:pStyle w:val="Heading2"/>
      </w:pPr>
      <w:r>
        <w:t xml:space="preserve">4.10 Contract Status Report Query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-- Comprehensive contract status report
WITH ContractFinancials AS (
    SELECT
        c."Code",
        SUM(l."U_LineTotal") AS "LineTotal",
        SUM(l."U_TaxAmount") AS "TaxTotal"
    FROM "@RVCM_CNTRCT" c
    LEFT JOIN "@RVCM_CNTRCT1" l ON c."Code" = l."Code"
    GROUP BY c."Code"
),
ICPSummary AS (
    SELECT
        i."U_ContractCode",
        COUNT(*) AS "ICPCount",
        SUM(CASE WHEN i."U_Status" = 'P' THEN i."U_NetPayment" ELSE 0 END) AS "TotalPaid",
        SUM(i."U_RetentionAmt") AS "TotalRetention"
    FROM "@RVCM_ICP" i
    GROUP BY i."U_ContractCode"
)
SELECT
    c."Code" AS "ContractCode",
    c."U_ContractName" AS "ContractName",
    c."U_CardCode" AS "CustomerCode",
    bp."CardName" AS "CustomerName",
    c."U_ContractType" AS "Type",
    CASE c."U_Status"
        WHEN 'D' THEN 'Draft'
        WHEN 'A' THEN 'Active'
        WHEN 'H' THEN 'On Hold'
        WHEN 'C' THEN 'Completed'
        WHEN 'X' THEN 'Cancelled'
    END AS "Status",
    c."U_StartDate" AS "StartDate",
    c."U_EndDate" AS "EndDate",
    DAYS_BETWEEN(c."U_StartDate", c."U_EndDate") AS "Duration",
    cf."LineTotal" AS "ContractValue",
    cf."TaxTotal" AS "TaxAmount",
    (cf."LineTotal" + cf."TaxTotal") AS "TotalValue",
    COALESCE(ics."ICPCount", 0) AS "NumberOfICPs",
    COALESCE(ics."TotalPaid", 0) AS "AmountPaid",
    COALESCE(ics."TotalRetention", 0) AS "RetentionHeld",
    ((cf."LineTotal" + cf."TaxTotal") - COALESCE(ics."TotalPaid", 0)) AS "Balance",
    (COALESCE(ics."TotalPaid", 0) / NULLIF((cf."LineTotal" + cf."TaxTotal"), 0) * 100) AS "PercentagePaid"
FROM "@RVCM_CNTRCT" c
LEFT JOIN ContractFinancials cf ON c."Code" = cf."Code"
LEFT JOIN ICPSummary ics ON c."Code" = ics."U_ContractCode"
INNER JOIN "OCRD" bp ON c."U_CardCode" = bp."CardCode"
WHERE c."U_Status" IN ('A', 'H', 'C')
ORDER BY c."U_StartDate" DESC;</w:t>
      </w:r>
    </w:p>
    <w:p>
      <w:r>
        <w:br w:type="page"/>
      </w:r>
    </w:p>
    <w:p>
      <w:pPr>
        <w:pStyle w:val="Heading1"/>
      </w:pPr>
      <w:r>
        <w:t xml:space="preserve">5. Data Validation Rules</w:t>
      </w:r>
    </w:p>
    <w:p>
      <w:pPr>
        <w:spacing w:after="240"/>
      </w:pPr>
      <w:r>
        <w:t xml:space="preserve">The following validation rules must be enforced at the data layer:</w:t>
      </w:r>
    </w:p>
    <w:p>
      <w:pPr>
        <w:pStyle w:val="Heading2"/>
      </w:pPr>
      <w:r>
        <w:t xml:space="preserve">5.1 Contract Validations</w:t>
      </w:r>
    </w:p>
    <w:p>
      <w:pPr>
        <w:pStyle w:val="ListParagraph"/>
        <w:numPr>
          <w:ilvl w:val="0"/>
          <w:numId w:val="2"/>
        </w:numPr>
      </w:pPr>
      <w:r>
        <w:t xml:space="preserve">Contract end date must be after start date</w:t>
      </w:r>
    </w:p>
    <w:p>
      <w:pPr>
        <w:pStyle w:val="ListParagraph"/>
        <w:numPr>
          <w:ilvl w:val="0"/>
          <w:numId w:val="2"/>
        </w:numPr>
      </w:pPr>
      <w:r>
        <w:t xml:space="preserve">Contract value must be greater than zero</w:t>
      </w:r>
    </w:p>
    <w:p>
      <w:pPr>
        <w:pStyle w:val="ListParagraph"/>
        <w:numPr>
          <w:ilvl w:val="0"/>
          <w:numId w:val="2"/>
        </w:numPr>
      </w:pPr>
      <w:r>
        <w:t xml:space="preserve">Business partner must exist and be active</w:t>
      </w:r>
    </w:p>
    <w:p>
      <w:pPr>
        <w:pStyle w:val="ListParagraph"/>
        <w:numPr>
          <w:ilvl w:val="0"/>
          <w:numId w:val="2"/>
        </w:numPr>
      </w:pPr>
      <w:r>
        <w:t xml:space="preserve">Contract must have at least one line item</w:t>
      </w:r>
    </w:p>
    <w:p>
      <w:pPr>
        <w:pStyle w:val="ListParagraph"/>
        <w:numPr>
          <w:ilvl w:val="0"/>
          <w:numId w:val="2"/>
        </w:numPr>
      </w:pPr>
      <w:r>
        <w:t xml:space="preserve">Tax rate must be between 0 and 100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Status transitions must follow workflow rules</w:t>
      </w:r>
    </w:p>
    <w:p>
      <w:pPr>
        <w:pStyle w:val="Heading2"/>
      </w:pPr>
      <w:r>
        <w:t xml:space="preserve">5.2 ICP Validations</w:t>
      </w:r>
    </w:p>
    <w:p>
      <w:pPr>
        <w:pStyle w:val="ListParagraph"/>
        <w:numPr>
          <w:ilvl w:val="0"/>
          <w:numId w:val="2"/>
        </w:numPr>
      </w:pPr>
      <w:r>
        <w:t xml:space="preserve">ICP must reference an active contract</w:t>
      </w:r>
    </w:p>
    <w:p>
      <w:pPr>
        <w:pStyle w:val="ListParagraph"/>
        <w:numPr>
          <w:ilvl w:val="0"/>
          <w:numId w:val="2"/>
        </w:numPr>
      </w:pPr>
      <w:r>
        <w:t xml:space="preserve">Period end date must be after period start date</w:t>
      </w:r>
    </w:p>
    <w:p>
      <w:pPr>
        <w:pStyle w:val="ListParagraph"/>
        <w:numPr>
          <w:ilvl w:val="0"/>
          <w:numId w:val="2"/>
        </w:numPr>
      </w:pPr>
      <w:r>
        <w:t xml:space="preserve">Cumulative quantity cannot exceed contract quantity</w:t>
      </w:r>
    </w:p>
    <w:p>
      <w:pPr>
        <w:pStyle w:val="ListParagraph"/>
        <w:numPr>
          <w:ilvl w:val="0"/>
          <w:numId w:val="2"/>
        </w:numPr>
      </w:pPr>
      <w:r>
        <w:t xml:space="preserve">This period quantity must be greater than zero</w:t>
      </w:r>
    </w:p>
    <w:p>
      <w:pPr>
        <w:pStyle w:val="ListParagraph"/>
        <w:numPr>
          <w:ilvl w:val="0"/>
          <w:numId w:val="2"/>
        </w:numPr>
      </w:pPr>
      <w:r>
        <w:t xml:space="preserve">Retention percentage must be between 0 and 100</w:t>
      </w:r>
    </w:p>
    <w:p>
      <w:pPr>
        <w:pStyle w:val="ListParagraph"/>
        <w:numPr>
          <w:ilvl w:val="0"/>
          <w:numId w:val="2"/>
        </w:numPr>
      </w:pPr>
      <w:r>
        <w:t xml:space="preserve">Net payment cannot be negative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Cannot create ICP for completed contract</w:t>
      </w:r>
    </w:p>
    <w:p>
      <w:pPr>
        <w:pStyle w:val="Heading2"/>
      </w:pPr>
      <w:r>
        <w:t xml:space="preserve">5.3 Line Item Validations</w:t>
      </w:r>
    </w:p>
    <w:p>
      <w:pPr>
        <w:pStyle w:val="ListParagraph"/>
        <w:numPr>
          <w:ilvl w:val="0"/>
          <w:numId w:val="2"/>
        </w:numPr>
      </w:pPr>
      <w:r>
        <w:t xml:space="preserve">Item code must exist in item master</w:t>
      </w:r>
    </w:p>
    <w:p>
      <w:pPr>
        <w:pStyle w:val="ListParagraph"/>
        <w:numPr>
          <w:ilvl w:val="0"/>
          <w:numId w:val="2"/>
        </w:numPr>
      </w:pPr>
      <w:r>
        <w:t xml:space="preserve">Quantity must be greater than zero</w:t>
      </w:r>
    </w:p>
    <w:p>
      <w:pPr>
        <w:pStyle w:val="ListParagraph"/>
        <w:numPr>
          <w:ilvl w:val="0"/>
          <w:numId w:val="2"/>
        </w:numPr>
      </w:pPr>
      <w:r>
        <w:t xml:space="preserve">Unit price cannot be negative</w:t>
      </w:r>
    </w:p>
    <w:p>
      <w:pPr>
        <w:pStyle w:val="ListParagraph"/>
        <w:numPr>
          <w:ilvl w:val="0"/>
          <w:numId w:val="2"/>
        </w:numPr>
      </w:pPr>
      <w:r>
        <w:t xml:space="preserve">Discount percentage must be between 0 and 100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Tax code must be valid and active</w:t>
      </w:r>
    </w:p>
    <w:p>
      <w:pPr>
        <w:pStyle w:val="Heading2"/>
      </w:pPr>
      <w:r>
        <w:t xml:space="preserve">5.4 Financial Validations</w:t>
      </w:r>
    </w:p>
    <w:p>
      <w:pPr>
        <w:pStyle w:val="ListParagraph"/>
        <w:numPr>
          <w:ilvl w:val="0"/>
          <w:numId w:val="2"/>
        </w:numPr>
      </w:pPr>
      <w:r>
        <w:t xml:space="preserve">Currency must be active in system</w:t>
      </w:r>
    </w:p>
    <w:p>
      <w:pPr>
        <w:pStyle w:val="ListParagraph"/>
        <w:numPr>
          <w:ilvl w:val="0"/>
          <w:numId w:val="2"/>
        </w:numPr>
      </w:pPr>
      <w:r>
        <w:t xml:space="preserve">All monetary amounts must have correct decimal precision</w:t>
      </w:r>
    </w:p>
    <w:p>
      <w:pPr>
        <w:pStyle w:val="ListParagraph"/>
        <w:numPr>
          <w:ilvl w:val="0"/>
          <w:numId w:val="2"/>
        </w:numPr>
      </w:pPr>
      <w:r>
        <w:t xml:space="preserve">Total deductions cannot exceed gross value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VAT calculation must match tax code definition</w:t>
      </w:r>
    </w:p>
    <w:p>
      <w:pPr>
        <w:spacing w:before="400" w:after="200"/>
        <w:jc w:val="center"/>
      </w:pPr>
      <w:r>
        <w:rPr>
          <w:b/>
          <w:bCs/>
          <w:color w:val="1F4E78"/>
          <w:sz w:val="28"/>
          <w:szCs w:val="28"/>
        </w:rPr>
        <w:t xml:space="preserve">=== END OF DOCUMENT 2 ===</w:t>
      </w:r>
    </w:p>
    <w:p>
      <w:pPr>
        <w:jc w:val="center"/>
      </w:pPr>
      <w:r>
        <w:rPr>
          <w:i/>
          <w:iCs/>
          <w:color w:val="666666"/>
          <w:sz w:val="22"/>
          <w:szCs w:val="22"/>
        </w:rPr>
        <w:t xml:space="preserve">Data Models &amp; APIs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  <w:style w:type="paragraph" w:styleId="Code">
    <w:name w:val="Code"/>
    <w:basedOn w:val="Normal"/>
    <w:pPr>
      <w:spacing w:before="120" w:after="1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2025-11-12T20:47:57.274Z</dcterms:created>
  <dcterms:modified xsi:type="dcterms:W3CDTF">2025-11-12T20:47:57.275Z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